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3082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63FC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гр.Приступа Ю.В. проекту землеустрою щодо відведення земельної ділянки та надання у власність земельної ділянки по вул.Кільцевій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63FC3" w:rsidRPr="00F63FC3" w:rsidRDefault="00F63FC3" w:rsidP="00F63FC3">
      <w:pPr>
        <w:ind w:firstLine="720"/>
        <w:jc w:val="both"/>
        <w:rPr>
          <w:sz w:val="28"/>
          <w:szCs w:val="28"/>
        </w:rPr>
      </w:pPr>
      <w:r w:rsidRPr="00F63FC3">
        <w:rPr>
          <w:sz w:val="28"/>
          <w:szCs w:val="28"/>
        </w:rPr>
        <w:t>Розглянувши заяву гр.Приступи Ю.В.,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F63FC3">
        <w:rPr>
          <w:sz w:val="28"/>
          <w:szCs w:val="28"/>
        </w:rPr>
        <w:t>ділянки для індивідуального садівництва по вул.Кільцевій у м.Винники, враховуючи рішення</w:t>
      </w:r>
      <w:r>
        <w:rPr>
          <w:sz w:val="28"/>
          <w:szCs w:val="28"/>
        </w:rPr>
        <w:t xml:space="preserve"> </w:t>
      </w:r>
      <w:r w:rsidRPr="00F63FC3">
        <w:rPr>
          <w:sz w:val="28"/>
          <w:szCs w:val="28"/>
        </w:rPr>
        <w:t>20-оїсесії Винниківської міської ради від 26.03.2015р. N1760, керуючись ст. 12.81,118, 121</w:t>
      </w:r>
      <w:r>
        <w:rPr>
          <w:sz w:val="28"/>
          <w:szCs w:val="28"/>
        </w:rPr>
        <w:t xml:space="preserve"> </w:t>
      </w:r>
      <w:r w:rsidRPr="00F63FC3">
        <w:rPr>
          <w:sz w:val="28"/>
          <w:szCs w:val="28"/>
        </w:rPr>
        <w:t>122 Земельного кодексу України, Законом України «Про державну реєстрацію речових трав</w:t>
      </w:r>
      <w:r>
        <w:rPr>
          <w:sz w:val="28"/>
          <w:szCs w:val="28"/>
        </w:rPr>
        <w:t xml:space="preserve"> </w:t>
      </w:r>
      <w:r w:rsidRPr="00F63FC3">
        <w:rPr>
          <w:sz w:val="28"/>
          <w:szCs w:val="28"/>
        </w:rPr>
        <w:t>на нерухоме майно та їх обтяжень» Законом України «Про Державний земельний кадастр»,</w:t>
      </w:r>
    </w:p>
    <w:p w:rsidR="00F63FC3" w:rsidRPr="00F63FC3" w:rsidRDefault="00F63FC3" w:rsidP="00F63FC3">
      <w:pPr>
        <w:jc w:val="both"/>
        <w:rPr>
          <w:sz w:val="28"/>
          <w:szCs w:val="28"/>
        </w:rPr>
      </w:pPr>
      <w:r w:rsidRPr="00F63FC3">
        <w:rPr>
          <w:sz w:val="28"/>
          <w:szCs w:val="28"/>
        </w:rPr>
        <w:t>Законом України «Про землеустрій</w:t>
      </w:r>
      <w:r>
        <w:rPr>
          <w:sz w:val="28"/>
          <w:szCs w:val="28"/>
        </w:rPr>
        <w:t xml:space="preserve">», Законом України "Про місцеве </w:t>
      </w:r>
      <w:r w:rsidRPr="00F63FC3">
        <w:rPr>
          <w:sz w:val="28"/>
          <w:szCs w:val="28"/>
        </w:rPr>
        <w:t>самоврядування в</w:t>
      </w:r>
      <w:r>
        <w:rPr>
          <w:sz w:val="28"/>
          <w:szCs w:val="28"/>
        </w:rPr>
        <w:t xml:space="preserve"> </w:t>
      </w:r>
      <w:r w:rsidRPr="00F63FC3">
        <w:rPr>
          <w:sz w:val="28"/>
          <w:szCs w:val="28"/>
        </w:rPr>
        <w:t>Україні" Винниківська міська рада</w:t>
      </w:r>
      <w:r>
        <w:rPr>
          <w:sz w:val="28"/>
          <w:szCs w:val="28"/>
        </w:rPr>
        <w:t>-</w:t>
      </w:r>
    </w:p>
    <w:p w:rsidR="00F63FC3" w:rsidRDefault="00F63FC3" w:rsidP="00F63FC3">
      <w:pPr>
        <w:jc w:val="center"/>
        <w:rPr>
          <w:sz w:val="28"/>
          <w:szCs w:val="28"/>
        </w:rPr>
      </w:pPr>
    </w:p>
    <w:p w:rsidR="00F63FC3" w:rsidRDefault="00F63FC3" w:rsidP="00F63FC3">
      <w:pPr>
        <w:jc w:val="center"/>
        <w:rPr>
          <w:sz w:val="28"/>
          <w:szCs w:val="28"/>
        </w:rPr>
      </w:pPr>
      <w:r w:rsidRPr="00F63FC3">
        <w:rPr>
          <w:sz w:val="28"/>
          <w:szCs w:val="28"/>
        </w:rPr>
        <w:t>ВИРІШИЛА:</w:t>
      </w:r>
    </w:p>
    <w:p w:rsidR="00F63FC3" w:rsidRPr="00F63FC3" w:rsidRDefault="00F63FC3" w:rsidP="00F63FC3">
      <w:pPr>
        <w:jc w:val="center"/>
        <w:rPr>
          <w:sz w:val="28"/>
          <w:szCs w:val="28"/>
        </w:rPr>
      </w:pPr>
    </w:p>
    <w:p w:rsidR="00F63FC3" w:rsidRPr="00F63FC3" w:rsidRDefault="00F63FC3" w:rsidP="00F63FC3">
      <w:pPr>
        <w:jc w:val="both"/>
        <w:rPr>
          <w:sz w:val="28"/>
          <w:szCs w:val="28"/>
        </w:rPr>
      </w:pPr>
      <w:r w:rsidRPr="00F63FC3">
        <w:rPr>
          <w:sz w:val="28"/>
          <w:szCs w:val="28"/>
        </w:rPr>
        <w:t>1. Затвердити гр.Приступі Юрію Вол</w:t>
      </w:r>
      <w:r>
        <w:rPr>
          <w:sz w:val="28"/>
          <w:szCs w:val="28"/>
        </w:rPr>
        <w:t>одимировичу проект землеустрою щ</w:t>
      </w:r>
      <w:r w:rsidRPr="00F63FC3">
        <w:rPr>
          <w:sz w:val="28"/>
          <w:szCs w:val="28"/>
        </w:rPr>
        <w:t>одо відведення</w:t>
      </w:r>
      <w:r>
        <w:rPr>
          <w:sz w:val="28"/>
          <w:szCs w:val="28"/>
        </w:rPr>
        <w:t xml:space="preserve"> </w:t>
      </w:r>
      <w:r w:rsidRPr="00F63FC3">
        <w:rPr>
          <w:sz w:val="28"/>
          <w:szCs w:val="28"/>
        </w:rPr>
        <w:t>земельної ділянки та надати</w:t>
      </w:r>
      <w:r>
        <w:rPr>
          <w:sz w:val="28"/>
          <w:szCs w:val="28"/>
        </w:rPr>
        <w:t xml:space="preserve"> </w:t>
      </w:r>
      <w:r w:rsidRPr="00F63FC3">
        <w:rPr>
          <w:sz w:val="28"/>
          <w:szCs w:val="28"/>
        </w:rPr>
        <w:t>власність земельну ділянку (кадастровий номер</w:t>
      </w:r>
      <w:r>
        <w:rPr>
          <w:sz w:val="28"/>
          <w:szCs w:val="28"/>
        </w:rPr>
        <w:t xml:space="preserve"> 4610160300:06:001:0191) площ</w:t>
      </w:r>
      <w:r w:rsidRPr="00F63FC3">
        <w:rPr>
          <w:sz w:val="28"/>
          <w:szCs w:val="28"/>
        </w:rPr>
        <w:t>ею 0,0226 га для індивідуального садівництва по</w:t>
      </w:r>
      <w:r>
        <w:rPr>
          <w:sz w:val="28"/>
          <w:szCs w:val="28"/>
        </w:rPr>
        <w:t xml:space="preserve"> </w:t>
      </w:r>
      <w:r w:rsidRPr="00F63FC3">
        <w:rPr>
          <w:sz w:val="28"/>
          <w:szCs w:val="28"/>
        </w:rPr>
        <w:t>вул.Кільцевій у м.Винники за рахунок земель, що не надані у власність або користування</w:t>
      </w:r>
      <w:r>
        <w:rPr>
          <w:sz w:val="28"/>
          <w:szCs w:val="28"/>
        </w:rPr>
        <w:t xml:space="preserve"> </w:t>
      </w:r>
      <w:r w:rsidRPr="00F63FC3">
        <w:rPr>
          <w:sz w:val="28"/>
          <w:szCs w:val="28"/>
        </w:rPr>
        <w:t>віднісши її до земель сільськогосподарського призначення</w:t>
      </w:r>
      <w:r>
        <w:rPr>
          <w:sz w:val="28"/>
          <w:szCs w:val="28"/>
        </w:rPr>
        <w:t>.</w:t>
      </w:r>
    </w:p>
    <w:p w:rsidR="00F63FC3" w:rsidRPr="00F63FC3" w:rsidRDefault="00F63FC3" w:rsidP="00F63FC3">
      <w:pPr>
        <w:jc w:val="both"/>
        <w:rPr>
          <w:sz w:val="28"/>
          <w:szCs w:val="28"/>
        </w:rPr>
      </w:pPr>
      <w:r w:rsidRPr="00F63FC3">
        <w:rPr>
          <w:sz w:val="28"/>
          <w:szCs w:val="28"/>
        </w:rPr>
        <w:t>2. Гр.Приступі Юрію Володимировичу:</w:t>
      </w:r>
    </w:p>
    <w:p w:rsidR="00F63FC3" w:rsidRPr="00F63FC3" w:rsidRDefault="00F63FC3" w:rsidP="00F63FC3">
      <w:pPr>
        <w:jc w:val="both"/>
        <w:rPr>
          <w:sz w:val="28"/>
          <w:szCs w:val="28"/>
        </w:rPr>
      </w:pPr>
      <w:r w:rsidRPr="00F63FC3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F63FC3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F63FC3">
        <w:rPr>
          <w:sz w:val="28"/>
          <w:szCs w:val="28"/>
        </w:rPr>
        <w:t xml:space="preserve"> Через спеціалізовану землевпорядну організацію встановити межі земельної ділянки</w:t>
      </w:r>
      <w:r>
        <w:rPr>
          <w:sz w:val="28"/>
          <w:szCs w:val="28"/>
        </w:rPr>
        <w:t xml:space="preserve"> в </w:t>
      </w:r>
      <w:r w:rsidRPr="00F63FC3">
        <w:rPr>
          <w:sz w:val="28"/>
          <w:szCs w:val="28"/>
        </w:rPr>
        <w:t>натурі (на місцевості).</w:t>
      </w:r>
    </w:p>
    <w:p w:rsidR="00F63FC3" w:rsidRPr="00F63FC3" w:rsidRDefault="00F63FC3" w:rsidP="00F63FC3">
      <w:pPr>
        <w:jc w:val="both"/>
        <w:rPr>
          <w:sz w:val="28"/>
          <w:szCs w:val="28"/>
        </w:rPr>
      </w:pPr>
      <w:r>
        <w:rPr>
          <w:sz w:val="28"/>
          <w:szCs w:val="28"/>
        </w:rPr>
        <w:t>2.2. Зд</w:t>
      </w:r>
      <w:r w:rsidRPr="00F63FC3">
        <w:rPr>
          <w:sz w:val="28"/>
          <w:szCs w:val="28"/>
        </w:rPr>
        <w:t>ійснити реєстрацію речового права на земельну ділянку відповідно до Закону України</w:t>
      </w:r>
      <w:r>
        <w:rPr>
          <w:sz w:val="28"/>
          <w:szCs w:val="28"/>
        </w:rPr>
        <w:t xml:space="preserve"> «Про державну реє</w:t>
      </w:r>
      <w:r w:rsidRPr="00F63FC3">
        <w:rPr>
          <w:sz w:val="28"/>
          <w:szCs w:val="28"/>
        </w:rPr>
        <w:t xml:space="preserve">страцію речових прав </w:t>
      </w:r>
      <w:r>
        <w:rPr>
          <w:sz w:val="28"/>
          <w:szCs w:val="28"/>
        </w:rPr>
        <w:t>на нерухоме майно та їх обтяжень</w:t>
      </w:r>
      <w:r w:rsidRPr="00F63FC3">
        <w:rPr>
          <w:sz w:val="28"/>
          <w:szCs w:val="28"/>
        </w:rPr>
        <w:t>»</w:t>
      </w:r>
    </w:p>
    <w:p w:rsidR="00F63FC3" w:rsidRPr="00F63FC3" w:rsidRDefault="00BE7F30" w:rsidP="00F63FC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2.3.</w:t>
      </w:r>
      <w:r w:rsidR="00F63FC3" w:rsidRPr="00F63FC3">
        <w:rPr>
          <w:sz w:val="28"/>
          <w:szCs w:val="28"/>
        </w:rPr>
        <w:t>Забезпечити цілодобовий доступ до існуючих на території ділянки інженерних мереж для</w:t>
      </w:r>
      <w:r>
        <w:rPr>
          <w:sz w:val="28"/>
          <w:szCs w:val="28"/>
        </w:rPr>
        <w:t xml:space="preserve"> їх</w:t>
      </w:r>
      <w:r w:rsidR="00F63FC3" w:rsidRPr="00F63FC3">
        <w:rPr>
          <w:sz w:val="28"/>
          <w:szCs w:val="28"/>
        </w:rPr>
        <w:t xml:space="preserve"> ремонту, обслуговування і будівництва нових та дотримуватись правил використання</w:t>
      </w:r>
      <w:r>
        <w:rPr>
          <w:sz w:val="28"/>
          <w:szCs w:val="28"/>
        </w:rPr>
        <w:t xml:space="preserve"> </w:t>
      </w:r>
      <w:r w:rsidR="00F63FC3" w:rsidRPr="00F63FC3">
        <w:rPr>
          <w:sz w:val="28"/>
          <w:szCs w:val="28"/>
        </w:rPr>
        <w:t>земель в охоронній зоні згідно з вимогами інженерних служб міста.</w:t>
      </w:r>
    </w:p>
    <w:p w:rsidR="00F63FC3" w:rsidRPr="00F63FC3" w:rsidRDefault="00BE7F30" w:rsidP="00F63FC3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F63FC3" w:rsidRPr="00F63FC3">
        <w:rPr>
          <w:sz w:val="28"/>
          <w:szCs w:val="28"/>
        </w:rPr>
        <w:t>Ріше</w:t>
      </w:r>
      <w:r>
        <w:rPr>
          <w:sz w:val="28"/>
          <w:szCs w:val="28"/>
        </w:rPr>
        <w:t>ння надіслати в Личаківську об'єднану податкову інспекцію</w:t>
      </w:r>
      <w:r w:rsidR="00F63FC3" w:rsidRPr="00F63FC3">
        <w:rPr>
          <w:sz w:val="28"/>
          <w:szCs w:val="28"/>
        </w:rPr>
        <w:t xml:space="preserve"> Головного управління</w:t>
      </w:r>
      <w:r>
        <w:rPr>
          <w:sz w:val="28"/>
          <w:szCs w:val="28"/>
        </w:rPr>
        <w:t xml:space="preserve"> </w:t>
      </w:r>
      <w:r w:rsidR="00F63FC3" w:rsidRPr="00F63FC3">
        <w:rPr>
          <w:sz w:val="28"/>
          <w:szCs w:val="28"/>
        </w:rPr>
        <w:t>ДФС</w:t>
      </w:r>
      <w:r>
        <w:rPr>
          <w:sz w:val="28"/>
          <w:szCs w:val="28"/>
        </w:rPr>
        <w:t xml:space="preserve"> </w:t>
      </w:r>
      <w:r w:rsidR="00F63FC3" w:rsidRPr="00F63FC3">
        <w:rPr>
          <w:sz w:val="28"/>
          <w:szCs w:val="28"/>
        </w:rPr>
        <w:t>у Львівській області.</w:t>
      </w:r>
    </w:p>
    <w:p w:rsidR="00BE7F30" w:rsidRDefault="00BE7F30" w:rsidP="00F63FC3">
      <w:pPr>
        <w:jc w:val="both"/>
        <w:rPr>
          <w:sz w:val="28"/>
          <w:szCs w:val="28"/>
        </w:rPr>
      </w:pPr>
    </w:p>
    <w:p w:rsidR="00BE7F30" w:rsidRDefault="00BE7F30" w:rsidP="00F63FC3">
      <w:pPr>
        <w:jc w:val="both"/>
        <w:rPr>
          <w:sz w:val="28"/>
          <w:szCs w:val="28"/>
        </w:rPr>
      </w:pPr>
    </w:p>
    <w:p w:rsidR="00213958" w:rsidRPr="006F2805" w:rsidRDefault="00F63FC3" w:rsidP="00F63FC3">
      <w:pPr>
        <w:jc w:val="both"/>
        <w:rPr>
          <w:sz w:val="28"/>
          <w:szCs w:val="28"/>
        </w:rPr>
      </w:pPr>
      <w:r w:rsidRPr="00F63FC3">
        <w:rPr>
          <w:sz w:val="28"/>
          <w:szCs w:val="28"/>
        </w:rPr>
        <w:t>Міський голова</w:t>
      </w:r>
      <w:r w:rsidR="00BE7F30">
        <w:rPr>
          <w:sz w:val="28"/>
          <w:szCs w:val="28"/>
        </w:rPr>
        <w:t xml:space="preserve">                                                                                             В.Квурт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CE1" w:rsidRDefault="00302CE1">
      <w:r>
        <w:separator/>
      </w:r>
    </w:p>
  </w:endnote>
  <w:endnote w:type="continuationSeparator" w:id="0">
    <w:p w:rsidR="00302CE1" w:rsidRDefault="00302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CE1" w:rsidRDefault="00302CE1">
      <w:r>
        <w:separator/>
      </w:r>
    </w:p>
  </w:footnote>
  <w:footnote w:type="continuationSeparator" w:id="0">
    <w:p w:rsidR="00302CE1" w:rsidRDefault="00302C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2CE1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E7F30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3FC3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A4494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FDB639-44BF-41AD-AAA8-6269D8C49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82</TotalTime>
  <Pages>1</Pages>
  <Words>1412</Words>
  <Characters>805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2023-08-29T10:37:00Z</dcterms:modified>
</cp:coreProperties>
</file>