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B5C7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3083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B5C7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гр.Білявській Л.Г проекту землеустрою щодо відведення земельної ділянки та надання у власність земельної ділянки по вул.Галицькій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B5C72" w:rsidRDefault="00BB5C72" w:rsidP="00BB5C72">
      <w:pPr>
        <w:ind w:firstLine="720"/>
        <w:jc w:val="both"/>
        <w:rPr>
          <w:sz w:val="28"/>
          <w:szCs w:val="28"/>
        </w:rPr>
      </w:pPr>
      <w:r w:rsidRPr="00BB5C72">
        <w:rPr>
          <w:sz w:val="28"/>
          <w:szCs w:val="28"/>
        </w:rPr>
        <w:t>Розглянувши заяву гр.Білявської Л.Г. проект землеустрою щодо відведення земельної</w:t>
      </w:r>
      <w:r>
        <w:rPr>
          <w:sz w:val="28"/>
          <w:szCs w:val="28"/>
        </w:rPr>
        <w:t xml:space="preserve"> ді</w:t>
      </w:r>
      <w:r w:rsidRPr="00BB5C72">
        <w:rPr>
          <w:sz w:val="28"/>
          <w:szCs w:val="28"/>
        </w:rPr>
        <w:t>лянки для будівництва індивідуального гаража по вул.Галицькій у м.Винники, враховуючи</w:t>
      </w:r>
      <w:r>
        <w:rPr>
          <w:sz w:val="28"/>
          <w:szCs w:val="28"/>
        </w:rPr>
        <w:t xml:space="preserve"> </w:t>
      </w:r>
      <w:r w:rsidRPr="00BB5C72">
        <w:rPr>
          <w:sz w:val="28"/>
          <w:szCs w:val="28"/>
        </w:rPr>
        <w:t>рішення 22-ої ceciї Винниківської</w:t>
      </w:r>
      <w:r>
        <w:rPr>
          <w:sz w:val="28"/>
          <w:szCs w:val="28"/>
        </w:rPr>
        <w:t xml:space="preserve"> міської ради від 06.08 2020p. №2671, керуючись с</w:t>
      </w:r>
      <w:r w:rsidRPr="00BB5C72">
        <w:rPr>
          <w:sz w:val="28"/>
          <w:szCs w:val="28"/>
        </w:rPr>
        <w:t>т. 12</w:t>
      </w:r>
      <w:r>
        <w:rPr>
          <w:sz w:val="28"/>
          <w:szCs w:val="28"/>
        </w:rPr>
        <w:t>,</w:t>
      </w:r>
      <w:r w:rsidRPr="00BB5C72">
        <w:rPr>
          <w:sz w:val="28"/>
          <w:szCs w:val="28"/>
        </w:rPr>
        <w:t>81,118, 121, 122 Земельного кодексу України, Законо</w:t>
      </w:r>
      <w:r>
        <w:rPr>
          <w:sz w:val="28"/>
          <w:szCs w:val="28"/>
        </w:rPr>
        <w:t>м України «Про державну реєстрац</w:t>
      </w:r>
      <w:r w:rsidRPr="00BB5C72">
        <w:rPr>
          <w:sz w:val="28"/>
          <w:szCs w:val="28"/>
        </w:rPr>
        <w:t>ію</w:t>
      </w:r>
      <w:r>
        <w:rPr>
          <w:sz w:val="28"/>
          <w:szCs w:val="28"/>
        </w:rPr>
        <w:t xml:space="preserve"> </w:t>
      </w:r>
      <w:r w:rsidRPr="00BB5C72">
        <w:rPr>
          <w:sz w:val="28"/>
          <w:szCs w:val="28"/>
        </w:rPr>
        <w:t>речових прав на нерухоме майно та їх обтяжень» Законом України «Про Державний</w:t>
      </w:r>
      <w:r>
        <w:rPr>
          <w:sz w:val="28"/>
          <w:szCs w:val="28"/>
        </w:rPr>
        <w:t xml:space="preserve"> </w:t>
      </w:r>
      <w:r w:rsidRPr="00BB5C72">
        <w:rPr>
          <w:sz w:val="28"/>
          <w:szCs w:val="28"/>
        </w:rPr>
        <w:t>земельний кадастр», Законом України «Про землеустрій», Законом України "Про місцеве</w:t>
      </w:r>
      <w:r>
        <w:rPr>
          <w:sz w:val="28"/>
          <w:szCs w:val="28"/>
        </w:rPr>
        <w:t xml:space="preserve"> самовряду</w:t>
      </w:r>
      <w:r w:rsidRPr="00BB5C72">
        <w:rPr>
          <w:sz w:val="28"/>
          <w:szCs w:val="28"/>
        </w:rPr>
        <w:t>вання</w:t>
      </w:r>
      <w:r>
        <w:rPr>
          <w:sz w:val="28"/>
          <w:szCs w:val="28"/>
        </w:rPr>
        <w:t xml:space="preserve"> в У</w:t>
      </w:r>
      <w:r w:rsidRPr="00BB5C72">
        <w:rPr>
          <w:sz w:val="28"/>
          <w:szCs w:val="28"/>
        </w:rPr>
        <w:t>країні"</w:t>
      </w:r>
      <w:r>
        <w:rPr>
          <w:sz w:val="28"/>
          <w:szCs w:val="28"/>
        </w:rPr>
        <w:t>,</w:t>
      </w:r>
      <w:r w:rsidRPr="00BB5C72">
        <w:rPr>
          <w:sz w:val="28"/>
          <w:szCs w:val="28"/>
        </w:rPr>
        <w:t xml:space="preserve"> Винниківська міська рада</w:t>
      </w:r>
      <w:r>
        <w:rPr>
          <w:sz w:val="28"/>
          <w:szCs w:val="28"/>
        </w:rPr>
        <w:t>-</w:t>
      </w:r>
    </w:p>
    <w:p w:rsidR="00BB5C72" w:rsidRDefault="00BB5C72" w:rsidP="00BB5C72">
      <w:pPr>
        <w:ind w:firstLine="720"/>
        <w:jc w:val="center"/>
        <w:rPr>
          <w:sz w:val="28"/>
          <w:szCs w:val="28"/>
        </w:rPr>
      </w:pPr>
    </w:p>
    <w:p w:rsidR="00BB5C72" w:rsidRDefault="00BB5C72" w:rsidP="00BB5C72">
      <w:pPr>
        <w:ind w:firstLine="720"/>
        <w:jc w:val="center"/>
        <w:rPr>
          <w:sz w:val="28"/>
          <w:szCs w:val="28"/>
        </w:rPr>
      </w:pPr>
      <w:r w:rsidRPr="00BB5C72">
        <w:rPr>
          <w:sz w:val="28"/>
          <w:szCs w:val="28"/>
        </w:rPr>
        <w:t>ВИРІШИЛА:</w:t>
      </w:r>
    </w:p>
    <w:p w:rsidR="00BB5C72" w:rsidRPr="00BB5C72" w:rsidRDefault="00BB5C72" w:rsidP="00BB5C72">
      <w:pPr>
        <w:ind w:firstLine="720"/>
        <w:jc w:val="center"/>
        <w:rPr>
          <w:sz w:val="28"/>
          <w:szCs w:val="28"/>
        </w:rPr>
      </w:pPr>
    </w:p>
    <w:p w:rsidR="00BB5C72" w:rsidRPr="00BB5C72" w:rsidRDefault="00BB5C72" w:rsidP="00BB5C72">
      <w:pPr>
        <w:jc w:val="both"/>
        <w:rPr>
          <w:sz w:val="28"/>
          <w:szCs w:val="28"/>
        </w:rPr>
      </w:pPr>
      <w:r w:rsidRPr="00BB5C72">
        <w:rPr>
          <w:sz w:val="28"/>
          <w:szCs w:val="28"/>
        </w:rPr>
        <w:t>1. Затвердити гр.Білявській Ліні</w:t>
      </w:r>
      <w:r>
        <w:rPr>
          <w:sz w:val="28"/>
          <w:szCs w:val="28"/>
        </w:rPr>
        <w:t xml:space="preserve"> Григорівні проект землеустрою щод</w:t>
      </w:r>
      <w:r w:rsidRPr="00BB5C72">
        <w:rPr>
          <w:sz w:val="28"/>
          <w:szCs w:val="28"/>
        </w:rPr>
        <w:t>о відведення земельної</w:t>
      </w:r>
      <w:r>
        <w:rPr>
          <w:sz w:val="28"/>
          <w:szCs w:val="28"/>
        </w:rPr>
        <w:t xml:space="preserve"> ді</w:t>
      </w:r>
      <w:r w:rsidRPr="00BB5C72">
        <w:rPr>
          <w:sz w:val="28"/>
          <w:szCs w:val="28"/>
        </w:rPr>
        <w:t>лянки та надати</w:t>
      </w:r>
      <w:r>
        <w:rPr>
          <w:sz w:val="28"/>
          <w:szCs w:val="28"/>
        </w:rPr>
        <w:t xml:space="preserve"> </w:t>
      </w:r>
      <w:r w:rsidRPr="00BB5C72">
        <w:rPr>
          <w:sz w:val="28"/>
          <w:szCs w:val="28"/>
        </w:rPr>
        <w:t>у власність земельну ділянку (кадастровий номер</w:t>
      </w:r>
      <w:r>
        <w:rPr>
          <w:sz w:val="28"/>
          <w:szCs w:val="28"/>
        </w:rPr>
        <w:t xml:space="preserve"> </w:t>
      </w:r>
      <w:r w:rsidRPr="00BB5C72">
        <w:rPr>
          <w:sz w:val="28"/>
          <w:szCs w:val="28"/>
        </w:rPr>
        <w:t>4610160300:04:002:0119) площею 0,0100 га для будівництва індивідуального гаража по</w:t>
      </w:r>
      <w:r>
        <w:rPr>
          <w:sz w:val="28"/>
          <w:szCs w:val="28"/>
        </w:rPr>
        <w:t xml:space="preserve"> </w:t>
      </w:r>
      <w:r w:rsidRPr="00BB5C72">
        <w:rPr>
          <w:sz w:val="28"/>
          <w:szCs w:val="28"/>
        </w:rPr>
        <w:t>вул.</w:t>
      </w:r>
      <w:r>
        <w:rPr>
          <w:sz w:val="28"/>
          <w:szCs w:val="28"/>
        </w:rPr>
        <w:t xml:space="preserve"> </w:t>
      </w:r>
      <w:r w:rsidRPr="00BB5C72">
        <w:rPr>
          <w:sz w:val="28"/>
          <w:szCs w:val="28"/>
        </w:rPr>
        <w:t>Галицькій у м.</w:t>
      </w:r>
      <w:r>
        <w:rPr>
          <w:sz w:val="28"/>
          <w:szCs w:val="28"/>
        </w:rPr>
        <w:t xml:space="preserve"> </w:t>
      </w:r>
      <w:r w:rsidRPr="00BB5C72">
        <w:rPr>
          <w:sz w:val="28"/>
          <w:szCs w:val="28"/>
        </w:rPr>
        <w:t>Винники за рахунок земель, шо не надані у власність або користування</w:t>
      </w:r>
      <w:r>
        <w:rPr>
          <w:sz w:val="28"/>
          <w:szCs w:val="28"/>
        </w:rPr>
        <w:t xml:space="preserve"> </w:t>
      </w:r>
      <w:r w:rsidRPr="00BB5C72">
        <w:rPr>
          <w:sz w:val="28"/>
          <w:szCs w:val="28"/>
        </w:rPr>
        <w:t>віднісши її до земель житлової та громадської забудови.</w:t>
      </w:r>
    </w:p>
    <w:p w:rsidR="00BB5C72" w:rsidRPr="00BB5C72" w:rsidRDefault="00BB5C72" w:rsidP="00BB5C72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BB5C72">
        <w:rPr>
          <w:sz w:val="28"/>
          <w:szCs w:val="28"/>
        </w:rPr>
        <w:t xml:space="preserve"> Гр.Білявській Ліні Григорівні:</w:t>
      </w:r>
    </w:p>
    <w:p w:rsidR="00BB5C72" w:rsidRPr="00BB5C72" w:rsidRDefault="00BB5C72" w:rsidP="00BB5C72">
      <w:pPr>
        <w:jc w:val="both"/>
        <w:rPr>
          <w:sz w:val="28"/>
          <w:szCs w:val="28"/>
        </w:rPr>
      </w:pPr>
      <w:r w:rsidRPr="00BB5C72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BB5C72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BB5C72">
        <w:rPr>
          <w:sz w:val="28"/>
          <w:szCs w:val="28"/>
        </w:rPr>
        <w:t xml:space="preserve"> Через спеціалізовану землевпорядну організацію вст</w:t>
      </w:r>
      <w:r>
        <w:rPr>
          <w:sz w:val="28"/>
          <w:szCs w:val="28"/>
        </w:rPr>
        <w:t xml:space="preserve">ановити межі земельної ділянки в </w:t>
      </w:r>
      <w:r w:rsidRPr="00BB5C72">
        <w:rPr>
          <w:sz w:val="28"/>
          <w:szCs w:val="28"/>
        </w:rPr>
        <w:t>натурі (на місцевост</w:t>
      </w:r>
      <w:r>
        <w:rPr>
          <w:sz w:val="28"/>
          <w:szCs w:val="28"/>
        </w:rPr>
        <w:t>і</w:t>
      </w:r>
      <w:r w:rsidRPr="00BB5C72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BB5C72" w:rsidRPr="00BB5C72" w:rsidRDefault="00BB5C72" w:rsidP="00BB5C72">
      <w:pPr>
        <w:jc w:val="both"/>
        <w:rPr>
          <w:sz w:val="28"/>
          <w:szCs w:val="28"/>
        </w:rPr>
      </w:pPr>
      <w:r>
        <w:rPr>
          <w:sz w:val="28"/>
          <w:szCs w:val="28"/>
        </w:rPr>
        <w:t>2.2. Зд</w:t>
      </w:r>
      <w:r w:rsidRPr="00BB5C72">
        <w:rPr>
          <w:sz w:val="28"/>
          <w:szCs w:val="28"/>
        </w:rPr>
        <w:t>ійснити реєстрацію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BB5C72">
        <w:rPr>
          <w:sz w:val="28"/>
          <w:szCs w:val="28"/>
        </w:rPr>
        <w:t>«Про</w:t>
      </w:r>
      <w:r>
        <w:rPr>
          <w:sz w:val="28"/>
          <w:szCs w:val="28"/>
        </w:rPr>
        <w:t xml:space="preserve"> </w:t>
      </w:r>
      <w:r w:rsidRPr="00BB5C72">
        <w:rPr>
          <w:sz w:val="28"/>
          <w:szCs w:val="28"/>
        </w:rPr>
        <w:t>державну реєстрацію речових прав на нерухоме майно та їх обтяжень»</w:t>
      </w:r>
    </w:p>
    <w:p w:rsidR="00BB5C72" w:rsidRPr="00BB5C72" w:rsidRDefault="00BB5C72" w:rsidP="00BB5C72">
      <w:pPr>
        <w:jc w:val="both"/>
        <w:rPr>
          <w:sz w:val="28"/>
          <w:szCs w:val="28"/>
        </w:rPr>
      </w:pPr>
      <w:r w:rsidRPr="00BB5C72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>.</w:t>
      </w:r>
      <w:r w:rsidRPr="00BB5C72">
        <w:rPr>
          <w:sz w:val="28"/>
          <w:szCs w:val="28"/>
        </w:rPr>
        <w:t>3</w:t>
      </w:r>
      <w:r>
        <w:rPr>
          <w:sz w:val="28"/>
          <w:szCs w:val="28"/>
        </w:rPr>
        <w:t>. Забезп</w:t>
      </w:r>
      <w:r w:rsidRPr="00BB5C72">
        <w:rPr>
          <w:sz w:val="28"/>
          <w:szCs w:val="28"/>
        </w:rPr>
        <w:t>ечити цілодобовий доступ до існуючих на території ділянки інженерних мереж для</w:t>
      </w:r>
      <w:r>
        <w:rPr>
          <w:sz w:val="28"/>
          <w:szCs w:val="28"/>
        </w:rPr>
        <w:t xml:space="preserve"> їх ремонту, обслуговування і бу</w:t>
      </w:r>
      <w:r w:rsidRPr="00BB5C72">
        <w:rPr>
          <w:sz w:val="28"/>
          <w:szCs w:val="28"/>
        </w:rPr>
        <w:t>дівництва нових та дотримуватись правил використання</w:t>
      </w:r>
      <w:r>
        <w:rPr>
          <w:sz w:val="28"/>
          <w:szCs w:val="28"/>
        </w:rPr>
        <w:t xml:space="preserve"> земель в охоронній зоні згідно з</w:t>
      </w:r>
      <w:r w:rsidRPr="00BB5C72">
        <w:rPr>
          <w:sz w:val="28"/>
          <w:szCs w:val="28"/>
        </w:rPr>
        <w:t xml:space="preserve"> в</w:t>
      </w:r>
      <w:r>
        <w:rPr>
          <w:sz w:val="28"/>
          <w:szCs w:val="28"/>
        </w:rPr>
        <w:t>имогами інженерних служб мі</w:t>
      </w:r>
      <w:r w:rsidRPr="00BB5C72">
        <w:rPr>
          <w:sz w:val="28"/>
          <w:szCs w:val="28"/>
        </w:rPr>
        <w:t>ста.</w:t>
      </w:r>
    </w:p>
    <w:p w:rsidR="00BB5C72" w:rsidRPr="00BB5C72" w:rsidRDefault="00BB5C72" w:rsidP="00BB5C72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BB5C72">
        <w:rPr>
          <w:sz w:val="28"/>
          <w:szCs w:val="28"/>
        </w:rPr>
        <w:t>Ріше</w:t>
      </w:r>
      <w:r>
        <w:rPr>
          <w:sz w:val="28"/>
          <w:szCs w:val="28"/>
        </w:rPr>
        <w:t>ння надіслати в Личаківську об'є</w:t>
      </w:r>
      <w:r w:rsidRPr="00BB5C72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BB5C72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Pr="00BB5C72">
        <w:rPr>
          <w:sz w:val="28"/>
          <w:szCs w:val="28"/>
        </w:rPr>
        <w:t>у Львівській області.</w:t>
      </w:r>
    </w:p>
    <w:p w:rsidR="00BB5C72" w:rsidRDefault="00BB5C72" w:rsidP="00BB5C72">
      <w:pPr>
        <w:jc w:val="both"/>
        <w:rPr>
          <w:sz w:val="28"/>
          <w:szCs w:val="28"/>
        </w:rPr>
      </w:pPr>
    </w:p>
    <w:p w:rsidR="00BB5C72" w:rsidRDefault="00BB5C72" w:rsidP="00BB5C72">
      <w:pPr>
        <w:jc w:val="both"/>
        <w:rPr>
          <w:sz w:val="28"/>
          <w:szCs w:val="28"/>
        </w:rPr>
      </w:pPr>
    </w:p>
    <w:p w:rsidR="00213958" w:rsidRPr="006F2805" w:rsidRDefault="00BB5C72" w:rsidP="00BB5C72">
      <w:pPr>
        <w:jc w:val="both"/>
        <w:rPr>
          <w:sz w:val="28"/>
          <w:szCs w:val="28"/>
        </w:rPr>
      </w:pPr>
      <w:r w:rsidRPr="00BB5C72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648" w:rsidRDefault="005B4648">
      <w:r>
        <w:separator/>
      </w:r>
    </w:p>
  </w:endnote>
  <w:endnote w:type="continuationSeparator" w:id="0">
    <w:p w:rsidR="005B4648" w:rsidRDefault="005B4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648" w:rsidRDefault="005B4648">
      <w:r>
        <w:separator/>
      </w:r>
    </w:p>
  </w:footnote>
  <w:footnote w:type="continuationSeparator" w:id="0">
    <w:p w:rsidR="005B4648" w:rsidRDefault="005B46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4648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B5C72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43006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1088B-5C57-4D41-9DB9-A1FED4643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1</Pages>
  <Words>1428</Words>
  <Characters>814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2023-08-29T10:51:00Z</dcterms:modified>
</cp:coreProperties>
</file>