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51E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технічної документації із землеустрою щодо   інвентаризації земельної ділянки  з метою   формування земельної ділянки в комунальну   власність Винниківської міської ради   для будівництва та обслуговування   інших будівель громадської забудови  по вул. Галицька, 45а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51EC4" w:rsidRPr="00E51EC4" w:rsidRDefault="00E51EC4" w:rsidP="00E51EC4">
      <w:pPr>
        <w:ind w:firstLine="720"/>
        <w:rPr>
          <w:sz w:val="28"/>
          <w:szCs w:val="28"/>
        </w:rPr>
      </w:pPr>
      <w:r w:rsidRPr="00E51EC4">
        <w:rPr>
          <w:sz w:val="28"/>
          <w:szCs w:val="28"/>
        </w:rPr>
        <w:t>Розглянувши графічний матеріал на якому зазначено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E51EC4" w:rsidRPr="00E51EC4" w:rsidRDefault="00E51EC4" w:rsidP="00E51EC4">
      <w:pPr>
        <w:rPr>
          <w:sz w:val="28"/>
          <w:szCs w:val="28"/>
        </w:rPr>
      </w:pPr>
    </w:p>
    <w:p w:rsidR="00E51EC4" w:rsidRPr="00E51EC4" w:rsidRDefault="00E51EC4" w:rsidP="00E51EC4">
      <w:pPr>
        <w:jc w:val="center"/>
        <w:rPr>
          <w:sz w:val="28"/>
          <w:szCs w:val="28"/>
        </w:rPr>
      </w:pPr>
      <w:r w:rsidRPr="00E51EC4">
        <w:rPr>
          <w:sz w:val="28"/>
          <w:szCs w:val="28"/>
        </w:rPr>
        <w:t>ВИРІШИЛА:</w:t>
      </w:r>
    </w:p>
    <w:p w:rsidR="00E51EC4" w:rsidRDefault="00E51EC4" w:rsidP="00E51EC4">
      <w:pPr>
        <w:rPr>
          <w:sz w:val="28"/>
          <w:szCs w:val="28"/>
        </w:rPr>
      </w:pPr>
    </w:p>
    <w:p w:rsidR="00E51EC4" w:rsidRPr="00E51EC4" w:rsidRDefault="00E51EC4" w:rsidP="00E51EC4">
      <w:pPr>
        <w:rPr>
          <w:sz w:val="28"/>
          <w:szCs w:val="28"/>
        </w:rPr>
      </w:pPr>
      <w:r w:rsidRPr="00E51EC4">
        <w:rPr>
          <w:sz w:val="28"/>
          <w:szCs w:val="28"/>
        </w:rPr>
        <w:t>1.</w:t>
      </w:r>
      <w:r w:rsidRPr="00E51EC4">
        <w:rPr>
          <w:sz w:val="28"/>
          <w:szCs w:val="28"/>
        </w:rPr>
        <w:tab/>
        <w:t>Надати дозвіл на розроблення технічної документації із землеустрою щодо інвентаризації земельної ділянки з метою формування земельної ділянки  в комунальну власність Винниківської міської ради для будівництва та обслуговування інших будівель громадської забудови орієнтовною площею 0,0200 га по вул. Галицька, 45а у м. Винники (графічний додаток №1).</w:t>
      </w:r>
    </w:p>
    <w:p w:rsidR="00E51EC4" w:rsidRPr="00E51EC4" w:rsidRDefault="00E51EC4" w:rsidP="00E51EC4">
      <w:pPr>
        <w:rPr>
          <w:sz w:val="28"/>
          <w:szCs w:val="28"/>
        </w:rPr>
      </w:pPr>
      <w:r w:rsidRPr="00E51EC4">
        <w:rPr>
          <w:sz w:val="28"/>
          <w:szCs w:val="28"/>
        </w:rPr>
        <w:t>2.</w:t>
      </w:r>
      <w:r w:rsidRPr="00E51EC4">
        <w:rPr>
          <w:sz w:val="28"/>
          <w:szCs w:val="28"/>
        </w:rPr>
        <w:tab/>
        <w:t>Виконавчому комітету Винниківської міської ради у встановленому законом порядку подати на затвердження Винниківської міської ради технічну документацію із землеустрою щодо інвентаризації земельної ділянки з метою формування земельної ділянки.</w:t>
      </w:r>
    </w:p>
    <w:p w:rsidR="00E51EC4" w:rsidRPr="00E51EC4" w:rsidRDefault="00E51EC4" w:rsidP="00E51EC4">
      <w:pPr>
        <w:rPr>
          <w:sz w:val="28"/>
          <w:szCs w:val="28"/>
        </w:rPr>
      </w:pPr>
    </w:p>
    <w:p w:rsidR="00E51EC4" w:rsidRPr="00E51EC4" w:rsidRDefault="00E51EC4" w:rsidP="00E51EC4">
      <w:pPr>
        <w:rPr>
          <w:sz w:val="28"/>
          <w:szCs w:val="28"/>
        </w:rPr>
      </w:pPr>
    </w:p>
    <w:p w:rsidR="00213958" w:rsidRPr="006F2805" w:rsidRDefault="00E51EC4" w:rsidP="00E51EC4">
      <w:pPr>
        <w:rPr>
          <w:sz w:val="28"/>
          <w:szCs w:val="28"/>
        </w:rPr>
      </w:pPr>
      <w:bookmarkStart w:id="1" w:name="_GoBack"/>
      <w:bookmarkEnd w:id="1"/>
      <w:r w:rsidRPr="00E51EC4">
        <w:rPr>
          <w:sz w:val="28"/>
          <w:szCs w:val="28"/>
        </w:rPr>
        <w:t>Міський голова</w:t>
      </w:r>
      <w:r w:rsidRPr="00E51EC4">
        <w:rPr>
          <w:sz w:val="28"/>
          <w:szCs w:val="28"/>
        </w:rPr>
        <w:tab/>
      </w:r>
      <w:r w:rsidRPr="00E51EC4">
        <w:rPr>
          <w:sz w:val="28"/>
          <w:szCs w:val="28"/>
        </w:rPr>
        <w:tab/>
      </w:r>
      <w:r w:rsidRPr="00E51EC4">
        <w:rPr>
          <w:sz w:val="28"/>
          <w:szCs w:val="28"/>
        </w:rPr>
        <w:tab/>
      </w:r>
      <w:r w:rsidRPr="00E51EC4">
        <w:rPr>
          <w:sz w:val="28"/>
          <w:szCs w:val="28"/>
        </w:rPr>
        <w:tab/>
      </w:r>
      <w:r w:rsidRPr="00E51EC4">
        <w:rPr>
          <w:sz w:val="28"/>
          <w:szCs w:val="28"/>
        </w:rPr>
        <w:tab/>
      </w:r>
      <w:r w:rsidRPr="00E51EC4">
        <w:rPr>
          <w:sz w:val="28"/>
          <w:szCs w:val="28"/>
        </w:rPr>
        <w:tab/>
      </w:r>
      <w:r w:rsidRPr="00E51EC4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458" w:rsidRDefault="00017458">
      <w:r>
        <w:separator/>
      </w:r>
    </w:p>
  </w:endnote>
  <w:endnote w:type="continuationSeparator" w:id="0">
    <w:p w:rsidR="00017458" w:rsidRDefault="0001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458" w:rsidRDefault="00017458">
      <w:r>
        <w:separator/>
      </w:r>
    </w:p>
  </w:footnote>
  <w:footnote w:type="continuationSeparator" w:id="0">
    <w:p w:rsidR="00017458" w:rsidRDefault="00017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1745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1EC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A9D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C3791-78BC-446C-BA08-9559AC6DF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2023-08-29T11:57:00Z</dcterms:modified>
</cp:coreProperties>
</file>