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02F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 у власність  гр.Гамалій Л.В. для ведення садівництва по вул.В.Стуса,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02FF1" w:rsidRPr="00902FF1" w:rsidRDefault="00902FF1" w:rsidP="00902FF1">
      <w:pPr>
        <w:ind w:firstLine="720"/>
        <w:jc w:val="both"/>
        <w:rPr>
          <w:sz w:val="28"/>
          <w:szCs w:val="28"/>
        </w:rPr>
      </w:pPr>
      <w:r w:rsidRPr="00902FF1">
        <w:rPr>
          <w:sz w:val="28"/>
          <w:szCs w:val="28"/>
        </w:rPr>
        <w:t>Розглянувши заяву (клопотання) гр.Гамалій Л.В. графічний матеріал на якому</w:t>
      </w:r>
      <w:r>
        <w:rPr>
          <w:sz w:val="28"/>
          <w:szCs w:val="28"/>
        </w:rPr>
        <w:t xml:space="preserve"> </w:t>
      </w:r>
      <w:r w:rsidRPr="00902FF1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902FF1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902FF1">
        <w:rPr>
          <w:sz w:val="28"/>
          <w:szCs w:val="28"/>
        </w:rPr>
        <w:t>самоврядування в Україні", Винниківська міська рада</w:t>
      </w:r>
    </w:p>
    <w:p w:rsidR="00902FF1" w:rsidRDefault="00902FF1" w:rsidP="00902FF1">
      <w:pPr>
        <w:jc w:val="both"/>
        <w:rPr>
          <w:sz w:val="28"/>
          <w:szCs w:val="28"/>
        </w:rPr>
      </w:pPr>
    </w:p>
    <w:p w:rsidR="00902FF1" w:rsidRDefault="00902FF1" w:rsidP="00902FF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902FF1">
        <w:rPr>
          <w:sz w:val="28"/>
          <w:szCs w:val="28"/>
        </w:rPr>
        <w:t>ШИЛА:</w:t>
      </w:r>
    </w:p>
    <w:p w:rsidR="00902FF1" w:rsidRPr="00902FF1" w:rsidRDefault="00902FF1" w:rsidP="00902FF1">
      <w:pPr>
        <w:jc w:val="center"/>
        <w:rPr>
          <w:sz w:val="28"/>
          <w:szCs w:val="28"/>
        </w:rPr>
      </w:pP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ділянки у власність гр.Гамалій Любові Василівні орієнтовною площею 0,0119 га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 xml:space="preserve">для ведення садівництва по </w:t>
      </w:r>
      <w:r>
        <w:rPr>
          <w:sz w:val="28"/>
          <w:szCs w:val="28"/>
        </w:rPr>
        <w:t>вул.В.Стуса, 6</w:t>
      </w:r>
      <w:r w:rsidRPr="00902FF1">
        <w:rPr>
          <w:sz w:val="28"/>
          <w:szCs w:val="28"/>
        </w:rPr>
        <w:t xml:space="preserve"> у м.Винники (графічний додаток №1).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2. Гр.Гамалій Любові Василівні у встановленому законом порядку подати на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902FF1" w:rsidRPr="00902FF1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 xml:space="preserve">землю та встановлення </w:t>
      </w:r>
      <w:r>
        <w:rPr>
          <w:sz w:val="28"/>
          <w:szCs w:val="28"/>
        </w:rPr>
        <w:t>її меж в натурі (на місцевості).</w:t>
      </w:r>
    </w:p>
    <w:p w:rsidR="00902FF1" w:rsidRDefault="00902FF1" w:rsidP="00902FF1">
      <w:pPr>
        <w:jc w:val="both"/>
        <w:rPr>
          <w:sz w:val="28"/>
          <w:szCs w:val="28"/>
        </w:rPr>
      </w:pPr>
    </w:p>
    <w:p w:rsidR="00902FF1" w:rsidRDefault="00902FF1" w:rsidP="00902FF1">
      <w:pPr>
        <w:jc w:val="both"/>
        <w:rPr>
          <w:sz w:val="28"/>
          <w:szCs w:val="28"/>
        </w:rPr>
      </w:pPr>
    </w:p>
    <w:p w:rsidR="00213958" w:rsidRPr="006F2805" w:rsidRDefault="00902FF1" w:rsidP="00902FF1">
      <w:pPr>
        <w:jc w:val="both"/>
        <w:rPr>
          <w:sz w:val="28"/>
          <w:szCs w:val="28"/>
        </w:rPr>
      </w:pPr>
      <w:r w:rsidRPr="00902FF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902FF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68D" w:rsidRDefault="005E168D">
      <w:r>
        <w:separator/>
      </w:r>
    </w:p>
  </w:endnote>
  <w:endnote w:type="continuationSeparator" w:id="0">
    <w:p w:rsidR="005E168D" w:rsidRDefault="005E1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68D" w:rsidRDefault="005E168D">
      <w:r>
        <w:separator/>
      </w:r>
    </w:p>
  </w:footnote>
  <w:footnote w:type="continuationSeparator" w:id="0">
    <w:p w:rsidR="005E168D" w:rsidRDefault="005E1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168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2FF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616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7D969-909A-4F0A-A193-DE79357F0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2023-08-30T08:17:00Z</dcterms:modified>
</cp:coreProperties>
</file>