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417D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417D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гр.Івченко О.М. у власність для ведення особистого селянського господарства по вул.В.Великого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417D3" w:rsidRPr="009417D3" w:rsidRDefault="009417D3" w:rsidP="009417D3">
      <w:pPr>
        <w:rPr>
          <w:sz w:val="28"/>
          <w:szCs w:val="28"/>
        </w:rPr>
      </w:pPr>
    </w:p>
    <w:p w:rsidR="009417D3" w:rsidRPr="009417D3" w:rsidRDefault="009417D3" w:rsidP="009417D3">
      <w:pPr>
        <w:rPr>
          <w:sz w:val="28"/>
          <w:szCs w:val="28"/>
        </w:rPr>
      </w:pPr>
      <w:r>
        <w:rPr>
          <w:sz w:val="28"/>
          <w:szCs w:val="28"/>
        </w:rPr>
        <w:t>Розглянувши заяву</w:t>
      </w:r>
      <w:r w:rsidRPr="009417D3">
        <w:rPr>
          <w:sz w:val="28"/>
          <w:szCs w:val="28"/>
        </w:rPr>
        <w:t xml:space="preserve"> (клопотання) гр.Івченко О.М., графічний матеріал на якому</w:t>
      </w:r>
      <w:r w:rsidRPr="009417D3">
        <w:t xml:space="preserve"> </w:t>
      </w:r>
      <w:r w:rsidRPr="009417D3">
        <w:rPr>
          <w:sz w:val="28"/>
          <w:szCs w:val="28"/>
        </w:rPr>
        <w:t xml:space="preserve">зазначено бажане місце розташування земельної </w:t>
      </w:r>
      <w:r>
        <w:rPr>
          <w:sz w:val="28"/>
          <w:szCs w:val="28"/>
        </w:rPr>
        <w:t>ділянки, керуючись Конституціє</w:t>
      </w:r>
      <w:r w:rsidRPr="009417D3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9417D3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9417D3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9417D3" w:rsidRDefault="009417D3" w:rsidP="009417D3">
      <w:pPr>
        <w:rPr>
          <w:sz w:val="28"/>
          <w:szCs w:val="28"/>
        </w:rPr>
      </w:pPr>
    </w:p>
    <w:p w:rsidR="009417D3" w:rsidRDefault="009417D3" w:rsidP="009417D3">
      <w:pPr>
        <w:rPr>
          <w:sz w:val="28"/>
          <w:szCs w:val="28"/>
        </w:rPr>
      </w:pPr>
    </w:p>
    <w:p w:rsidR="009417D3" w:rsidRDefault="009417D3" w:rsidP="009417D3">
      <w:pPr>
        <w:jc w:val="center"/>
        <w:rPr>
          <w:sz w:val="28"/>
          <w:szCs w:val="28"/>
        </w:rPr>
      </w:pPr>
      <w:r w:rsidRPr="009417D3">
        <w:rPr>
          <w:sz w:val="28"/>
          <w:szCs w:val="28"/>
        </w:rPr>
        <w:t>ВИРІШИЛА:</w:t>
      </w:r>
    </w:p>
    <w:p w:rsidR="009417D3" w:rsidRPr="009417D3" w:rsidRDefault="009417D3" w:rsidP="009417D3">
      <w:pPr>
        <w:jc w:val="center"/>
        <w:rPr>
          <w:sz w:val="28"/>
          <w:szCs w:val="28"/>
        </w:rPr>
      </w:pPr>
    </w:p>
    <w:p w:rsidR="009417D3" w:rsidRPr="009417D3" w:rsidRDefault="009417D3" w:rsidP="009417D3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9417D3">
        <w:rPr>
          <w:sz w:val="28"/>
          <w:szCs w:val="28"/>
        </w:rPr>
        <w:t xml:space="preserve"> Дати дозвіл на розроблення проекту землеустрою щодо відведення земельної</w:t>
      </w:r>
    </w:p>
    <w:p w:rsidR="009417D3" w:rsidRPr="009417D3" w:rsidRDefault="009417D3" w:rsidP="009417D3">
      <w:pPr>
        <w:rPr>
          <w:sz w:val="28"/>
          <w:szCs w:val="28"/>
        </w:rPr>
      </w:pPr>
      <w:r w:rsidRPr="009417D3">
        <w:rPr>
          <w:sz w:val="28"/>
          <w:szCs w:val="28"/>
        </w:rPr>
        <w:t>ділянки гр.Івченко Олені Миколаївні орієнтовною площею 0,0355 га у власність</w:t>
      </w:r>
    </w:p>
    <w:p w:rsidR="009417D3" w:rsidRPr="009417D3" w:rsidRDefault="009417D3" w:rsidP="009417D3">
      <w:pPr>
        <w:rPr>
          <w:sz w:val="28"/>
          <w:szCs w:val="28"/>
        </w:rPr>
      </w:pPr>
      <w:r w:rsidRPr="009417D3">
        <w:rPr>
          <w:sz w:val="28"/>
          <w:szCs w:val="28"/>
        </w:rPr>
        <w:t>для ведення особистого селянського господарств</w:t>
      </w:r>
      <w:r>
        <w:rPr>
          <w:sz w:val="28"/>
          <w:szCs w:val="28"/>
        </w:rPr>
        <w:t xml:space="preserve">а по вул.В.Великого у м.Винники </w:t>
      </w:r>
      <w:r w:rsidRPr="009417D3">
        <w:rPr>
          <w:sz w:val="28"/>
          <w:szCs w:val="28"/>
        </w:rPr>
        <w:t>(графічний додаток №1).</w:t>
      </w:r>
    </w:p>
    <w:p w:rsidR="009417D3" w:rsidRPr="009417D3" w:rsidRDefault="009417D3" w:rsidP="009417D3">
      <w:pPr>
        <w:rPr>
          <w:sz w:val="28"/>
          <w:szCs w:val="28"/>
        </w:rPr>
      </w:pPr>
      <w:r w:rsidRPr="009417D3">
        <w:rPr>
          <w:sz w:val="28"/>
          <w:szCs w:val="28"/>
        </w:rPr>
        <w:t>2. Гр.Івченко Олені Миколаївні у встановленому законом порядку подати на</w:t>
      </w:r>
    </w:p>
    <w:p w:rsidR="009417D3" w:rsidRPr="009417D3" w:rsidRDefault="009417D3" w:rsidP="009417D3">
      <w:pPr>
        <w:rPr>
          <w:sz w:val="28"/>
          <w:szCs w:val="28"/>
        </w:rPr>
      </w:pPr>
      <w:r w:rsidRPr="009417D3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9417D3" w:rsidRPr="009417D3" w:rsidRDefault="009417D3" w:rsidP="009417D3">
      <w:pPr>
        <w:rPr>
          <w:sz w:val="28"/>
          <w:szCs w:val="28"/>
        </w:rPr>
      </w:pPr>
      <w:r w:rsidRPr="009417D3">
        <w:rPr>
          <w:sz w:val="28"/>
          <w:szCs w:val="28"/>
        </w:rPr>
        <w:t>земельної ділянки.</w:t>
      </w:r>
    </w:p>
    <w:p w:rsidR="009417D3" w:rsidRPr="009417D3" w:rsidRDefault="009417D3" w:rsidP="009417D3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9417D3">
        <w:rPr>
          <w:sz w:val="28"/>
          <w:szCs w:val="28"/>
        </w:rPr>
        <w:t>ння земельної ділянки приступити після оформлення документів на</w:t>
      </w:r>
    </w:p>
    <w:p w:rsidR="009417D3" w:rsidRPr="009417D3" w:rsidRDefault="009417D3" w:rsidP="009417D3">
      <w:pPr>
        <w:rPr>
          <w:sz w:val="28"/>
          <w:szCs w:val="28"/>
        </w:rPr>
      </w:pPr>
      <w:r w:rsidRPr="009417D3">
        <w:rPr>
          <w:sz w:val="28"/>
          <w:szCs w:val="28"/>
        </w:rPr>
        <w:t>землю та встановлення її меж в натурі (на місцевості).</w:t>
      </w:r>
    </w:p>
    <w:p w:rsidR="009417D3" w:rsidRDefault="009417D3" w:rsidP="009417D3">
      <w:pPr>
        <w:rPr>
          <w:sz w:val="28"/>
          <w:szCs w:val="28"/>
        </w:rPr>
      </w:pPr>
    </w:p>
    <w:p w:rsidR="009417D3" w:rsidRDefault="009417D3" w:rsidP="009417D3">
      <w:pPr>
        <w:rPr>
          <w:sz w:val="28"/>
          <w:szCs w:val="28"/>
        </w:rPr>
      </w:pPr>
    </w:p>
    <w:p w:rsidR="009417D3" w:rsidRDefault="009417D3" w:rsidP="009417D3">
      <w:pPr>
        <w:rPr>
          <w:sz w:val="28"/>
          <w:szCs w:val="28"/>
        </w:rPr>
      </w:pPr>
    </w:p>
    <w:p w:rsidR="00213958" w:rsidRPr="006F2805" w:rsidRDefault="009417D3" w:rsidP="009417D3">
      <w:pPr>
        <w:rPr>
          <w:sz w:val="28"/>
          <w:szCs w:val="28"/>
        </w:rPr>
      </w:pPr>
      <w:r w:rsidRPr="009417D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</w:t>
      </w:r>
      <w:r w:rsidRPr="009417D3">
        <w:rPr>
          <w:sz w:val="28"/>
          <w:szCs w:val="28"/>
        </w:rPr>
        <w:t>B.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BDE" w:rsidRDefault="00B51BDE">
      <w:r>
        <w:separator/>
      </w:r>
    </w:p>
  </w:endnote>
  <w:endnote w:type="continuationSeparator" w:id="0">
    <w:p w:rsidR="00B51BDE" w:rsidRDefault="00B51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BDE" w:rsidRDefault="00B51BDE">
      <w:r>
        <w:separator/>
      </w:r>
    </w:p>
  </w:footnote>
  <w:footnote w:type="continuationSeparator" w:id="0">
    <w:p w:rsidR="00B51BDE" w:rsidRDefault="00B51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91B0127"/>
    <w:multiLevelType w:val="hybridMultilevel"/>
    <w:tmpl w:val="1C9E58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7D3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1BDE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5C63B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84BA2-DFF9-4416-8FC5-333E71FB0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2023-08-31T12:44:00Z</dcterms:modified>
</cp:coreProperties>
</file>