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3122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530E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 відведення земельної ділянки по зміні цільового   призначення гр.Войтас У.Ф. для будівництва   та обслуговування житлового будинку, господарських   будівель і споруд по вул.Ломоносова, 59  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530E6" w:rsidRDefault="00A530E6" w:rsidP="00A530E6">
      <w:pPr>
        <w:jc w:val="both"/>
        <w:rPr>
          <w:szCs w:val="24"/>
        </w:rPr>
      </w:pPr>
      <w:r>
        <w:rPr>
          <w:szCs w:val="24"/>
        </w:rPr>
        <w:tab/>
        <w:t>Розглянувши заяву гр.Оленчук А.І. (що діє по довіреності) , проект землеустрою щодо відведення земельної ділянки по зміні цільового призначення для будівництва та обслуговування житлового будинку, господарський будівель і споруд (присадибна ділянка) (02.01) по вул.Ломоносова, 59 у м.Винники,  витяг з Державного реєстру речових прав на нерухоме майно про реєстрацію права власності від 01.07.2014 №6240701, керуючись ст. 12, 20, 81, 118, 121, 122 Земельного кодексу України, Законом України "Про місцеве самоврядування в Україні", Винниківська міська рада –</w:t>
      </w:r>
    </w:p>
    <w:p w:rsidR="00A530E6" w:rsidRDefault="00A530E6" w:rsidP="00A530E6">
      <w:pPr>
        <w:jc w:val="center"/>
        <w:rPr>
          <w:b/>
          <w:szCs w:val="24"/>
        </w:rPr>
      </w:pPr>
    </w:p>
    <w:p w:rsidR="00A530E6" w:rsidRDefault="00A530E6" w:rsidP="00A530E6">
      <w:pPr>
        <w:jc w:val="center"/>
        <w:rPr>
          <w:b/>
          <w:szCs w:val="24"/>
        </w:rPr>
      </w:pPr>
      <w:r>
        <w:rPr>
          <w:b/>
          <w:szCs w:val="24"/>
        </w:rPr>
        <w:t>В И Р І Ш И Л А :</w:t>
      </w:r>
    </w:p>
    <w:p w:rsidR="00A530E6" w:rsidRDefault="00A530E6" w:rsidP="00A530E6">
      <w:pPr>
        <w:jc w:val="center"/>
        <w:rPr>
          <w:b/>
          <w:szCs w:val="24"/>
        </w:rPr>
      </w:pPr>
    </w:p>
    <w:p w:rsidR="00A530E6" w:rsidRDefault="00A530E6" w:rsidP="00A530E6">
      <w:pPr>
        <w:numPr>
          <w:ilvl w:val="0"/>
          <w:numId w:val="3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>Затвердити гр.Войтас Уляні Філяретівні проект землеустрою щодо відведення земельної ділянки  (кадастровий номер 4610160300:07:003:0284) площею 0,0565 га по зміні цільового призначення для будівництва та обслуговування житлового будинку, господарських будівель і споруд (присадибна ділянка) (02.01) по вул.Ломоносова, 59 в м.Винники,</w:t>
      </w:r>
      <w:r>
        <w:rPr>
          <w:color w:val="FF0000"/>
          <w:szCs w:val="24"/>
        </w:rPr>
        <w:t xml:space="preserve"> </w:t>
      </w:r>
      <w:r>
        <w:rPr>
          <w:color w:val="000000"/>
          <w:szCs w:val="24"/>
        </w:rPr>
        <w:t>перевівши її</w:t>
      </w:r>
      <w:r>
        <w:rPr>
          <w:szCs w:val="24"/>
        </w:rPr>
        <w:t xml:space="preserve"> із</w:t>
      </w:r>
      <w:r>
        <w:rPr>
          <w:color w:val="FF0000"/>
          <w:szCs w:val="24"/>
        </w:rPr>
        <w:t xml:space="preserve"> </w:t>
      </w:r>
      <w:r>
        <w:rPr>
          <w:color w:val="000000"/>
          <w:szCs w:val="24"/>
        </w:rPr>
        <w:t>земель сільськогосподарського призначення до земель житлової та громадської забудови.</w:t>
      </w:r>
    </w:p>
    <w:p w:rsidR="00A530E6" w:rsidRDefault="00A530E6" w:rsidP="00A530E6">
      <w:pPr>
        <w:numPr>
          <w:ilvl w:val="0"/>
          <w:numId w:val="3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>гр.Войтас Уляні Філяретівні 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обтяжень».</w:t>
      </w:r>
    </w:p>
    <w:p w:rsidR="00A530E6" w:rsidRDefault="00A530E6" w:rsidP="00A530E6">
      <w:pPr>
        <w:numPr>
          <w:ilvl w:val="0"/>
          <w:numId w:val="4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A530E6" w:rsidRDefault="00A530E6" w:rsidP="00A530E6">
      <w:pPr>
        <w:pStyle w:val="a8"/>
        <w:numPr>
          <w:ilvl w:val="0"/>
          <w:numId w:val="4"/>
        </w:numPr>
        <w:tabs>
          <w:tab w:val="left" w:pos="426"/>
        </w:tabs>
        <w:ind w:left="426" w:right="142" w:hanging="426"/>
        <w:jc w:val="both"/>
        <w:rPr>
          <w:szCs w:val="24"/>
        </w:rPr>
      </w:pPr>
      <w:r>
        <w:rPr>
          <w:szCs w:val="24"/>
        </w:rPr>
        <w:t>Рішення надіслати в Личаківську об</w:t>
      </w:r>
      <w:r>
        <w:rPr>
          <w:szCs w:val="24"/>
          <w:lang w:val="ru-RU"/>
        </w:rPr>
        <w:t>'</w:t>
      </w:r>
      <w:r>
        <w:rPr>
          <w:szCs w:val="24"/>
        </w:rPr>
        <w:t xml:space="preserve">єднану податкову інспекцію Головного управління ДФС у Львівській області. </w:t>
      </w:r>
    </w:p>
    <w:p w:rsidR="00A530E6" w:rsidRDefault="00A530E6" w:rsidP="00A530E6">
      <w:pPr>
        <w:ind w:left="567" w:right="142"/>
        <w:rPr>
          <w:szCs w:val="24"/>
        </w:rPr>
      </w:pPr>
    </w:p>
    <w:p w:rsidR="00A530E6" w:rsidRDefault="00A530E6" w:rsidP="00A530E6">
      <w:pPr>
        <w:ind w:left="567" w:right="142"/>
        <w:rPr>
          <w:szCs w:val="24"/>
        </w:rPr>
      </w:pPr>
    </w:p>
    <w:p w:rsidR="00A530E6" w:rsidRDefault="00A530E6" w:rsidP="00A530E6">
      <w:pPr>
        <w:ind w:left="567" w:right="142"/>
        <w:rPr>
          <w:szCs w:val="24"/>
        </w:rPr>
      </w:pPr>
    </w:p>
    <w:p w:rsidR="00A530E6" w:rsidRDefault="00A530E6" w:rsidP="00A530E6">
      <w:pPr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D7B" w:rsidRDefault="00D34D7B">
      <w:r>
        <w:separator/>
      </w:r>
    </w:p>
  </w:endnote>
  <w:endnote w:type="continuationSeparator" w:id="0">
    <w:p w:rsidR="00D34D7B" w:rsidRDefault="00D34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D7B" w:rsidRDefault="00D34D7B">
      <w:r>
        <w:separator/>
      </w:r>
    </w:p>
  </w:footnote>
  <w:footnote w:type="continuationSeparator" w:id="0">
    <w:p w:rsidR="00D34D7B" w:rsidRDefault="00D34D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D416211"/>
    <w:multiLevelType w:val="hybridMultilevel"/>
    <w:tmpl w:val="A1863D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E805285"/>
    <w:multiLevelType w:val="hybridMultilevel"/>
    <w:tmpl w:val="CD6EA272"/>
    <w:lvl w:ilvl="0" w:tplc="5EF8DD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30E6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4D7B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F54E6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9C597-D50C-40D7-90C3-375209410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1404</Words>
  <Characters>801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2023-09-01T09:38:00Z</dcterms:modified>
</cp:coreProperties>
</file>