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33B7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  земельної ділянки по зміні цільового призначення   гр.Волощаку А.М. для будівництва   та обслуговування будівель торгівлі  по вул.Кільцевій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33B79" w:rsidRDefault="00B33B79" w:rsidP="00B33B79">
      <w:pPr>
        <w:ind w:firstLine="720"/>
        <w:jc w:val="both"/>
        <w:rPr>
          <w:szCs w:val="24"/>
        </w:rPr>
      </w:pPr>
      <w:r>
        <w:rPr>
          <w:szCs w:val="24"/>
        </w:rPr>
        <w:t>Розглянувши заяву гр.Волощака А.М., проект землеустрою щодо відведення земельної ділянки по зміні цільового призначення для будівництва та обслуговування будівель торгівлі (код 03.07) по вул.Кільцевій у м.Винники,  враховуючи Державний акт на право на земельну ділянку серії ЯК №916189, виданий 17 лютого 2012 року Управлінням Держкомзему у місті Львові, зареєстрований в Поземельній книзі 28 березня 2012 року за реєстровим №4610160300060010105301, керуючись ст. 12, 81, 118, 121, 123 Земельного кодексу України, Законом України "Про місцеве самоврядування в Україні", Винниківська міська рада –</w:t>
      </w:r>
    </w:p>
    <w:p w:rsidR="00B33B79" w:rsidRDefault="00B33B79" w:rsidP="00B33B79">
      <w:pPr>
        <w:jc w:val="center"/>
        <w:rPr>
          <w:b/>
          <w:szCs w:val="24"/>
        </w:rPr>
      </w:pPr>
    </w:p>
    <w:p w:rsidR="00B33B79" w:rsidRDefault="00B33B79" w:rsidP="00B33B79">
      <w:pPr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B33B79" w:rsidRDefault="00B33B79" w:rsidP="00B33B79">
      <w:pPr>
        <w:jc w:val="center"/>
        <w:rPr>
          <w:b/>
          <w:szCs w:val="24"/>
          <w:lang w:val="en-US"/>
        </w:rPr>
      </w:pPr>
    </w:p>
    <w:p w:rsidR="00B33B79" w:rsidRDefault="00B33B79" w:rsidP="00B33B79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Затвердити гр.Волощаку Андрію Мар'яновичу проект землеустрою щодо відведення земельної ділянки  (кадастровий номер 4610160300:06:001:0105) площею 0,0260 га по зміні цільового призначення для будівництва та обслуговування будівель торгівлі (код 03.07)</w:t>
      </w:r>
      <w:r>
        <w:rPr>
          <w:b/>
          <w:szCs w:val="24"/>
        </w:rPr>
        <w:t xml:space="preserve"> </w:t>
      </w:r>
      <w:r>
        <w:rPr>
          <w:szCs w:val="24"/>
        </w:rPr>
        <w:t>по вул.Кільцевій в м.Винники,</w:t>
      </w:r>
      <w:r>
        <w:rPr>
          <w:color w:val="FF0000"/>
          <w:szCs w:val="24"/>
        </w:rPr>
        <w:t xml:space="preserve"> </w:t>
      </w:r>
      <w:r>
        <w:rPr>
          <w:color w:val="000000"/>
          <w:szCs w:val="24"/>
        </w:rPr>
        <w:t>перевівши її</w:t>
      </w:r>
      <w:r>
        <w:rPr>
          <w:szCs w:val="24"/>
        </w:rPr>
        <w:t xml:space="preserve"> із</w:t>
      </w:r>
      <w:r>
        <w:rPr>
          <w:color w:val="FF0000"/>
          <w:szCs w:val="24"/>
        </w:rPr>
        <w:t xml:space="preserve"> </w:t>
      </w:r>
      <w:r>
        <w:rPr>
          <w:color w:val="000000"/>
          <w:szCs w:val="24"/>
        </w:rPr>
        <w:t>земель сільськогосподарського призначення до земель житлової та громадської забудови.</w:t>
      </w:r>
    </w:p>
    <w:p w:rsidR="00B33B79" w:rsidRDefault="00B33B79" w:rsidP="00B33B79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Гр.Волощаку Андрію Мар'яновичу забезпечити державну реєстрацію земельної ділянки та право на земельну ділянку у відповідних органах державної влади.</w:t>
      </w:r>
    </w:p>
    <w:p w:rsidR="00B33B79" w:rsidRDefault="00B33B79" w:rsidP="00B33B79">
      <w:pPr>
        <w:numPr>
          <w:ilvl w:val="0"/>
          <w:numId w:val="4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B33B79" w:rsidRDefault="00B33B79" w:rsidP="00B33B79">
      <w:pPr>
        <w:pStyle w:val="a8"/>
        <w:numPr>
          <w:ilvl w:val="0"/>
          <w:numId w:val="4"/>
        </w:numPr>
        <w:tabs>
          <w:tab w:val="left" w:pos="426"/>
        </w:tabs>
        <w:ind w:left="426" w:right="142" w:hanging="426"/>
        <w:jc w:val="both"/>
        <w:rPr>
          <w:szCs w:val="24"/>
        </w:rPr>
      </w:pPr>
      <w:r>
        <w:rPr>
          <w:szCs w:val="24"/>
        </w:rPr>
        <w:t>Рішення надіслати в Личаківську об</w:t>
      </w:r>
      <w:r>
        <w:rPr>
          <w:szCs w:val="24"/>
          <w:lang w:val="ru-RU"/>
        </w:rPr>
        <w:t>'</w:t>
      </w:r>
      <w:r>
        <w:rPr>
          <w:szCs w:val="24"/>
        </w:rPr>
        <w:t xml:space="preserve">єднану податкову інспекцію Головного управління ДФС у Львівській області. </w:t>
      </w:r>
    </w:p>
    <w:p w:rsidR="00B33B79" w:rsidRDefault="00B33B79" w:rsidP="00B33B79">
      <w:pPr>
        <w:ind w:left="567" w:right="142"/>
        <w:rPr>
          <w:szCs w:val="24"/>
        </w:rPr>
      </w:pPr>
    </w:p>
    <w:p w:rsidR="00B33B79" w:rsidRDefault="00B33B79" w:rsidP="00B33B79">
      <w:pPr>
        <w:ind w:left="567" w:right="142"/>
        <w:rPr>
          <w:szCs w:val="24"/>
        </w:rPr>
      </w:pPr>
    </w:p>
    <w:p w:rsidR="00B33B79" w:rsidRDefault="00B33B79" w:rsidP="00B33B79">
      <w:pPr>
        <w:ind w:left="567" w:right="142"/>
        <w:rPr>
          <w:szCs w:val="24"/>
        </w:rPr>
      </w:pPr>
    </w:p>
    <w:p w:rsidR="00B33B79" w:rsidRDefault="00B33B79" w:rsidP="00B33B79">
      <w:pPr>
        <w:ind w:left="567" w:right="142"/>
        <w:rPr>
          <w:szCs w:val="24"/>
        </w:rPr>
      </w:pPr>
    </w:p>
    <w:p w:rsidR="00B33B79" w:rsidRDefault="00B33B79" w:rsidP="00B33B79">
      <w:pPr>
        <w:ind w:left="567" w:right="142"/>
        <w:rPr>
          <w:szCs w:val="24"/>
        </w:rPr>
      </w:pPr>
    </w:p>
    <w:p w:rsidR="00B33B79" w:rsidRDefault="00B33B79" w:rsidP="00B33B79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C3B" w:rsidRDefault="005B5C3B">
      <w:r>
        <w:separator/>
      </w:r>
    </w:p>
  </w:endnote>
  <w:endnote w:type="continuationSeparator" w:id="0">
    <w:p w:rsidR="005B5C3B" w:rsidRDefault="005B5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C3B" w:rsidRDefault="005B5C3B">
      <w:r>
        <w:separator/>
      </w:r>
    </w:p>
  </w:footnote>
  <w:footnote w:type="continuationSeparator" w:id="0">
    <w:p w:rsidR="005B5C3B" w:rsidRDefault="005B5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D416211"/>
    <w:multiLevelType w:val="hybridMultilevel"/>
    <w:tmpl w:val="A1863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E805285"/>
    <w:multiLevelType w:val="hybridMultilevel"/>
    <w:tmpl w:val="CD6EA272"/>
    <w:lvl w:ilvl="0" w:tplc="5EF8DD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5C3B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33B79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25821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3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DB31F-5904-4405-BEE8-7165B9DF2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1347</Words>
  <Characters>769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2023-09-01T09:41:00Z</dcterms:modified>
</cp:coreProperties>
</file>