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947B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47B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  надання права на оформлення паспорта   прив'язки тимчасової споруди ФОП Сас Л.М.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47B4" w:rsidRPr="001947B4" w:rsidRDefault="001947B4" w:rsidP="001947B4">
      <w:pPr>
        <w:ind w:firstLine="720"/>
        <w:rPr>
          <w:sz w:val="28"/>
          <w:szCs w:val="28"/>
        </w:rPr>
      </w:pPr>
      <w:r w:rsidRPr="001947B4">
        <w:rPr>
          <w:sz w:val="28"/>
          <w:szCs w:val="28"/>
        </w:rPr>
        <w:t xml:space="preserve"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21.10.2011р.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08.06.2017р. «Про затвердження Комплексної схеми розміщення тимчасових споруд для здійснення підприємницької діяльності у м. Винники», рішенням Винниківської міської ради №1293 від 29.03.2018р.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№2188 від 05.12.2019р.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№2421 від 04.06.2020р. «Про доповнення Комплексної схеми розміщення тимчасових споруд для здійснення підприємницької діяльності у м. Винники», беручи до уваги протокол засідання Конкурсної комісії щодо надання права на оформлення паспорта прив’язки  від 03.08.2020р., з метою впорядкування тимчасових споруд для здійснення підприємницької діяльності у м. Винники, Винниківська міська рада - </w:t>
      </w:r>
    </w:p>
    <w:p w:rsidR="001947B4" w:rsidRPr="001947B4" w:rsidRDefault="001947B4" w:rsidP="001947B4">
      <w:pPr>
        <w:rPr>
          <w:sz w:val="28"/>
          <w:szCs w:val="28"/>
        </w:rPr>
      </w:pPr>
    </w:p>
    <w:p w:rsidR="001947B4" w:rsidRPr="001947B4" w:rsidRDefault="001947B4" w:rsidP="001947B4">
      <w:pPr>
        <w:rPr>
          <w:sz w:val="28"/>
          <w:szCs w:val="28"/>
        </w:rPr>
      </w:pPr>
    </w:p>
    <w:p w:rsidR="001947B4" w:rsidRPr="001947B4" w:rsidRDefault="001947B4" w:rsidP="001947B4">
      <w:pPr>
        <w:jc w:val="center"/>
        <w:rPr>
          <w:sz w:val="28"/>
          <w:szCs w:val="28"/>
        </w:rPr>
      </w:pPr>
      <w:r w:rsidRPr="001947B4">
        <w:rPr>
          <w:sz w:val="28"/>
          <w:szCs w:val="28"/>
        </w:rPr>
        <w:lastRenderedPageBreak/>
        <w:t>ВИРІШИЛА:</w:t>
      </w:r>
    </w:p>
    <w:p w:rsidR="001947B4" w:rsidRPr="001947B4" w:rsidRDefault="001947B4" w:rsidP="001947B4">
      <w:pPr>
        <w:rPr>
          <w:sz w:val="28"/>
          <w:szCs w:val="28"/>
        </w:rPr>
      </w:pPr>
    </w:p>
    <w:p w:rsidR="001947B4" w:rsidRPr="001947B4" w:rsidRDefault="001947B4" w:rsidP="001947B4">
      <w:pPr>
        <w:rPr>
          <w:sz w:val="28"/>
          <w:szCs w:val="28"/>
        </w:rPr>
      </w:pPr>
    </w:p>
    <w:p w:rsidR="001947B4" w:rsidRPr="001947B4" w:rsidRDefault="001947B4" w:rsidP="001947B4">
      <w:pPr>
        <w:rPr>
          <w:sz w:val="28"/>
          <w:szCs w:val="28"/>
        </w:rPr>
      </w:pPr>
      <w:r w:rsidRPr="001947B4">
        <w:rPr>
          <w:sz w:val="28"/>
          <w:szCs w:val="28"/>
        </w:rPr>
        <w:t>1. Затвердити Протокол Конкурсної комісії щодо надання права на оформ</w:t>
      </w:r>
      <w:r>
        <w:rPr>
          <w:sz w:val="28"/>
          <w:szCs w:val="28"/>
        </w:rPr>
        <w:t>лення паспорта прив’язки  від 03</w:t>
      </w:r>
      <w:r w:rsidRPr="001947B4">
        <w:rPr>
          <w:sz w:val="28"/>
          <w:szCs w:val="28"/>
        </w:rPr>
        <w:t>.08.2020р. в частині визнання переможцем конкурсу та надати  окремі конструктивні елементи благоустрою:</w:t>
      </w:r>
    </w:p>
    <w:p w:rsidR="001947B4" w:rsidRDefault="001947B4" w:rsidP="001947B4">
      <w:pPr>
        <w:rPr>
          <w:sz w:val="28"/>
          <w:szCs w:val="28"/>
        </w:rPr>
      </w:pPr>
      <w:r>
        <w:rPr>
          <w:sz w:val="28"/>
          <w:szCs w:val="28"/>
        </w:rPr>
        <w:t>- ФОП Сас Л.М.</w:t>
      </w:r>
      <w:r w:rsidRPr="001947B4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два </w:t>
      </w:r>
      <w:r w:rsidRPr="001947B4">
        <w:rPr>
          <w:sz w:val="28"/>
          <w:szCs w:val="28"/>
        </w:rPr>
        <w:t>зблоковані об’єкти конкурсу К-</w:t>
      </w:r>
      <w:r>
        <w:rPr>
          <w:sz w:val="28"/>
          <w:szCs w:val="28"/>
        </w:rPr>
        <w:t>2/4 (вул. Івасюка</w:t>
      </w:r>
      <w:r w:rsidRPr="001947B4">
        <w:rPr>
          <w:sz w:val="28"/>
          <w:szCs w:val="28"/>
        </w:rPr>
        <w:t xml:space="preserve"> </w:t>
      </w:r>
      <w:r>
        <w:rPr>
          <w:sz w:val="28"/>
          <w:szCs w:val="28"/>
        </w:rPr>
        <w:t>(навпроти госпіталю</w:t>
      </w:r>
      <w:r w:rsidRPr="001947B4">
        <w:rPr>
          <w:sz w:val="28"/>
          <w:szCs w:val="28"/>
        </w:rPr>
        <w:t>)</w:t>
      </w:r>
      <w:r>
        <w:rPr>
          <w:sz w:val="28"/>
          <w:szCs w:val="28"/>
        </w:rPr>
        <w:t xml:space="preserve"> (термін-5років)</w:t>
      </w:r>
      <w:r w:rsidRPr="001947B4">
        <w:rPr>
          <w:sz w:val="28"/>
          <w:szCs w:val="28"/>
        </w:rPr>
        <w:t>.</w:t>
      </w:r>
    </w:p>
    <w:p w:rsidR="001947B4" w:rsidRPr="001947B4" w:rsidRDefault="001947B4" w:rsidP="001947B4">
      <w:pPr>
        <w:rPr>
          <w:sz w:val="28"/>
          <w:szCs w:val="28"/>
        </w:rPr>
      </w:pPr>
      <w:r>
        <w:rPr>
          <w:sz w:val="28"/>
          <w:szCs w:val="28"/>
        </w:rPr>
        <w:t>2. Відділу комунального господарств у 20ти денний термін з дня прийняття рішення про надання в оренду окремих конструктивних елементів благоустрою підготувати договір оренди, здійснити розрахунок орендної плати та подати його на підписання.</w:t>
      </w:r>
    </w:p>
    <w:p w:rsidR="001947B4" w:rsidRPr="001947B4" w:rsidRDefault="001947B4" w:rsidP="001947B4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1947B4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1947B4" w:rsidRPr="001947B4" w:rsidRDefault="001947B4" w:rsidP="001947B4">
      <w:pPr>
        <w:rPr>
          <w:sz w:val="28"/>
          <w:szCs w:val="28"/>
        </w:rPr>
      </w:pPr>
    </w:p>
    <w:p w:rsidR="001947B4" w:rsidRPr="001947B4" w:rsidRDefault="001947B4" w:rsidP="001947B4">
      <w:pPr>
        <w:rPr>
          <w:sz w:val="28"/>
          <w:szCs w:val="28"/>
        </w:rPr>
      </w:pPr>
    </w:p>
    <w:p w:rsidR="001947B4" w:rsidRPr="001947B4" w:rsidRDefault="001947B4" w:rsidP="001947B4">
      <w:pPr>
        <w:rPr>
          <w:sz w:val="28"/>
          <w:szCs w:val="28"/>
        </w:rPr>
      </w:pPr>
    </w:p>
    <w:p w:rsidR="001947B4" w:rsidRPr="001947B4" w:rsidRDefault="001947B4" w:rsidP="001947B4">
      <w:pPr>
        <w:rPr>
          <w:sz w:val="28"/>
          <w:szCs w:val="28"/>
        </w:rPr>
      </w:pPr>
    </w:p>
    <w:p w:rsidR="00213958" w:rsidRPr="006F2805" w:rsidRDefault="00A90A4E" w:rsidP="001947B4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В.Л. Квурт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303" w:rsidRDefault="004F2303">
      <w:r>
        <w:separator/>
      </w:r>
    </w:p>
  </w:endnote>
  <w:endnote w:type="continuationSeparator" w:id="0">
    <w:p w:rsidR="004F2303" w:rsidRDefault="004F2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303" w:rsidRDefault="004F2303">
      <w:r>
        <w:separator/>
      </w:r>
    </w:p>
  </w:footnote>
  <w:footnote w:type="continuationSeparator" w:id="0">
    <w:p w:rsidR="004F2303" w:rsidRDefault="004F23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47B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2303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0A4E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4848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9A6C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88758-A525-427B-9D97-A81AD5AEC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1917</Words>
  <Characters>1093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2023-08-03T12:00:00Z</dcterms:modified>
</cp:coreProperties>
</file>