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7A3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___</w:t>
            </w: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структури та штатного розпису виконавчого комітету Винниківської міської ради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743F6" w:rsidRPr="004743F6" w:rsidRDefault="004743F6" w:rsidP="004743F6">
      <w:pPr>
        <w:ind w:firstLine="720"/>
        <w:rPr>
          <w:sz w:val="28"/>
          <w:szCs w:val="28"/>
          <w:lang w:val="ru-RU"/>
        </w:rPr>
      </w:pPr>
      <w:r w:rsidRPr="004743F6">
        <w:rPr>
          <w:sz w:val="28"/>
          <w:szCs w:val="28"/>
          <w:lang w:val="en-US"/>
        </w:rPr>
        <w:t xml:space="preserve">Заслухавши пропозиції міського голови щодо </w:t>
      </w:r>
      <w:r w:rsidRPr="004743F6">
        <w:rPr>
          <w:sz w:val="28"/>
          <w:szCs w:val="28"/>
        </w:rPr>
        <w:t xml:space="preserve">внесення змін до структури </w:t>
      </w:r>
      <w:r w:rsidRPr="004743F6">
        <w:rPr>
          <w:sz w:val="28"/>
          <w:szCs w:val="28"/>
          <w:lang w:val="en-US"/>
        </w:rPr>
        <w:t xml:space="preserve"> </w:t>
      </w:r>
      <w:r w:rsidRPr="004743F6">
        <w:rPr>
          <w:sz w:val="28"/>
          <w:szCs w:val="28"/>
        </w:rPr>
        <w:t xml:space="preserve">та штатного розпису </w:t>
      </w:r>
      <w:r w:rsidRPr="004743F6">
        <w:rPr>
          <w:sz w:val="28"/>
          <w:szCs w:val="28"/>
          <w:lang w:val="en-US"/>
        </w:rPr>
        <w:t>виконавч</w:t>
      </w:r>
      <w:r w:rsidRPr="004743F6">
        <w:rPr>
          <w:sz w:val="28"/>
          <w:szCs w:val="28"/>
        </w:rPr>
        <w:t>ого</w:t>
      </w:r>
      <w:r w:rsidRPr="004743F6">
        <w:rPr>
          <w:sz w:val="28"/>
          <w:szCs w:val="28"/>
          <w:lang w:val="en-US"/>
        </w:rPr>
        <w:t xml:space="preserve"> </w:t>
      </w:r>
      <w:r w:rsidRPr="004743F6">
        <w:rPr>
          <w:sz w:val="28"/>
          <w:szCs w:val="28"/>
        </w:rPr>
        <w:t>комітету</w:t>
      </w:r>
      <w:r w:rsidRPr="004743F6">
        <w:rPr>
          <w:sz w:val="28"/>
          <w:szCs w:val="28"/>
          <w:lang w:val="en-US"/>
        </w:rPr>
        <w:t xml:space="preserve"> Винниківської міської ради,  керуючись пп.5 п.1 ст.26</w:t>
      </w:r>
      <w:r w:rsidRPr="004743F6">
        <w:rPr>
          <w:sz w:val="28"/>
          <w:szCs w:val="28"/>
        </w:rPr>
        <w:t xml:space="preserve"> та ст.. 43 </w:t>
      </w:r>
      <w:r w:rsidRPr="004743F6">
        <w:rPr>
          <w:sz w:val="28"/>
          <w:szCs w:val="28"/>
          <w:lang w:val="ru-RU"/>
        </w:rPr>
        <w:t xml:space="preserve">Закону України “Про місцеве самоврядування в Україні“, Винниківська міська рада </w:t>
      </w:r>
    </w:p>
    <w:p w:rsidR="004743F6" w:rsidRPr="004743F6" w:rsidRDefault="004743F6" w:rsidP="004743F6">
      <w:pPr>
        <w:rPr>
          <w:sz w:val="28"/>
          <w:szCs w:val="28"/>
        </w:rPr>
      </w:pPr>
    </w:p>
    <w:p w:rsidR="004743F6" w:rsidRPr="004743F6" w:rsidRDefault="004743F6" w:rsidP="004743F6">
      <w:pPr>
        <w:jc w:val="center"/>
        <w:rPr>
          <w:sz w:val="28"/>
          <w:szCs w:val="28"/>
        </w:rPr>
      </w:pPr>
      <w:r w:rsidRPr="004743F6">
        <w:rPr>
          <w:sz w:val="28"/>
          <w:szCs w:val="28"/>
        </w:rPr>
        <w:t>ВИРІШИЛА</w:t>
      </w:r>
    </w:p>
    <w:p w:rsidR="004743F6" w:rsidRPr="004743F6" w:rsidRDefault="004743F6" w:rsidP="004743F6">
      <w:pPr>
        <w:rPr>
          <w:sz w:val="28"/>
          <w:szCs w:val="28"/>
        </w:rPr>
      </w:pPr>
    </w:p>
    <w:p w:rsidR="004743F6" w:rsidRPr="004743F6" w:rsidRDefault="004743F6" w:rsidP="004743F6">
      <w:pPr>
        <w:numPr>
          <w:ilvl w:val="0"/>
          <w:numId w:val="3"/>
        </w:numPr>
        <w:rPr>
          <w:sz w:val="28"/>
          <w:szCs w:val="28"/>
        </w:rPr>
      </w:pPr>
      <w:r w:rsidRPr="004743F6">
        <w:rPr>
          <w:sz w:val="28"/>
          <w:szCs w:val="28"/>
        </w:rPr>
        <w:t xml:space="preserve">Внести зміни до Рішення Винниківської міської ради №1859 від 04.06.2015 року «Про внесення змін у структуру та штатний розпис виконавчого комітету Винниківської міської ради м. Львова» та до Рішення Винниківської міської ради №337 від 29.11.2011 року «Про внесення змін в рішення Винниківської міської ради №119 від 19.04.2011 р «Про затвердження штатного розпису та структури виконкому Винниківської міської ради» </w:t>
      </w:r>
    </w:p>
    <w:p w:rsidR="004743F6" w:rsidRPr="004743F6" w:rsidRDefault="004743F6" w:rsidP="004743F6">
      <w:pPr>
        <w:numPr>
          <w:ilvl w:val="0"/>
          <w:numId w:val="3"/>
        </w:numPr>
        <w:rPr>
          <w:sz w:val="28"/>
          <w:szCs w:val="28"/>
        </w:rPr>
      </w:pPr>
      <w:r w:rsidRPr="004743F6">
        <w:rPr>
          <w:sz w:val="28"/>
          <w:szCs w:val="28"/>
        </w:rPr>
        <w:t>Вивести із штатного розпису виконавчого комітету Винниківської міської ради посаду Заступника міського голови.</w:t>
      </w:r>
    </w:p>
    <w:p w:rsidR="004743F6" w:rsidRPr="004743F6" w:rsidRDefault="004743F6" w:rsidP="004743F6">
      <w:pPr>
        <w:numPr>
          <w:ilvl w:val="0"/>
          <w:numId w:val="3"/>
        </w:numPr>
        <w:rPr>
          <w:sz w:val="28"/>
          <w:szCs w:val="28"/>
        </w:rPr>
      </w:pPr>
      <w:r w:rsidRPr="004743F6">
        <w:rPr>
          <w:sz w:val="28"/>
          <w:szCs w:val="28"/>
        </w:rPr>
        <w:t>Перейменувати посаду «Радник міського голови з житлово-комунальних питань» на посаду «Радник міського голови», посаду «Спеціаліст І категорії – помічник міського голови» на посаду «Помічник міського голови», посаду «Секретар керівника» на посаду «Секретар міського голови».</w:t>
      </w:r>
    </w:p>
    <w:p w:rsidR="004743F6" w:rsidRPr="004743F6" w:rsidRDefault="004743F6" w:rsidP="004743F6">
      <w:pPr>
        <w:numPr>
          <w:ilvl w:val="0"/>
          <w:numId w:val="3"/>
        </w:numPr>
        <w:rPr>
          <w:sz w:val="28"/>
          <w:szCs w:val="28"/>
        </w:rPr>
      </w:pPr>
      <w:r w:rsidRPr="004743F6">
        <w:rPr>
          <w:sz w:val="28"/>
          <w:szCs w:val="28"/>
        </w:rPr>
        <w:t>Ввести в штатний розпис виконавчого комітету Винниківської міської ради посади:</w:t>
      </w:r>
    </w:p>
    <w:p w:rsidR="004743F6" w:rsidRPr="004743F6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t>Заступник міського голови з питань міжнародного партнерства та гуманітарного розвитку;</w:t>
      </w:r>
    </w:p>
    <w:p w:rsidR="004743F6" w:rsidRPr="004743F6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t>Радник міського голови;</w:t>
      </w:r>
    </w:p>
    <w:p w:rsidR="004743F6" w:rsidRPr="004743F6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lastRenderedPageBreak/>
        <w:t>Спеціаліст з питань бухгалтерського обліку;</w:t>
      </w:r>
    </w:p>
    <w:p w:rsidR="004743F6" w:rsidRPr="004743F6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t>Спеціаліст з питань контролю та аудиту;</w:t>
      </w:r>
    </w:p>
    <w:p w:rsidR="004743F6" w:rsidRPr="004743F6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t>Спеціаліст з питань будівництва та розвитку інфраструктури.</w:t>
      </w:r>
    </w:p>
    <w:p w:rsidR="004743F6" w:rsidRPr="004743F6" w:rsidRDefault="004743F6" w:rsidP="004743F6">
      <w:pPr>
        <w:numPr>
          <w:ilvl w:val="0"/>
          <w:numId w:val="3"/>
        </w:numPr>
        <w:rPr>
          <w:sz w:val="28"/>
          <w:szCs w:val="28"/>
        </w:rPr>
      </w:pPr>
      <w:r w:rsidRPr="004743F6">
        <w:rPr>
          <w:sz w:val="28"/>
          <w:szCs w:val="28"/>
        </w:rPr>
        <w:t>Утворити «Відділ міжнародного партнерства та інвестиційних програм» у складі: Начальник відділу; Спеціаліст з питань інвестиційних програм; Спеціаліст з питань міжнародного партнерства та інформаційної політики.</w:t>
      </w:r>
    </w:p>
    <w:p w:rsidR="004743F6" w:rsidRPr="004743F6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t>6.</w:t>
      </w:r>
      <w:r w:rsidRPr="004743F6">
        <w:rPr>
          <w:sz w:val="28"/>
          <w:szCs w:val="28"/>
        </w:rPr>
        <w:tab/>
        <w:t>Утворити Центр надання адміністративних послуг міста Винники у структурі виконавчих органів Винниківської міської ради.</w:t>
      </w:r>
    </w:p>
    <w:p w:rsidR="004743F6" w:rsidRPr="004743F6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t>7.</w:t>
      </w:r>
      <w:r w:rsidRPr="004743F6">
        <w:rPr>
          <w:sz w:val="28"/>
          <w:szCs w:val="28"/>
        </w:rPr>
        <w:tab/>
        <w:t xml:space="preserve"> Розробити Положення про центр надання адміністративних послуг міста Винники.</w:t>
      </w:r>
    </w:p>
    <w:p w:rsidR="004743F6" w:rsidRPr="004743F6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t>8.</w:t>
      </w:r>
      <w:r w:rsidRPr="004743F6">
        <w:rPr>
          <w:sz w:val="28"/>
          <w:szCs w:val="28"/>
        </w:rPr>
        <w:tab/>
        <w:t>Розробити Регламент центру надання адміністративних послуг міста Винники.</w:t>
      </w:r>
    </w:p>
    <w:p w:rsidR="004743F6" w:rsidRPr="004743F6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t>9.</w:t>
      </w:r>
      <w:r w:rsidRPr="004743F6">
        <w:rPr>
          <w:sz w:val="28"/>
          <w:szCs w:val="28"/>
        </w:rPr>
        <w:tab/>
        <w:t>Утворити  Інспекцію державного архітектурно-будівельного контролю  міста Винники у структурі виконавчих органів Винниківської міської ради .</w:t>
      </w:r>
    </w:p>
    <w:p w:rsidR="004743F6" w:rsidRPr="004743F6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t>10.</w:t>
      </w:r>
      <w:r w:rsidRPr="004743F6">
        <w:rPr>
          <w:sz w:val="28"/>
          <w:szCs w:val="28"/>
        </w:rPr>
        <w:tab/>
        <w:t>Підпорядкувати Інспекцію державного архітектурно-будівельного контролю міста Винники міському голові міста Винники.</w:t>
      </w:r>
    </w:p>
    <w:p w:rsidR="004743F6" w:rsidRPr="004743F6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t>11.</w:t>
      </w:r>
      <w:r w:rsidRPr="004743F6">
        <w:rPr>
          <w:sz w:val="28"/>
          <w:szCs w:val="28"/>
        </w:rPr>
        <w:tab/>
        <w:t>Винниківській міській раді затвердити Положення про Інспекцію державного архітектурно-будівельного контролю у м. Винники та її структуру.</w:t>
      </w:r>
    </w:p>
    <w:p w:rsidR="004743F6" w:rsidRPr="004743F6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t>12.</w:t>
      </w:r>
      <w:r w:rsidRPr="004743F6">
        <w:rPr>
          <w:sz w:val="28"/>
          <w:szCs w:val="28"/>
        </w:rPr>
        <w:tab/>
        <w:t xml:space="preserve"> Затвердити структуру виконавчого комітету Винниківської міської ради згідно із додатком 1.</w:t>
      </w:r>
    </w:p>
    <w:p w:rsidR="004743F6" w:rsidRPr="004743F6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t>13.</w:t>
      </w:r>
      <w:r w:rsidRPr="004743F6">
        <w:rPr>
          <w:sz w:val="28"/>
          <w:szCs w:val="28"/>
        </w:rPr>
        <w:tab/>
        <w:t>Затвердити штатний р</w:t>
      </w:r>
      <w:r>
        <w:rPr>
          <w:sz w:val="28"/>
          <w:szCs w:val="28"/>
        </w:rPr>
        <w:t xml:space="preserve">озпис </w:t>
      </w:r>
      <w:bookmarkStart w:id="1" w:name="_GoBack"/>
      <w:bookmarkEnd w:id="1"/>
      <w:r w:rsidRPr="004743F6">
        <w:rPr>
          <w:sz w:val="28"/>
          <w:szCs w:val="28"/>
        </w:rPr>
        <w:t xml:space="preserve">згідно із додатком 2. </w:t>
      </w:r>
    </w:p>
    <w:p w:rsidR="004743F6" w:rsidRPr="004743F6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t>14.</w:t>
      </w:r>
      <w:r w:rsidRPr="004743F6">
        <w:rPr>
          <w:sz w:val="28"/>
          <w:szCs w:val="28"/>
        </w:rPr>
        <w:tab/>
        <w:t xml:space="preserve">Забезпечити функціонування виконавчого комітету Винниківської міської ради у межах загальної кількості 42 штатні одиниці. </w:t>
      </w:r>
    </w:p>
    <w:p w:rsidR="004743F6" w:rsidRPr="004743F6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t>15.</w:t>
      </w:r>
      <w:r w:rsidRPr="004743F6">
        <w:rPr>
          <w:sz w:val="28"/>
          <w:szCs w:val="28"/>
        </w:rPr>
        <w:tab/>
        <w:t>Контроль за виконанням даного рішення покласти на керуючого справами.</w:t>
      </w:r>
    </w:p>
    <w:p w:rsidR="004743F6" w:rsidRPr="004743F6" w:rsidRDefault="004743F6" w:rsidP="004743F6">
      <w:pPr>
        <w:rPr>
          <w:sz w:val="28"/>
          <w:szCs w:val="28"/>
        </w:rPr>
      </w:pPr>
    </w:p>
    <w:p w:rsidR="004743F6" w:rsidRPr="004743F6" w:rsidRDefault="004743F6" w:rsidP="004743F6">
      <w:pPr>
        <w:rPr>
          <w:sz w:val="28"/>
          <w:szCs w:val="28"/>
        </w:rPr>
      </w:pPr>
    </w:p>
    <w:p w:rsidR="004743F6" w:rsidRPr="004743F6" w:rsidRDefault="004743F6" w:rsidP="004743F6">
      <w:pPr>
        <w:rPr>
          <w:sz w:val="28"/>
          <w:szCs w:val="28"/>
        </w:rPr>
      </w:pPr>
    </w:p>
    <w:p w:rsidR="004743F6" w:rsidRPr="004743F6" w:rsidRDefault="004743F6" w:rsidP="004743F6">
      <w:pPr>
        <w:rPr>
          <w:sz w:val="28"/>
          <w:szCs w:val="28"/>
        </w:rPr>
      </w:pPr>
    </w:p>
    <w:p w:rsidR="00213958" w:rsidRPr="006F2805" w:rsidRDefault="004743F6" w:rsidP="004743F6">
      <w:pPr>
        <w:rPr>
          <w:sz w:val="28"/>
          <w:szCs w:val="28"/>
        </w:rPr>
      </w:pPr>
      <w:r w:rsidRPr="004743F6">
        <w:rPr>
          <w:sz w:val="28"/>
          <w:szCs w:val="28"/>
        </w:rPr>
        <w:t>Міський голова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9C9" w:rsidRDefault="005F59C9">
      <w:r>
        <w:separator/>
      </w:r>
    </w:p>
  </w:endnote>
  <w:endnote w:type="continuationSeparator" w:id="0">
    <w:p w:rsidR="005F59C9" w:rsidRDefault="005F5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9C9" w:rsidRDefault="005F59C9">
      <w:r>
        <w:separator/>
      </w:r>
    </w:p>
  </w:footnote>
  <w:footnote w:type="continuationSeparator" w:id="0">
    <w:p w:rsidR="005F59C9" w:rsidRDefault="005F59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8C56AA9"/>
    <w:multiLevelType w:val="hybridMultilevel"/>
    <w:tmpl w:val="6492B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43F6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59C9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F7D8A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9522D-37F3-4C70-AD02-8033415C2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2</Pages>
  <Words>2040</Words>
  <Characters>1164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2023-02-10T10:42:00Z</dcterms:modified>
</cp:coreProperties>
</file>