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___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B2B48" w:rsidRDefault="00BE7A3D" w:rsidP="00471A72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впровадження мораторію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2B48" w:rsidRPr="00BB2B48" w:rsidRDefault="00BB2B48" w:rsidP="00BB2B48">
      <w:pPr>
        <w:rPr>
          <w:sz w:val="28"/>
          <w:szCs w:val="28"/>
        </w:rPr>
      </w:pPr>
    </w:p>
    <w:p w:rsidR="00BB2B48" w:rsidRPr="00BB2B48" w:rsidRDefault="00BB2B48" w:rsidP="00BB2B48">
      <w:pPr>
        <w:rPr>
          <w:sz w:val="28"/>
          <w:szCs w:val="28"/>
        </w:rPr>
      </w:pPr>
    </w:p>
    <w:p w:rsidR="00BB2B48" w:rsidRPr="00BB2B48" w:rsidRDefault="00BB2B48" w:rsidP="00BB2B48">
      <w:pPr>
        <w:rPr>
          <w:sz w:val="28"/>
          <w:szCs w:val="28"/>
        </w:rPr>
      </w:pPr>
      <w:r w:rsidRPr="00BB2B48">
        <w:rPr>
          <w:sz w:val="28"/>
          <w:szCs w:val="28"/>
        </w:rPr>
        <w:t xml:space="preserve">Відповідно до Закону України «Про місцеве самоврядування в Україні», ст.17, 25, 29 «Про регулювання містобудівної діяльності»,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 Винниківська міська рада - </w:t>
      </w:r>
    </w:p>
    <w:p w:rsidR="00BB2B48" w:rsidRPr="00BB2B48" w:rsidRDefault="00BB2B48" w:rsidP="00BB2B48">
      <w:pPr>
        <w:rPr>
          <w:b/>
          <w:sz w:val="28"/>
          <w:szCs w:val="28"/>
        </w:rPr>
      </w:pPr>
      <w:r w:rsidRPr="00BB2B48">
        <w:rPr>
          <w:b/>
          <w:sz w:val="28"/>
          <w:szCs w:val="28"/>
        </w:rPr>
        <w:t xml:space="preserve"> </w:t>
      </w:r>
    </w:p>
    <w:p w:rsidR="00BB2B48" w:rsidRPr="00BB2B48" w:rsidRDefault="00BB2B48" w:rsidP="00BB2B48">
      <w:pPr>
        <w:jc w:val="center"/>
        <w:rPr>
          <w:b/>
          <w:sz w:val="28"/>
          <w:szCs w:val="28"/>
        </w:rPr>
      </w:pPr>
      <w:r w:rsidRPr="00BB2B48">
        <w:rPr>
          <w:b/>
          <w:sz w:val="28"/>
          <w:szCs w:val="28"/>
        </w:rPr>
        <w:t>В И Р І Ш И ЛА :</w:t>
      </w:r>
    </w:p>
    <w:p w:rsidR="00BB2B48" w:rsidRPr="00BB2B48" w:rsidRDefault="00BB2B48" w:rsidP="00BB2B48">
      <w:pPr>
        <w:rPr>
          <w:b/>
          <w:sz w:val="28"/>
          <w:szCs w:val="28"/>
        </w:rPr>
      </w:pPr>
    </w:p>
    <w:p w:rsidR="00BB2B48" w:rsidRPr="00BB2B48" w:rsidRDefault="00BB2B48" w:rsidP="00BB2B48">
      <w:pPr>
        <w:rPr>
          <w:sz w:val="28"/>
          <w:szCs w:val="28"/>
        </w:rPr>
      </w:pPr>
      <w:r w:rsidRPr="00BB2B48">
        <w:rPr>
          <w:sz w:val="28"/>
          <w:szCs w:val="28"/>
        </w:rPr>
        <w:t>1.</w:t>
      </w:r>
      <w:r w:rsidRPr="00BB2B48">
        <w:rPr>
          <w:sz w:val="28"/>
          <w:szCs w:val="28"/>
        </w:rPr>
        <w:tab/>
        <w:t>У зв’язку з коригуванням генерального плану міста Вининики, а відповідно відсутністю основного виду містобудівної документації, призначеної для стратегії планування та забудови території міста, - впровадити мораторій на  надання містобудівних умов та обмежень забудови земельної ділянки для будівництва багатоквартирних житлових будинків у кварталах садибної забудови.</w:t>
      </w:r>
    </w:p>
    <w:p w:rsidR="00BB2B48" w:rsidRPr="00BB2B48" w:rsidRDefault="00BB2B48" w:rsidP="00BB2B48">
      <w:pPr>
        <w:rPr>
          <w:sz w:val="28"/>
          <w:szCs w:val="28"/>
        </w:rPr>
      </w:pPr>
      <w:r w:rsidRPr="00BB2B48">
        <w:rPr>
          <w:sz w:val="28"/>
          <w:szCs w:val="28"/>
        </w:rPr>
        <w:tab/>
        <w:t>2.</w:t>
      </w:r>
      <w:r w:rsidRPr="00BB2B48">
        <w:rPr>
          <w:sz w:val="28"/>
          <w:szCs w:val="28"/>
        </w:rPr>
        <w:tab/>
        <w:t xml:space="preserve">Виконкому  Винниківської міської ради </w:t>
      </w:r>
      <w:r>
        <w:rPr>
          <w:sz w:val="28"/>
          <w:szCs w:val="28"/>
        </w:rPr>
        <w:t>не</w:t>
      </w:r>
      <w:r w:rsidRPr="00BB2B48">
        <w:rPr>
          <w:sz w:val="28"/>
          <w:szCs w:val="28"/>
        </w:rPr>
        <w:t xml:space="preserve"> приймати рішення, щодо надання містобудівних умов та обмежень забудови з</w:t>
      </w:r>
      <w:r>
        <w:rPr>
          <w:sz w:val="28"/>
          <w:szCs w:val="28"/>
        </w:rPr>
        <w:t>емельної ділянки для будівництво</w:t>
      </w:r>
      <w:r w:rsidRPr="00BB2B48">
        <w:rPr>
          <w:sz w:val="28"/>
          <w:szCs w:val="28"/>
        </w:rPr>
        <w:t xml:space="preserve"> багатоквартирних житлових</w:t>
      </w:r>
      <w:r>
        <w:rPr>
          <w:sz w:val="28"/>
          <w:szCs w:val="28"/>
        </w:rPr>
        <w:t xml:space="preserve"> будинків</w:t>
      </w:r>
      <w:r w:rsidRPr="00BB2B48">
        <w:rPr>
          <w:sz w:val="28"/>
          <w:szCs w:val="28"/>
        </w:rPr>
        <w:t xml:space="preserve"> у кварталах садибної забудови </w:t>
      </w:r>
      <w:r>
        <w:rPr>
          <w:sz w:val="28"/>
          <w:szCs w:val="28"/>
        </w:rPr>
        <w:t xml:space="preserve">до затвердження Детальних планів територій з проведенням громадських слухань </w:t>
      </w:r>
      <w:r w:rsidRPr="00BB2B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нового </w:t>
      </w:r>
      <w:r w:rsidRPr="00BB2B48">
        <w:rPr>
          <w:sz w:val="28"/>
          <w:szCs w:val="28"/>
        </w:rPr>
        <w:t>генерального плану міста Винники.</w:t>
      </w:r>
    </w:p>
    <w:p w:rsidR="00BB2B48" w:rsidRPr="00BB2B48" w:rsidRDefault="00BB2B48" w:rsidP="00BB2B48">
      <w:pPr>
        <w:rPr>
          <w:sz w:val="28"/>
          <w:szCs w:val="28"/>
        </w:rPr>
      </w:pPr>
      <w:r w:rsidRPr="00BB2B48">
        <w:rPr>
          <w:sz w:val="28"/>
          <w:szCs w:val="28"/>
        </w:rPr>
        <w:tab/>
        <w:t>3.</w:t>
      </w:r>
      <w:r w:rsidRPr="00BB2B48">
        <w:rPr>
          <w:sz w:val="28"/>
          <w:szCs w:val="28"/>
        </w:rPr>
        <w:tab/>
        <w:t>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 xml:space="preserve"> з питань міжнародного партнерства та гуманітарного розвитку.</w:t>
      </w:r>
      <w:r w:rsidRPr="00BB2B48">
        <w:rPr>
          <w:sz w:val="28"/>
          <w:szCs w:val="28"/>
        </w:rPr>
        <w:t xml:space="preserve"> </w:t>
      </w:r>
      <w:bookmarkStart w:id="1" w:name="_GoBack"/>
      <w:bookmarkEnd w:id="1"/>
    </w:p>
    <w:p w:rsidR="00BB2B48" w:rsidRPr="00BB2B48" w:rsidRDefault="00BB2B48" w:rsidP="00BB2B48">
      <w:pPr>
        <w:rPr>
          <w:b/>
          <w:i/>
          <w:sz w:val="28"/>
          <w:szCs w:val="28"/>
        </w:rPr>
      </w:pPr>
    </w:p>
    <w:p w:rsidR="00BB2B48" w:rsidRPr="00BB2B48" w:rsidRDefault="00BB2B48" w:rsidP="00BB2B48">
      <w:pPr>
        <w:rPr>
          <w:b/>
          <w:i/>
          <w:sz w:val="28"/>
          <w:szCs w:val="28"/>
        </w:rPr>
      </w:pPr>
    </w:p>
    <w:p w:rsidR="00BB2B48" w:rsidRPr="00BB2B48" w:rsidRDefault="00BB2B48" w:rsidP="00BB2B48">
      <w:pPr>
        <w:rPr>
          <w:b/>
          <w:i/>
          <w:sz w:val="28"/>
          <w:szCs w:val="28"/>
        </w:rPr>
      </w:pPr>
    </w:p>
    <w:p w:rsidR="00BB2B48" w:rsidRPr="00BB2B48" w:rsidRDefault="00BB2B48" w:rsidP="00BB2B48">
      <w:pPr>
        <w:rPr>
          <w:sz w:val="28"/>
          <w:szCs w:val="28"/>
        </w:rPr>
      </w:pPr>
      <w:r w:rsidRPr="00BB2B48">
        <w:rPr>
          <w:b/>
          <w:sz w:val="28"/>
          <w:szCs w:val="28"/>
        </w:rPr>
        <w:t>Міський голова</w:t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</w:r>
      <w:r w:rsidRPr="00BB2B48">
        <w:rPr>
          <w:b/>
          <w:sz w:val="28"/>
          <w:szCs w:val="28"/>
        </w:rPr>
        <w:tab/>
        <w:t xml:space="preserve">В.Л.Квурт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A90" w:rsidRDefault="008C7A90">
      <w:r>
        <w:separator/>
      </w:r>
    </w:p>
  </w:endnote>
  <w:endnote w:type="continuationSeparator" w:id="0">
    <w:p w:rsidR="008C7A90" w:rsidRDefault="008C7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A90" w:rsidRDefault="008C7A90">
      <w:r>
        <w:separator/>
      </w:r>
    </w:p>
  </w:footnote>
  <w:footnote w:type="continuationSeparator" w:id="0">
    <w:p w:rsidR="008C7A90" w:rsidRDefault="008C7A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C7A90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2B4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5478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06929-CEB9-40BE-95D3-55E3934A1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2023-02-10T12:32:00Z</dcterms:modified>
</cp:coreProperties>
</file>