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8059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надбавок до посадового окладу, преміювання та надання щорічної матеріальної допомоги працівникам виконавчого комітету Винниківської міської ради на 2018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280599" w:rsidTr="00BE7A3D">
        <w:tc>
          <w:tcPr>
            <w:tcW w:w="4814" w:type="dxa"/>
          </w:tcPr>
          <w:p w:rsidR="00280599" w:rsidRPr="00BE7A3D" w:rsidRDefault="00280599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:rsidR="00280599" w:rsidRDefault="00280599" w:rsidP="00471A72">
            <w:pPr>
              <w:rPr>
                <w:sz w:val="28"/>
              </w:rPr>
            </w:pPr>
          </w:p>
        </w:tc>
      </w:tr>
    </w:tbl>
    <w:p w:rsidR="00213958" w:rsidRDefault="00280599" w:rsidP="00280599">
      <w:pPr>
        <w:ind w:firstLine="720"/>
        <w:jc w:val="both"/>
        <w:rPr>
          <w:szCs w:val="24"/>
        </w:rPr>
      </w:pPr>
      <w:r w:rsidRPr="00280599">
        <w:rPr>
          <w:szCs w:val="24"/>
        </w:rPr>
        <w:t>Відповідно до Постанови Кабінету Міністрів Укр</w:t>
      </w:r>
      <w:r>
        <w:rPr>
          <w:szCs w:val="24"/>
        </w:rPr>
        <w:t xml:space="preserve">аїни від 09.06.2006 року № 268 </w:t>
      </w:r>
      <w:r w:rsidRPr="00280599">
        <w:rPr>
          <w:szCs w:val="24"/>
        </w:rPr>
        <w:t>«Про впорядкування структури та умов праці працівників апарату органів виконавчої влади, органів прокуратури, суддів та інших органів». Винниківська міська рада</w:t>
      </w:r>
    </w:p>
    <w:p w:rsidR="00280599" w:rsidRDefault="00280599" w:rsidP="00280599">
      <w:pPr>
        <w:ind w:firstLine="720"/>
        <w:jc w:val="both"/>
        <w:rPr>
          <w:szCs w:val="24"/>
        </w:rPr>
      </w:pPr>
    </w:p>
    <w:p w:rsidR="00280599" w:rsidRDefault="00280599" w:rsidP="00280599">
      <w:pPr>
        <w:ind w:firstLine="720"/>
        <w:jc w:val="center"/>
        <w:rPr>
          <w:szCs w:val="24"/>
        </w:rPr>
      </w:pPr>
      <w:r>
        <w:rPr>
          <w:szCs w:val="24"/>
        </w:rPr>
        <w:t>Вирішила</w:t>
      </w:r>
    </w:p>
    <w:p w:rsidR="00280599" w:rsidRDefault="00280599" w:rsidP="00280599">
      <w:pPr>
        <w:ind w:firstLine="720"/>
        <w:jc w:val="center"/>
        <w:rPr>
          <w:szCs w:val="24"/>
        </w:rPr>
      </w:pPr>
    </w:p>
    <w:p w:rsidR="00280599" w:rsidRPr="00280599" w:rsidRDefault="00280599" w:rsidP="00280599">
      <w:pPr>
        <w:ind w:firstLine="720"/>
        <w:jc w:val="both"/>
        <w:rPr>
          <w:szCs w:val="24"/>
        </w:rPr>
      </w:pPr>
      <w:r w:rsidRPr="00280599">
        <w:rPr>
          <w:szCs w:val="24"/>
        </w:rPr>
        <w:t>1. Встановити надбавки:</w:t>
      </w:r>
    </w:p>
    <w:p w:rsidR="00280599" w:rsidRPr="00280599" w:rsidRDefault="00280599" w:rsidP="00280599">
      <w:pPr>
        <w:ind w:firstLine="720"/>
        <w:jc w:val="both"/>
        <w:rPr>
          <w:szCs w:val="24"/>
        </w:rPr>
      </w:pPr>
      <w:r>
        <w:rPr>
          <w:szCs w:val="24"/>
        </w:rPr>
        <w:t>1.1.3а високі д</w:t>
      </w:r>
      <w:r w:rsidRPr="00280599">
        <w:rPr>
          <w:szCs w:val="24"/>
        </w:rPr>
        <w:t>осягнення у праці або виконання особливо важливої роботи міському голові. в розмірі 100 відсотків посадового окладу з урахуванням доплати за ранг посадової особи місцевого самоврядування та вислугу років:</w:t>
      </w:r>
    </w:p>
    <w:p w:rsidR="00280599" w:rsidRPr="00280599" w:rsidRDefault="00280599" w:rsidP="00280599">
      <w:pPr>
        <w:ind w:firstLine="720"/>
        <w:jc w:val="both"/>
        <w:rPr>
          <w:szCs w:val="24"/>
        </w:rPr>
      </w:pPr>
      <w:r w:rsidRPr="00280599">
        <w:rPr>
          <w:szCs w:val="24"/>
        </w:rPr>
        <w:t>1.2. За особливий характер роботи та інтенсивність праці в розмірі 50 відсотків посадового окладу з урахуванням доплат за ранг посадових осіб місцевого самоврядування та вислугу років: секретарю ради, керуючому справами виконкому, заступнику міського голови з питань житлово-комунального господарства та фінансової політики, заступнику міського голови з питань міжнародного партнерства та гуманітарного розвитку;</w:t>
      </w:r>
    </w:p>
    <w:p w:rsidR="00280599" w:rsidRDefault="00280599" w:rsidP="00280599">
      <w:pPr>
        <w:ind w:firstLine="720"/>
        <w:jc w:val="both"/>
        <w:rPr>
          <w:szCs w:val="24"/>
        </w:rPr>
      </w:pPr>
      <w:r w:rsidRPr="00280599">
        <w:rPr>
          <w:szCs w:val="24"/>
        </w:rPr>
        <w:t>1 3. За виконання особливо важливої роботи в розмірі 50 відсотків посадового окладу з урахуванням доплат за ранг посадових осіб місцевого самоврядування та вислугу років: начальникам відділів, головним спеціалістам, провідним спеціалістам та спеціалістам виконкому; інші працівники - від 10% до 50%</w:t>
      </w:r>
      <w:r>
        <w:rPr>
          <w:szCs w:val="24"/>
        </w:rPr>
        <w:t>.</w:t>
      </w:r>
    </w:p>
    <w:p w:rsidR="00280599" w:rsidRPr="00280599" w:rsidRDefault="00280599" w:rsidP="00280599">
      <w:pPr>
        <w:ind w:firstLine="720"/>
        <w:jc w:val="both"/>
        <w:rPr>
          <w:szCs w:val="24"/>
        </w:rPr>
      </w:pPr>
      <w:r w:rsidRPr="00280599">
        <w:rPr>
          <w:szCs w:val="24"/>
        </w:rPr>
        <w:t>1.4. За високі досягнення у праці в розмірі до 50 відсотків посадового окладу іншим працівникам апарату виконавчого комітету.</w:t>
      </w:r>
    </w:p>
    <w:p w:rsidR="00280599" w:rsidRDefault="00280599" w:rsidP="00280599">
      <w:pPr>
        <w:ind w:firstLine="720"/>
        <w:jc w:val="both"/>
        <w:rPr>
          <w:szCs w:val="24"/>
        </w:rPr>
      </w:pPr>
      <w:r w:rsidRPr="00280599">
        <w:rPr>
          <w:szCs w:val="24"/>
        </w:rPr>
        <w:t>1.5. За виконання обовʼязків тимчасово відсутніх працівн</w:t>
      </w:r>
      <w:r>
        <w:rPr>
          <w:szCs w:val="24"/>
        </w:rPr>
        <w:t>иків (у разі відсутності внаслід</w:t>
      </w:r>
      <w:r w:rsidRPr="00280599">
        <w:rPr>
          <w:szCs w:val="24"/>
        </w:rPr>
        <w:t xml:space="preserve">ок тимчасової непрацездатності, перебування у відпустці без збереження заробітної плати, у відпустці у звʼязку з вагітністю і пологами, у частково оплачуваній відпустці для догляду за дитиною до досягнення нею трирічного віку чи у відпустці без збереження заробітної плати тривалістю. визначеною у медичному висновку. але не більше ніж до </w:t>
      </w:r>
      <w:r>
        <w:rPr>
          <w:szCs w:val="24"/>
        </w:rPr>
        <w:lastRenderedPageBreak/>
        <w:t>д</w:t>
      </w:r>
      <w:r w:rsidRPr="00280599">
        <w:rPr>
          <w:szCs w:val="24"/>
        </w:rPr>
        <w:t>осягнення дитиною шестирічного віку або у основній шорічній та додатковій оплачуван</w:t>
      </w:r>
      <w:r>
        <w:rPr>
          <w:szCs w:val="24"/>
        </w:rPr>
        <w:t>і</w:t>
      </w:r>
      <w:r w:rsidRPr="00280599">
        <w:rPr>
          <w:szCs w:val="24"/>
        </w:rPr>
        <w:t xml:space="preserve"> від</w:t>
      </w:r>
      <w:r>
        <w:rPr>
          <w:szCs w:val="24"/>
        </w:rPr>
        <w:t>пустці) - д</w:t>
      </w:r>
      <w:r w:rsidRPr="00280599">
        <w:rPr>
          <w:szCs w:val="24"/>
        </w:rPr>
        <w:t>о 50 відсотків посадового окладу відсутнього працівника.</w:t>
      </w:r>
    </w:p>
    <w:p w:rsidR="00280599" w:rsidRPr="00280599" w:rsidRDefault="00280599" w:rsidP="00280599">
      <w:pPr>
        <w:ind w:firstLine="720"/>
        <w:jc w:val="both"/>
        <w:rPr>
          <w:szCs w:val="24"/>
        </w:rPr>
      </w:pPr>
      <w:r w:rsidRPr="00280599">
        <w:rPr>
          <w:szCs w:val="24"/>
        </w:rPr>
        <w:t>2. Надбавки до посадових о</w:t>
      </w:r>
      <w:r>
        <w:rPr>
          <w:szCs w:val="24"/>
        </w:rPr>
        <w:t>кладів згідно п. 1 даного рішенн</w:t>
      </w:r>
      <w:r w:rsidRPr="00280599">
        <w:rPr>
          <w:szCs w:val="24"/>
        </w:rPr>
        <w:t>я встановити в межах фонду оплати праці на 2018 рік, затвердженого у встановленому порядку (згідно відповідного розпорядження міського голови</w:t>
      </w:r>
    </w:p>
    <w:p w:rsidR="00280599" w:rsidRPr="00280599" w:rsidRDefault="00280599" w:rsidP="00280599">
      <w:pPr>
        <w:ind w:firstLine="720"/>
        <w:jc w:val="both"/>
        <w:rPr>
          <w:szCs w:val="24"/>
        </w:rPr>
      </w:pPr>
      <w:r>
        <w:rPr>
          <w:szCs w:val="24"/>
        </w:rPr>
        <w:t>3. Премію</w:t>
      </w:r>
      <w:r w:rsidRPr="00280599">
        <w:rPr>
          <w:szCs w:val="24"/>
        </w:rPr>
        <w:t>вання:</w:t>
      </w:r>
    </w:p>
    <w:p w:rsidR="00280599" w:rsidRPr="00280599" w:rsidRDefault="00280599" w:rsidP="00280599">
      <w:pPr>
        <w:ind w:firstLine="720"/>
        <w:jc w:val="both"/>
        <w:rPr>
          <w:szCs w:val="24"/>
        </w:rPr>
      </w:pPr>
      <w:r w:rsidRPr="00280599">
        <w:rPr>
          <w:szCs w:val="24"/>
        </w:rPr>
        <w:t>3.1. Міського голови, заступника міського голови з питань житлово-комунального господарства та фінансової політики, заступника міського голови з питань міжнародного партнерства та гуманітарного розвитку проводити в розм</w:t>
      </w:r>
      <w:r>
        <w:rPr>
          <w:szCs w:val="24"/>
        </w:rPr>
        <w:t>ірі середньо відсоткового премію</w:t>
      </w:r>
      <w:r w:rsidRPr="00280599">
        <w:rPr>
          <w:szCs w:val="24"/>
        </w:rPr>
        <w:t>вання в поточному місяці секретаря ради, керуючого справами виконавчого комітету. керівників відділів, головних спеціалістів, провідних спеціалістів та спеціалістів виконкому:</w:t>
      </w:r>
    </w:p>
    <w:p w:rsidR="00280599" w:rsidRPr="00280599" w:rsidRDefault="00280599" w:rsidP="00280599">
      <w:pPr>
        <w:ind w:firstLine="720"/>
        <w:jc w:val="both"/>
        <w:rPr>
          <w:szCs w:val="24"/>
        </w:rPr>
      </w:pPr>
      <w:r w:rsidRPr="00280599">
        <w:rPr>
          <w:szCs w:val="24"/>
        </w:rPr>
        <w:t>3.2. Секретаря ради, керуючого справами виконавчого комітету, начальників відшив, головних спеціалістів, провідних спеціалістів та спеціалістів виконкому а також інших працівників проводити щомісячно в розмірі не менше 10% посадових окладів у межах фонду преміювання створеного на 2018 рік та економії фонду оплати праці (згідно відповідного розпорядження міського голови).</w:t>
      </w:r>
    </w:p>
    <w:p w:rsidR="00280599" w:rsidRPr="00280599" w:rsidRDefault="00280599" w:rsidP="00280599">
      <w:pPr>
        <w:ind w:firstLine="720"/>
        <w:jc w:val="both"/>
        <w:rPr>
          <w:szCs w:val="24"/>
        </w:rPr>
      </w:pPr>
      <w:r w:rsidRPr="00280599">
        <w:rPr>
          <w:szCs w:val="24"/>
        </w:rPr>
        <w:t>3.3. Працівників апарату виконавчого комітету Винниківської міської ради до Дня місцевого самоврядування.</w:t>
      </w:r>
    </w:p>
    <w:p w:rsidR="00280599" w:rsidRPr="00280599" w:rsidRDefault="00280599" w:rsidP="00280599">
      <w:pPr>
        <w:ind w:firstLine="720"/>
        <w:jc w:val="both"/>
        <w:rPr>
          <w:szCs w:val="24"/>
        </w:rPr>
      </w:pPr>
      <w:r w:rsidRPr="00280599">
        <w:rPr>
          <w:rFonts w:ascii="Tahoma" w:hAnsi="Tahoma" w:cs="Tahoma"/>
          <w:szCs w:val="24"/>
        </w:rPr>
        <w:t>﻿﻿</w:t>
      </w:r>
      <w:r w:rsidRPr="00280599">
        <w:rPr>
          <w:rFonts w:ascii="Tahoma" w:hAnsi="Tahoma" w:cs="Tahoma"/>
          <w:sz w:val="22"/>
          <w:szCs w:val="24"/>
        </w:rPr>
        <w:t>4.</w:t>
      </w:r>
      <w:r w:rsidRPr="00280599">
        <w:rPr>
          <w:rFonts w:ascii="Tahoma" w:hAnsi="Tahoma" w:cs="Tahoma"/>
          <w:szCs w:val="24"/>
        </w:rPr>
        <w:t>﻿</w:t>
      </w:r>
      <w:r w:rsidRPr="00280599">
        <w:rPr>
          <w:szCs w:val="24"/>
        </w:rPr>
        <w:t xml:space="preserve">Встановити щорічну разову матеріальну допомогу для вирішення соціально - побутових питань у розмірі, що не </w:t>
      </w:r>
      <w:r>
        <w:rPr>
          <w:szCs w:val="24"/>
        </w:rPr>
        <w:t>перевищує</w:t>
      </w:r>
      <w:r w:rsidRPr="00280599">
        <w:rPr>
          <w:szCs w:val="24"/>
        </w:rPr>
        <w:t xml:space="preserve"> середньомісячної заробітної плати та разову допомогу для оздоровлення у розмірі середньомісячної заробітної плати міському голові, заступнику міського голови з питань житлово-комунального господарства та фінансової політики, заступнику міського голови з питань міжнародного партнерства та гуманітарного розвитку, секретарю ради, керуючому справами виконавчого комітету. начальникам відділів. головним спеціалістам, провідним спеціалістам та спеціалістам виконкому та працівникам апарату виконавчого комітету.</w:t>
      </w:r>
    </w:p>
    <w:p w:rsidR="00280599" w:rsidRPr="00280599" w:rsidRDefault="00280599" w:rsidP="00280599">
      <w:pPr>
        <w:ind w:firstLine="720"/>
        <w:jc w:val="both"/>
        <w:rPr>
          <w:szCs w:val="24"/>
        </w:rPr>
      </w:pPr>
      <w:r w:rsidRPr="00280599">
        <w:rPr>
          <w:rFonts w:ascii="Tahoma" w:hAnsi="Tahoma" w:cs="Tahoma"/>
          <w:szCs w:val="24"/>
        </w:rPr>
        <w:t>﻿﻿﻿</w:t>
      </w:r>
      <w:r w:rsidRPr="00280599">
        <w:rPr>
          <w:rFonts w:ascii="Tahoma" w:hAnsi="Tahoma" w:cs="Tahoma"/>
          <w:sz w:val="20"/>
          <w:szCs w:val="24"/>
        </w:rPr>
        <w:t>5</w:t>
      </w:r>
      <w:r>
        <w:rPr>
          <w:rFonts w:ascii="Tahoma" w:hAnsi="Tahoma" w:cs="Tahoma"/>
          <w:szCs w:val="24"/>
        </w:rPr>
        <w:t>.</w:t>
      </w:r>
      <w:r w:rsidRPr="00280599">
        <w:rPr>
          <w:szCs w:val="24"/>
        </w:rPr>
        <w:t>Начальнику відділу фінансів та економіки проводити нарахування згідно даного рішення у межах оплати праці на 2018 рік.</w:t>
      </w:r>
    </w:p>
    <w:p w:rsidR="00280599" w:rsidRPr="00280599" w:rsidRDefault="00280599" w:rsidP="00280599">
      <w:pPr>
        <w:ind w:firstLine="720"/>
        <w:jc w:val="both"/>
        <w:rPr>
          <w:szCs w:val="24"/>
        </w:rPr>
      </w:pPr>
      <w:r w:rsidRPr="00280599">
        <w:rPr>
          <w:rFonts w:ascii="Tahoma" w:hAnsi="Tahoma" w:cs="Tahoma"/>
          <w:szCs w:val="24"/>
        </w:rPr>
        <w:t>﻿﻿﻿</w:t>
      </w:r>
      <w:r w:rsidRPr="00280599">
        <w:rPr>
          <w:rFonts w:ascii="Tahoma" w:hAnsi="Tahoma" w:cs="Tahoma"/>
          <w:sz w:val="20"/>
          <w:szCs w:val="24"/>
        </w:rPr>
        <w:t>6</w:t>
      </w:r>
      <w:r>
        <w:rPr>
          <w:rFonts w:ascii="Tahoma" w:hAnsi="Tahoma" w:cs="Tahoma"/>
          <w:szCs w:val="24"/>
        </w:rPr>
        <w:t>.</w:t>
      </w:r>
      <w:r w:rsidRPr="00280599">
        <w:rPr>
          <w:szCs w:val="24"/>
        </w:rPr>
        <w:t>Дане рішення вступає в дію з 01 січня 2018 року.</w:t>
      </w:r>
    </w:p>
    <w:p w:rsidR="00280599" w:rsidRDefault="00280599" w:rsidP="00280599">
      <w:pPr>
        <w:ind w:firstLine="720"/>
        <w:jc w:val="both"/>
        <w:rPr>
          <w:szCs w:val="24"/>
        </w:rPr>
      </w:pPr>
      <w:r w:rsidRPr="00280599">
        <w:rPr>
          <w:rFonts w:ascii="Tahoma" w:hAnsi="Tahoma" w:cs="Tahoma"/>
          <w:szCs w:val="24"/>
        </w:rPr>
        <w:t>﻿﻿﻿</w:t>
      </w:r>
      <w:r w:rsidRPr="00280599">
        <w:rPr>
          <w:rFonts w:ascii="Tahoma" w:hAnsi="Tahoma" w:cs="Tahoma"/>
          <w:sz w:val="20"/>
          <w:szCs w:val="24"/>
        </w:rPr>
        <w:t>7</w:t>
      </w:r>
      <w:r>
        <w:rPr>
          <w:rFonts w:ascii="Tahoma" w:hAnsi="Tahoma" w:cs="Tahoma"/>
          <w:szCs w:val="24"/>
        </w:rPr>
        <w:t>.</w:t>
      </w:r>
      <w:r w:rsidRPr="00280599">
        <w:rPr>
          <w:szCs w:val="24"/>
        </w:rPr>
        <w:t>Контроль за виконанням даного рішення покласти на керуючого справами виконавчого комітету.</w:t>
      </w:r>
    </w:p>
    <w:p w:rsidR="00280599" w:rsidRDefault="00280599" w:rsidP="00280599">
      <w:pPr>
        <w:ind w:firstLine="720"/>
        <w:jc w:val="both"/>
        <w:rPr>
          <w:szCs w:val="24"/>
        </w:rPr>
      </w:pPr>
    </w:p>
    <w:p w:rsidR="00280599" w:rsidRDefault="00280599" w:rsidP="00280599">
      <w:pPr>
        <w:ind w:firstLine="720"/>
        <w:jc w:val="both"/>
        <w:rPr>
          <w:szCs w:val="24"/>
        </w:rPr>
      </w:pPr>
    </w:p>
    <w:p w:rsidR="00280599" w:rsidRDefault="00280599" w:rsidP="00280599">
      <w:pPr>
        <w:ind w:firstLine="720"/>
        <w:jc w:val="both"/>
        <w:rPr>
          <w:szCs w:val="24"/>
        </w:rPr>
      </w:pPr>
    </w:p>
    <w:p w:rsidR="00280599" w:rsidRDefault="00280599" w:rsidP="00280599">
      <w:pPr>
        <w:ind w:firstLine="720"/>
        <w:jc w:val="both"/>
        <w:rPr>
          <w:szCs w:val="24"/>
        </w:rPr>
      </w:pPr>
    </w:p>
    <w:p w:rsidR="00280599" w:rsidRDefault="00280599" w:rsidP="00280599">
      <w:pPr>
        <w:ind w:firstLine="720"/>
        <w:jc w:val="both"/>
        <w:rPr>
          <w:szCs w:val="24"/>
        </w:rPr>
      </w:pPr>
    </w:p>
    <w:p w:rsidR="00280599" w:rsidRDefault="00280599" w:rsidP="00280599">
      <w:pPr>
        <w:ind w:firstLine="720"/>
        <w:jc w:val="both"/>
        <w:rPr>
          <w:szCs w:val="24"/>
        </w:rPr>
      </w:pPr>
    </w:p>
    <w:p w:rsidR="00280599" w:rsidRPr="00280599" w:rsidRDefault="00280599" w:rsidP="00280599">
      <w:pPr>
        <w:ind w:firstLine="720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В. Квурт</w:t>
      </w:r>
      <w:bookmarkStart w:id="1" w:name="_GoBack"/>
      <w:bookmarkEnd w:id="1"/>
    </w:p>
    <w:sectPr w:rsidR="00280599" w:rsidRPr="0028059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779" w:rsidRDefault="005C2779">
      <w:r>
        <w:separator/>
      </w:r>
    </w:p>
  </w:endnote>
  <w:endnote w:type="continuationSeparator" w:id="0">
    <w:p w:rsidR="005C2779" w:rsidRDefault="005C2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779" w:rsidRDefault="005C2779">
      <w:r>
        <w:separator/>
      </w:r>
    </w:p>
  </w:footnote>
  <w:footnote w:type="continuationSeparator" w:id="0">
    <w:p w:rsidR="005C2779" w:rsidRDefault="005C27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0599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277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C8C63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BD860-9767-4868-B530-9AC3F122A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2916</Words>
  <Characters>1663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2023-04-25T07:27:00Z</dcterms:modified>
</cp:coreProperties>
</file>