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63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гр.Денезі Т.І. проекту землеустрою щодо відведення земельної ділянки та надання у власність земельної ділянки по вул.Зарічній, 15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8C6300" w:rsidP="008C6300">
      <w:pPr>
        <w:ind w:firstLine="720"/>
        <w:jc w:val="both"/>
        <w:rPr>
          <w:sz w:val="28"/>
          <w:szCs w:val="28"/>
        </w:rPr>
      </w:pPr>
      <w:r w:rsidRPr="008C6300">
        <w:rPr>
          <w:sz w:val="28"/>
          <w:szCs w:val="28"/>
        </w:rPr>
        <w:t>Розглянувши заяву гр.Денеги Т.I, проект землеус</w:t>
      </w:r>
      <w:r>
        <w:rPr>
          <w:sz w:val="28"/>
          <w:szCs w:val="28"/>
        </w:rPr>
        <w:t>трою щодо відведення земельної ділянки</w:t>
      </w:r>
      <w:r w:rsidRPr="008C6300">
        <w:rPr>
          <w:sz w:val="28"/>
          <w:szCs w:val="28"/>
        </w:rPr>
        <w:t xml:space="preserve"> для будівництва та обслуговування житлового будинку по вул.Зарічній, 15 у м. </w:t>
      </w:r>
      <w:r>
        <w:rPr>
          <w:sz w:val="28"/>
          <w:szCs w:val="28"/>
        </w:rPr>
        <w:t>Винни</w:t>
      </w:r>
      <w:r w:rsidRPr="008C6300">
        <w:rPr>
          <w:sz w:val="28"/>
          <w:szCs w:val="28"/>
        </w:rPr>
        <w:t>ки</w:t>
      </w:r>
      <w:r>
        <w:rPr>
          <w:sz w:val="28"/>
          <w:szCs w:val="28"/>
        </w:rPr>
        <w:t>,</w:t>
      </w:r>
      <w:r w:rsidRPr="008C6300">
        <w:rPr>
          <w:sz w:val="28"/>
          <w:szCs w:val="28"/>
        </w:rPr>
        <w:t xml:space="preserve"> враховуючи рішення 4-ої сес</w:t>
      </w:r>
      <w:r>
        <w:rPr>
          <w:sz w:val="28"/>
          <w:szCs w:val="28"/>
        </w:rPr>
        <w:t>ії Винниківської міської ради №</w:t>
      </w:r>
      <w:r w:rsidRPr="008C6300">
        <w:rPr>
          <w:sz w:val="28"/>
          <w:szCs w:val="28"/>
        </w:rPr>
        <w:t xml:space="preserve">522 від 15.09.2016р., </w:t>
      </w:r>
      <w:r>
        <w:rPr>
          <w:sz w:val="28"/>
          <w:szCs w:val="28"/>
        </w:rPr>
        <w:t>Керую</w:t>
      </w:r>
      <w:r w:rsidRPr="008C6300">
        <w:rPr>
          <w:sz w:val="28"/>
          <w:szCs w:val="28"/>
        </w:rPr>
        <w:t xml:space="preserve">чись ст.12, 81, 118, 121, 122 Земельного кодексу України, Законом України «Про </w:t>
      </w:r>
      <w:r>
        <w:rPr>
          <w:sz w:val="28"/>
          <w:szCs w:val="28"/>
        </w:rPr>
        <w:t>держа</w:t>
      </w:r>
      <w:r w:rsidRPr="008C6300">
        <w:rPr>
          <w:sz w:val="28"/>
          <w:szCs w:val="28"/>
        </w:rPr>
        <w:t xml:space="preserve">вну реєстрацію речових прав на нерухоме майно та їх обтяжень» Законом України «Про </w:t>
      </w:r>
      <w:r>
        <w:rPr>
          <w:sz w:val="28"/>
          <w:szCs w:val="28"/>
        </w:rPr>
        <w:t>держа</w:t>
      </w:r>
      <w:r w:rsidRPr="008C6300">
        <w:rPr>
          <w:sz w:val="28"/>
          <w:szCs w:val="28"/>
        </w:rPr>
        <w:t>вний земельний кадастр», Законом України «Про землеустрій», Законом України "П</w:t>
      </w:r>
      <w:r>
        <w:rPr>
          <w:sz w:val="28"/>
          <w:szCs w:val="28"/>
        </w:rPr>
        <w:t>ро місцеве самоврядування в Україні"</w:t>
      </w:r>
      <w:r w:rsidRPr="008C6300">
        <w:rPr>
          <w:sz w:val="28"/>
          <w:szCs w:val="28"/>
        </w:rPr>
        <w:t xml:space="preserve">, Винниківська міська рада </w:t>
      </w:r>
      <w:r>
        <w:rPr>
          <w:sz w:val="28"/>
          <w:szCs w:val="28"/>
        </w:rPr>
        <w:t>–</w:t>
      </w:r>
    </w:p>
    <w:p w:rsidR="008C6300" w:rsidRDefault="008C6300" w:rsidP="008C6300">
      <w:pPr>
        <w:ind w:firstLine="720"/>
        <w:jc w:val="both"/>
        <w:rPr>
          <w:sz w:val="28"/>
          <w:szCs w:val="28"/>
        </w:rPr>
      </w:pPr>
    </w:p>
    <w:p w:rsidR="008C6300" w:rsidRDefault="008C6300" w:rsidP="008C6300">
      <w:pPr>
        <w:ind w:firstLine="720"/>
        <w:jc w:val="center"/>
        <w:rPr>
          <w:sz w:val="28"/>
          <w:szCs w:val="28"/>
        </w:rPr>
      </w:pPr>
      <w:r w:rsidRPr="008C6300">
        <w:rPr>
          <w:b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 w:rsidR="008C6300" w:rsidRDefault="008C6300" w:rsidP="008C630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Pr="008C6300">
        <w:rPr>
          <w:sz w:val="28"/>
          <w:szCs w:val="28"/>
        </w:rPr>
        <w:t>твердити гр.Денезі Тарас</w:t>
      </w:r>
      <w:r>
        <w:rPr>
          <w:sz w:val="28"/>
          <w:szCs w:val="28"/>
        </w:rPr>
        <w:t>у Ігоровичу проект землеустрою щодо відвед</w:t>
      </w:r>
      <w:r w:rsidRPr="008C6300">
        <w:rPr>
          <w:sz w:val="28"/>
          <w:szCs w:val="28"/>
        </w:rPr>
        <w:t>ення земельної</w:t>
      </w:r>
      <w:r>
        <w:rPr>
          <w:sz w:val="28"/>
          <w:szCs w:val="28"/>
        </w:rPr>
        <w:t xml:space="preserve"> діл</w:t>
      </w:r>
      <w:r w:rsidRPr="008C6300">
        <w:rPr>
          <w:sz w:val="28"/>
          <w:szCs w:val="28"/>
        </w:rPr>
        <w:t>янки та</w:t>
      </w:r>
      <w:r>
        <w:rPr>
          <w:sz w:val="28"/>
          <w:szCs w:val="28"/>
        </w:rPr>
        <w:t xml:space="preserve"> </w:t>
      </w:r>
      <w:r w:rsidRPr="008C6300">
        <w:rPr>
          <w:sz w:val="28"/>
          <w:szCs w:val="28"/>
        </w:rPr>
        <w:t>надати у власність земельну</w:t>
      </w:r>
      <w:r>
        <w:rPr>
          <w:sz w:val="28"/>
          <w:szCs w:val="28"/>
        </w:rPr>
        <w:t xml:space="preserve"> </w:t>
      </w:r>
      <w:r w:rsidRPr="008C6300">
        <w:rPr>
          <w:sz w:val="28"/>
          <w:szCs w:val="28"/>
        </w:rPr>
        <w:t>ділянку (кадастровий номер</w:t>
      </w:r>
      <w:r>
        <w:rPr>
          <w:sz w:val="28"/>
          <w:szCs w:val="28"/>
        </w:rPr>
        <w:t xml:space="preserve"> </w:t>
      </w:r>
      <w:r w:rsidRPr="008C6300">
        <w:rPr>
          <w:sz w:val="28"/>
          <w:szCs w:val="28"/>
        </w:rPr>
        <w:t xml:space="preserve">10160300:06:001:0181) площею 0,0600 га для будівництва та обслуговування житлового </w:t>
      </w:r>
      <w:r>
        <w:rPr>
          <w:sz w:val="28"/>
          <w:szCs w:val="28"/>
        </w:rPr>
        <w:t>бу</w:t>
      </w:r>
      <w:r w:rsidRPr="008C6300">
        <w:rPr>
          <w:sz w:val="28"/>
          <w:szCs w:val="28"/>
        </w:rPr>
        <w:t xml:space="preserve">динку, господарських будівель і споруд (присадибна ділянка) по вул.Зарічній, 15 у Винники за рахунок земель, що не надані у власність або користування віднісши її до </w:t>
      </w:r>
      <w:r>
        <w:rPr>
          <w:sz w:val="28"/>
          <w:szCs w:val="28"/>
        </w:rPr>
        <w:t>зе</w:t>
      </w:r>
      <w:r w:rsidRPr="008C6300">
        <w:rPr>
          <w:sz w:val="28"/>
          <w:szCs w:val="28"/>
        </w:rPr>
        <w:t>мель житлової та громадської забудови.</w:t>
      </w:r>
    </w:p>
    <w:p w:rsidR="008C6300" w:rsidRDefault="008C6300" w:rsidP="008C630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</w:t>
      </w:r>
      <w:r w:rsidRPr="008C6300">
        <w:rPr>
          <w:sz w:val="28"/>
          <w:szCs w:val="28"/>
        </w:rPr>
        <w:t>. Денезі Тарасу Ігоровичу:</w:t>
      </w:r>
    </w:p>
    <w:p w:rsidR="008C6300" w:rsidRDefault="008C6300" w:rsidP="008C630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</w:t>
      </w:r>
      <w:r w:rsidRPr="008C6300">
        <w:rPr>
          <w:sz w:val="28"/>
          <w:szCs w:val="28"/>
        </w:rPr>
        <w:t>рез спеціалізовану землевпорядну організацію встановити межі земельної ділянки в турі (на місцевості).</w:t>
      </w:r>
    </w:p>
    <w:p w:rsidR="008C6300" w:rsidRDefault="008C6300" w:rsidP="008C630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Зд</w:t>
      </w:r>
      <w:r w:rsidRPr="008C6300">
        <w:rPr>
          <w:sz w:val="28"/>
          <w:szCs w:val="28"/>
        </w:rPr>
        <w:t>ійснити реєстрацію речового права на земельну ділянку</w:t>
      </w:r>
      <w:r>
        <w:rPr>
          <w:sz w:val="28"/>
          <w:szCs w:val="28"/>
        </w:rPr>
        <w:t>, відповідно до Закону України «П</w:t>
      </w:r>
      <w:r w:rsidRPr="008C6300">
        <w:rPr>
          <w:sz w:val="28"/>
          <w:szCs w:val="28"/>
        </w:rPr>
        <w:t xml:space="preserve">ро державну реєстрацію речових прав на нерухоме майно та їх обтяжень» </w:t>
      </w:r>
    </w:p>
    <w:p w:rsidR="008C6300" w:rsidRDefault="008C6300" w:rsidP="008C630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</w:t>
      </w:r>
      <w:r w:rsidRPr="008C6300">
        <w:rPr>
          <w:sz w:val="28"/>
          <w:szCs w:val="28"/>
        </w:rPr>
        <w:t>безпечити цілодобовий доступ до існуючих на території ділянки інженерних мереж для ремонту, обслуговування і будівництва нових та дот</w:t>
      </w:r>
      <w:r>
        <w:rPr>
          <w:sz w:val="28"/>
          <w:szCs w:val="28"/>
        </w:rPr>
        <w:t>римуватись правил використання зем</w:t>
      </w:r>
      <w:r w:rsidRPr="008C6300">
        <w:rPr>
          <w:sz w:val="28"/>
          <w:szCs w:val="28"/>
        </w:rPr>
        <w:t xml:space="preserve">ель в охоронній зоні згідно з вимогами інженерних служб міста. </w:t>
      </w:r>
    </w:p>
    <w:p w:rsidR="008C6300" w:rsidRPr="008C6300" w:rsidRDefault="008C6300" w:rsidP="008C630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Ріш</w:t>
      </w:r>
      <w:r w:rsidRPr="008C6300">
        <w:rPr>
          <w:sz w:val="28"/>
          <w:szCs w:val="28"/>
        </w:rPr>
        <w:t xml:space="preserve">ення надіслати в Личаківську обʼєднану податкову </w:t>
      </w:r>
      <w:r>
        <w:rPr>
          <w:sz w:val="28"/>
          <w:szCs w:val="28"/>
        </w:rPr>
        <w:t>інспекцію Головного управління ДФС</w:t>
      </w:r>
      <w:r w:rsidRPr="008C6300">
        <w:rPr>
          <w:sz w:val="28"/>
          <w:szCs w:val="28"/>
        </w:rPr>
        <w:t xml:space="preserve"> у Львівській області.</w:t>
      </w:r>
    </w:p>
    <w:p w:rsidR="008C6300" w:rsidRPr="008C6300" w:rsidRDefault="008C6300" w:rsidP="008C6300">
      <w:pPr>
        <w:ind w:firstLine="720"/>
        <w:jc w:val="both"/>
        <w:rPr>
          <w:sz w:val="28"/>
          <w:szCs w:val="28"/>
        </w:rPr>
      </w:pPr>
    </w:p>
    <w:p w:rsidR="008C6300" w:rsidRPr="008C6300" w:rsidRDefault="008C6300" w:rsidP="008C6300">
      <w:pPr>
        <w:ind w:firstLine="720"/>
        <w:jc w:val="both"/>
        <w:rPr>
          <w:b/>
          <w:sz w:val="28"/>
          <w:szCs w:val="28"/>
        </w:rPr>
      </w:pPr>
      <w:r w:rsidRPr="008C6300">
        <w:rPr>
          <w:b/>
          <w:sz w:val="28"/>
          <w:szCs w:val="28"/>
        </w:rPr>
        <w:t>Міський голова</w:t>
      </w:r>
      <w:r w:rsidRPr="008C6300">
        <w:rPr>
          <w:b/>
          <w:sz w:val="28"/>
          <w:szCs w:val="28"/>
        </w:rPr>
        <w:t xml:space="preserve">                                          </w:t>
      </w:r>
      <w:bookmarkStart w:id="1" w:name="_GoBack"/>
      <w:bookmarkEnd w:id="1"/>
      <w:r w:rsidRPr="008C6300">
        <w:rPr>
          <w:b/>
          <w:sz w:val="28"/>
          <w:szCs w:val="28"/>
        </w:rPr>
        <w:t xml:space="preserve">                               </w:t>
      </w:r>
      <w:r w:rsidRPr="008C6300">
        <w:rPr>
          <w:b/>
          <w:sz w:val="28"/>
          <w:szCs w:val="28"/>
        </w:rPr>
        <w:t>B. Квурт</w:t>
      </w:r>
    </w:p>
    <w:sectPr w:rsidR="008C6300" w:rsidRPr="008C630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8F6" w:rsidRDefault="001078F6">
      <w:r>
        <w:separator/>
      </w:r>
    </w:p>
  </w:endnote>
  <w:endnote w:type="continuationSeparator" w:id="0">
    <w:p w:rsidR="001078F6" w:rsidRDefault="0010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8F6" w:rsidRDefault="001078F6">
      <w:r>
        <w:separator/>
      </w:r>
    </w:p>
  </w:footnote>
  <w:footnote w:type="continuationSeparator" w:id="0">
    <w:p w:rsidR="001078F6" w:rsidRDefault="00107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67A6"/>
    <w:multiLevelType w:val="multilevel"/>
    <w:tmpl w:val="EF1229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8F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30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12D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5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DA935-540C-447A-82E3-7904A82F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2023-07-26T06:49:00Z</dcterms:modified>
</cp:coreProperties>
</file>