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2EC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гр.Ключнікову Ю.А.</w:t>
            </w:r>
            <w:r w:rsidR="00CE2ECD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проекту землеустрою щодо відведення</w:t>
            </w:r>
            <w:r w:rsidR="00CE2ECD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земельної ділянки та надання у власність</w:t>
            </w:r>
            <w:r w:rsidR="00CE2ECD">
              <w:rPr>
                <w:b/>
                <w:sz w:val="28"/>
              </w:rPr>
              <w:t xml:space="preserve"> </w:t>
            </w:r>
            <w:bookmarkStart w:id="1" w:name="_GoBack"/>
            <w:bookmarkEnd w:id="1"/>
            <w:r>
              <w:rPr>
                <w:b/>
                <w:sz w:val="28"/>
              </w:rPr>
              <w:t>земельної ділянки в районі Кільцевої дороги</w:t>
            </w:r>
            <w:r>
              <w:br/>
            </w:r>
            <w:r>
              <w:rPr>
                <w:b/>
                <w:sz w:val="28"/>
              </w:rPr>
              <w:t>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2ECD" w:rsidRPr="00CE2ECD" w:rsidRDefault="00CE2ECD" w:rsidP="00CE2ECD">
      <w:pPr>
        <w:ind w:firstLine="720"/>
        <w:jc w:val="both"/>
        <w:rPr>
          <w:sz w:val="28"/>
          <w:szCs w:val="28"/>
        </w:rPr>
      </w:pPr>
      <w:r w:rsidRPr="00CE2ECD">
        <w:rPr>
          <w:sz w:val="28"/>
          <w:szCs w:val="28"/>
        </w:rPr>
        <w:t>Розглянувши заяву гр.Ключнікова Ю.А., проект землеустрою щодо відведення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земельної ділянки для будівництва та обслуговування житлового будинку, господарських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будівель і споруд в районі Кільцевої дороги у м. Винники</w:t>
      </w:r>
      <w:r>
        <w:rPr>
          <w:sz w:val="28"/>
          <w:szCs w:val="28"/>
        </w:rPr>
        <w:t>,</w:t>
      </w:r>
      <w:r w:rsidRPr="00CE2ECD">
        <w:rPr>
          <w:sz w:val="28"/>
          <w:szCs w:val="28"/>
        </w:rPr>
        <w:t xml:space="preserve"> враховуючи рішення 8-ої сесії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Винниківської міської ради №61059 від 05.10.2017р. керуючись ст.12, 81, 118, 121, 122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Земельного кодексу України, Законом України «Про державну реєстрацію речових прав на</w:t>
      </w:r>
      <w:r>
        <w:rPr>
          <w:sz w:val="28"/>
          <w:szCs w:val="28"/>
        </w:rPr>
        <w:t xml:space="preserve">  </w:t>
      </w:r>
      <w:r w:rsidRPr="00CE2ECD">
        <w:rPr>
          <w:sz w:val="28"/>
          <w:szCs w:val="28"/>
        </w:rPr>
        <w:t>нерухоме майно та їх обтяжень»</w:t>
      </w:r>
      <w:r>
        <w:rPr>
          <w:sz w:val="28"/>
          <w:szCs w:val="28"/>
        </w:rPr>
        <w:t>,</w:t>
      </w:r>
      <w:r w:rsidRPr="00CE2ECD">
        <w:rPr>
          <w:sz w:val="28"/>
          <w:szCs w:val="28"/>
        </w:rPr>
        <w:t xml:space="preserve"> Законом України «Про Державний земельний кадастр»,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</w:p>
    <w:p w:rsidR="00CE2ECD" w:rsidRPr="00CE2ECD" w:rsidRDefault="00CE2ECD" w:rsidP="00CE2ECD">
      <w:pPr>
        <w:jc w:val="both"/>
        <w:rPr>
          <w:sz w:val="28"/>
          <w:szCs w:val="28"/>
        </w:rPr>
      </w:pPr>
      <w:r w:rsidRPr="00CE2ECD">
        <w:rPr>
          <w:sz w:val="28"/>
          <w:szCs w:val="28"/>
        </w:rPr>
        <w:t>Україні", Винниківська міська рада</w:t>
      </w:r>
    </w:p>
    <w:p w:rsidR="00CE2ECD" w:rsidRDefault="00CE2ECD" w:rsidP="00CE2ECD">
      <w:pPr>
        <w:jc w:val="center"/>
        <w:rPr>
          <w:sz w:val="28"/>
          <w:szCs w:val="28"/>
        </w:rPr>
      </w:pPr>
    </w:p>
    <w:p w:rsidR="00CE2ECD" w:rsidRDefault="00CE2ECD" w:rsidP="00CE2ECD">
      <w:pPr>
        <w:jc w:val="center"/>
        <w:rPr>
          <w:sz w:val="28"/>
          <w:szCs w:val="28"/>
        </w:rPr>
      </w:pPr>
      <w:r w:rsidRPr="00CE2ECD">
        <w:rPr>
          <w:sz w:val="28"/>
          <w:szCs w:val="28"/>
        </w:rPr>
        <w:t>ВИРІШИЛА:</w:t>
      </w:r>
    </w:p>
    <w:p w:rsidR="00CE2ECD" w:rsidRPr="00CE2ECD" w:rsidRDefault="00CE2ECD" w:rsidP="00CE2ECD">
      <w:pPr>
        <w:jc w:val="center"/>
        <w:rPr>
          <w:sz w:val="28"/>
          <w:szCs w:val="28"/>
        </w:rPr>
      </w:pPr>
    </w:p>
    <w:p w:rsidR="00CE2ECD" w:rsidRPr="00CE2ECD" w:rsidRDefault="00CE2ECD" w:rsidP="00CE2ECD">
      <w:pPr>
        <w:jc w:val="both"/>
        <w:rPr>
          <w:sz w:val="28"/>
          <w:szCs w:val="28"/>
        </w:rPr>
      </w:pPr>
      <w:r w:rsidRPr="00CE2ECD">
        <w:rPr>
          <w:sz w:val="28"/>
          <w:szCs w:val="28"/>
        </w:rPr>
        <w:t>1. Затвердити гр.Ключнікову Юрію Анатолійовичу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4610160300:08:002:0092) площею 0,0800 га для будівництва та обслуговування житлового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будинку, господарських будівель і споруд в районі Кільцевої дороги у м.Винники за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рахунок земель, що не надані у власність або користування віднісши ї</w:t>
      </w:r>
      <w:r>
        <w:rPr>
          <w:sz w:val="28"/>
          <w:szCs w:val="28"/>
        </w:rPr>
        <w:t>ї</w:t>
      </w:r>
      <w:r w:rsidRPr="00CE2ECD">
        <w:rPr>
          <w:sz w:val="28"/>
          <w:szCs w:val="28"/>
        </w:rPr>
        <w:t xml:space="preserve"> до земель житлової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та громадської забудови</w:t>
      </w:r>
      <w:r>
        <w:rPr>
          <w:sz w:val="28"/>
          <w:szCs w:val="28"/>
        </w:rPr>
        <w:t>.</w:t>
      </w:r>
    </w:p>
    <w:p w:rsidR="00CE2ECD" w:rsidRPr="00CE2ECD" w:rsidRDefault="00CE2ECD" w:rsidP="00CE2ECD">
      <w:pPr>
        <w:jc w:val="both"/>
        <w:rPr>
          <w:sz w:val="28"/>
          <w:szCs w:val="28"/>
        </w:rPr>
      </w:pPr>
      <w:r w:rsidRPr="00CE2ECD">
        <w:rPr>
          <w:sz w:val="28"/>
          <w:szCs w:val="28"/>
        </w:rPr>
        <w:t>2. Гр.Ключнікову Юрію Анатолійовичу:</w:t>
      </w:r>
    </w:p>
    <w:p w:rsidR="00CE2ECD" w:rsidRPr="00CE2ECD" w:rsidRDefault="00CE2ECD" w:rsidP="00CE2ECD">
      <w:pPr>
        <w:jc w:val="both"/>
        <w:rPr>
          <w:sz w:val="28"/>
          <w:szCs w:val="28"/>
        </w:rPr>
      </w:pPr>
      <w:r w:rsidRPr="00CE2ECD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CE2ECD" w:rsidRDefault="00CE2ECD" w:rsidP="00CE2ECD">
      <w:pPr>
        <w:jc w:val="both"/>
        <w:rPr>
          <w:sz w:val="28"/>
          <w:szCs w:val="28"/>
        </w:rPr>
      </w:pPr>
      <w:r w:rsidRPr="00CE2ECD">
        <w:rPr>
          <w:sz w:val="28"/>
          <w:szCs w:val="28"/>
        </w:rPr>
        <w:t>2.2.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CE2ECD" w:rsidRPr="00CE2ECD" w:rsidRDefault="00CE2ECD" w:rsidP="00CE2ECD">
      <w:pPr>
        <w:jc w:val="both"/>
        <w:rPr>
          <w:sz w:val="28"/>
          <w:szCs w:val="28"/>
        </w:rPr>
      </w:pPr>
      <w:r w:rsidRPr="00CE2ECD">
        <w:rPr>
          <w:sz w:val="28"/>
          <w:szCs w:val="28"/>
        </w:rPr>
        <w:lastRenderedPageBreak/>
        <w:t>2.3.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земель в охоронній з</w:t>
      </w:r>
      <w:r w:rsidRPr="00CE2ECD">
        <w:rPr>
          <w:sz w:val="28"/>
          <w:szCs w:val="28"/>
        </w:rPr>
        <w:t>он</w:t>
      </w:r>
      <w:r>
        <w:rPr>
          <w:sz w:val="28"/>
          <w:szCs w:val="28"/>
        </w:rPr>
        <w:t>і</w:t>
      </w:r>
      <w:r w:rsidRPr="00CE2ECD">
        <w:rPr>
          <w:sz w:val="28"/>
          <w:szCs w:val="28"/>
        </w:rPr>
        <w:t xml:space="preserve"> згідно вимогами інженерних служб міста.</w:t>
      </w:r>
    </w:p>
    <w:p w:rsidR="00CE2ECD" w:rsidRPr="00CE2ECD" w:rsidRDefault="00CE2ECD" w:rsidP="00CE2ECD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в</w:t>
      </w:r>
      <w:r w:rsidRPr="00CE2ECD">
        <w:rPr>
          <w:sz w:val="28"/>
          <w:szCs w:val="28"/>
        </w:rPr>
        <w:t xml:space="preserve"> Лич</w:t>
      </w:r>
      <w:r>
        <w:rPr>
          <w:sz w:val="28"/>
          <w:szCs w:val="28"/>
        </w:rPr>
        <w:t>аківську об'єднану податкову інс</w:t>
      </w:r>
      <w:r w:rsidRPr="00CE2ECD">
        <w:rPr>
          <w:sz w:val="28"/>
          <w:szCs w:val="28"/>
        </w:rPr>
        <w:t>пекцію Головного управління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ДФС у</w:t>
      </w:r>
      <w:r>
        <w:rPr>
          <w:sz w:val="28"/>
          <w:szCs w:val="28"/>
        </w:rPr>
        <w:t xml:space="preserve"> </w:t>
      </w:r>
      <w:r w:rsidRPr="00CE2ECD">
        <w:rPr>
          <w:sz w:val="28"/>
          <w:szCs w:val="28"/>
        </w:rPr>
        <w:t>Львівській області.</w:t>
      </w:r>
    </w:p>
    <w:p w:rsidR="00CE2ECD" w:rsidRDefault="00CE2ECD" w:rsidP="00CE2ECD">
      <w:pPr>
        <w:jc w:val="both"/>
        <w:rPr>
          <w:sz w:val="28"/>
          <w:szCs w:val="28"/>
        </w:rPr>
      </w:pPr>
    </w:p>
    <w:p w:rsidR="00213958" w:rsidRPr="006F2805" w:rsidRDefault="00CE2ECD" w:rsidP="00CE2ECD">
      <w:pPr>
        <w:jc w:val="both"/>
        <w:rPr>
          <w:sz w:val="28"/>
          <w:szCs w:val="28"/>
        </w:rPr>
      </w:pPr>
      <w:r w:rsidRPr="00CE2ECD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E2EC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76F" w:rsidRDefault="00EE476F">
      <w:r>
        <w:separator/>
      </w:r>
    </w:p>
  </w:endnote>
  <w:endnote w:type="continuationSeparator" w:id="0">
    <w:p w:rsidR="00EE476F" w:rsidRDefault="00EE4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76F" w:rsidRDefault="00EE476F">
      <w:r>
        <w:separator/>
      </w:r>
    </w:p>
  </w:footnote>
  <w:footnote w:type="continuationSeparator" w:id="0">
    <w:p w:rsidR="00EE476F" w:rsidRDefault="00EE4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2ECD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476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184B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294B9-D10D-46B7-81BE-7F9D6DE49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1449</Words>
  <Characters>827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2023-07-26T09:11:00Z</dcterms:modified>
</cp:coreProperties>
</file>