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582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</w:t>
            </w:r>
            <w:r w:rsidR="009E5820">
              <w:rPr>
                <w:b/>
                <w:sz w:val="28"/>
              </w:rPr>
              <w:t xml:space="preserve">ї ради від 20.06.2019р. № 1882 </w:t>
            </w:r>
            <w:r w:rsidRPr="00BE7A3D">
              <w:rPr>
                <w:b/>
                <w:sz w:val="28"/>
              </w:rPr>
              <w:t>"Про затвердження ставок єдиного податку для фізичних осіб- підприємців, які здійснюють господарську діяльність"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Відповідно до ст. 26 Закону України “Про місцеве са</w:t>
      </w:r>
      <w:r>
        <w:rPr>
          <w:sz w:val="28"/>
          <w:szCs w:val="28"/>
        </w:rPr>
        <w:t>моврядування в Україні",ст. ст.</w:t>
      </w:r>
      <w:r w:rsidRPr="009E5820">
        <w:rPr>
          <w:sz w:val="28"/>
          <w:szCs w:val="28"/>
        </w:rPr>
        <w:t>10, 12 Податкового кодексу України, керуючись Законом України “Про внесення змін до</w:t>
      </w:r>
      <w:r>
        <w:rPr>
          <w:sz w:val="28"/>
          <w:szCs w:val="28"/>
        </w:rPr>
        <w:t xml:space="preserve"> </w:t>
      </w:r>
      <w:r w:rsidRPr="009E5820">
        <w:rPr>
          <w:sz w:val="28"/>
          <w:szCs w:val="28"/>
        </w:rPr>
        <w:t>деяких законодавчих актів України, спрямованих на забезпечення додаткових соціальних та</w:t>
      </w:r>
      <w:r>
        <w:rPr>
          <w:sz w:val="28"/>
          <w:szCs w:val="28"/>
        </w:rPr>
        <w:t xml:space="preserve"> </w:t>
      </w:r>
      <w:r w:rsidRPr="009E5820">
        <w:rPr>
          <w:sz w:val="28"/>
          <w:szCs w:val="28"/>
        </w:rPr>
        <w:t>економічних гарантій у зв'язку з поширенням коронавірусної хвороби (COVID-19)", беручи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до уваги постанову Кабінету Міністрів України від 11.03.2020 N 211 “Про запобіган</w:t>
      </w:r>
      <w:r>
        <w:rPr>
          <w:sz w:val="28"/>
          <w:szCs w:val="28"/>
        </w:rPr>
        <w:t xml:space="preserve">ня </w:t>
      </w:r>
      <w:r w:rsidRPr="009E5820">
        <w:rPr>
          <w:sz w:val="28"/>
          <w:szCs w:val="28"/>
        </w:rPr>
        <w:t>поширенню на території України гострої респіраторної хвороби COVID-19, спричиненої</w:t>
      </w:r>
      <w:r>
        <w:rPr>
          <w:sz w:val="28"/>
          <w:szCs w:val="28"/>
        </w:rPr>
        <w:t xml:space="preserve"> </w:t>
      </w:r>
      <w:r w:rsidRPr="009E5820">
        <w:rPr>
          <w:sz w:val="28"/>
          <w:szCs w:val="28"/>
        </w:rPr>
        <w:t>коронавірусом SARS-CoV-2",з метою підтримки суб'єктів підприємницької діяльності в</w:t>
      </w:r>
      <w:r>
        <w:rPr>
          <w:sz w:val="28"/>
          <w:szCs w:val="28"/>
        </w:rPr>
        <w:t xml:space="preserve"> </w:t>
      </w:r>
      <w:r w:rsidRPr="009E5820">
        <w:rPr>
          <w:sz w:val="28"/>
          <w:szCs w:val="28"/>
        </w:rPr>
        <w:t>умовах обмежуючих заходів, необхідних для убезпечення мешканців від поширення гострої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респіраторної хвороби СОVID-19, Винниківська міська рада</w:t>
      </w:r>
    </w:p>
    <w:p w:rsidR="009E5820" w:rsidRDefault="009E5820" w:rsidP="009E5820">
      <w:pPr>
        <w:jc w:val="center"/>
        <w:rPr>
          <w:sz w:val="28"/>
          <w:szCs w:val="28"/>
        </w:rPr>
      </w:pPr>
    </w:p>
    <w:p w:rsidR="009E5820" w:rsidRDefault="009E5820" w:rsidP="009E5820">
      <w:pPr>
        <w:jc w:val="center"/>
        <w:rPr>
          <w:sz w:val="28"/>
          <w:szCs w:val="28"/>
        </w:rPr>
      </w:pPr>
      <w:r w:rsidRPr="009E5820">
        <w:rPr>
          <w:sz w:val="28"/>
          <w:szCs w:val="28"/>
        </w:rPr>
        <w:t>вирішила:</w:t>
      </w:r>
    </w:p>
    <w:p w:rsidR="009E5820" w:rsidRPr="009E5820" w:rsidRDefault="009E5820" w:rsidP="009E5820">
      <w:pPr>
        <w:jc w:val="center"/>
        <w:rPr>
          <w:sz w:val="28"/>
          <w:szCs w:val="28"/>
        </w:rPr>
      </w:pP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1. Внести зміни до рішення Винниківської міської ра</w:t>
      </w:r>
      <w:r>
        <w:rPr>
          <w:sz w:val="28"/>
          <w:szCs w:val="28"/>
        </w:rPr>
        <w:t xml:space="preserve">ди від 20.06.2019 р. № 1882 »Про </w:t>
      </w:r>
      <w:r w:rsidRPr="009E5820">
        <w:rPr>
          <w:sz w:val="28"/>
          <w:szCs w:val="28"/>
        </w:rPr>
        <w:t>затвердження ставок єдиного п</w:t>
      </w:r>
      <w:r>
        <w:rPr>
          <w:sz w:val="28"/>
          <w:szCs w:val="28"/>
        </w:rPr>
        <w:t>одатку для фізичних осіб-підприє</w:t>
      </w:r>
      <w:r w:rsidRPr="009E5820">
        <w:rPr>
          <w:sz w:val="28"/>
          <w:szCs w:val="28"/>
        </w:rPr>
        <w:t>мців, які здійснюють</w:t>
      </w:r>
      <w:r>
        <w:rPr>
          <w:sz w:val="28"/>
          <w:szCs w:val="28"/>
        </w:rPr>
        <w:t xml:space="preserve"> </w:t>
      </w:r>
      <w:r w:rsidRPr="009E5820">
        <w:rPr>
          <w:sz w:val="28"/>
          <w:szCs w:val="28"/>
        </w:rPr>
        <w:t>господарську діяльність“, доповнивши пунктом 1-1 у такій редакції:</w:t>
      </w:r>
    </w:p>
    <w:p w:rsidR="009E5820" w:rsidRPr="009E5820" w:rsidRDefault="009E5820" w:rsidP="009E582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9E5820">
        <w:rPr>
          <w:sz w:val="28"/>
          <w:szCs w:val="28"/>
        </w:rPr>
        <w:t xml:space="preserve">1-1. Затвердити на період з01.04.2020 </w:t>
      </w:r>
      <w:r>
        <w:rPr>
          <w:sz w:val="28"/>
          <w:szCs w:val="28"/>
        </w:rPr>
        <w:t>до 31.08.2020 ставку у розмірі 0</w:t>
      </w:r>
      <w:r w:rsidRPr="009E5820">
        <w:rPr>
          <w:sz w:val="28"/>
          <w:szCs w:val="28"/>
        </w:rPr>
        <w:t>% для платників</w:t>
      </w:r>
      <w:r>
        <w:rPr>
          <w:sz w:val="28"/>
          <w:szCs w:val="28"/>
        </w:rPr>
        <w:t xml:space="preserve"> є</w:t>
      </w:r>
      <w:r w:rsidRPr="009E5820">
        <w:rPr>
          <w:sz w:val="28"/>
          <w:szCs w:val="28"/>
        </w:rPr>
        <w:t>диного податку І та П груп, на яких поширюються обмеження, передбачені підпунктом 8</w:t>
      </w:r>
      <w:r>
        <w:rPr>
          <w:sz w:val="28"/>
          <w:szCs w:val="28"/>
        </w:rPr>
        <w:t xml:space="preserve"> </w:t>
      </w:r>
      <w:r w:rsidRPr="009E5820">
        <w:rPr>
          <w:sz w:val="28"/>
          <w:szCs w:val="28"/>
        </w:rPr>
        <w:t>пункту 2 постанови Кабінету Міністрів України від 11.03.2020 № 211“Про запобігання</w:t>
      </w:r>
      <w:r>
        <w:rPr>
          <w:sz w:val="28"/>
          <w:szCs w:val="28"/>
        </w:rPr>
        <w:t xml:space="preserve"> </w:t>
      </w:r>
      <w:r w:rsidRPr="009E5820">
        <w:rPr>
          <w:sz w:val="28"/>
          <w:szCs w:val="28"/>
        </w:rPr>
        <w:t>поширенню на території України гострої респіраторної хвороби СОVID-19, спричиненої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lastRenderedPageBreak/>
        <w:t>коронавір</w:t>
      </w:r>
      <w:r>
        <w:rPr>
          <w:sz w:val="28"/>
          <w:szCs w:val="28"/>
        </w:rPr>
        <w:t>усом SARS-CoV-2", та які здійсню</w:t>
      </w:r>
      <w:r w:rsidRPr="009E5820">
        <w:rPr>
          <w:sz w:val="28"/>
          <w:szCs w:val="28"/>
        </w:rPr>
        <w:t>ють діяльність, передбачену такими секціями</w:t>
      </w:r>
      <w:r>
        <w:rPr>
          <w:sz w:val="28"/>
          <w:szCs w:val="28"/>
        </w:rPr>
        <w:t xml:space="preserve"> </w:t>
      </w:r>
      <w:r w:rsidRPr="009E5820">
        <w:rPr>
          <w:sz w:val="28"/>
          <w:szCs w:val="28"/>
        </w:rPr>
        <w:t>видів економічної діяльності згідно з КВЕД ДК 009:2010: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1. Переробна промисловість (С).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2. Оптова та роздрібна торгівля; ремонт автотранспортних засобів і мотоциклів (G).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3. Тимчасове розміщування і організація харчування (D).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4. Освіта(P).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5. Охорона здоров'я та надання соціальної допомоги (Q)</w:t>
      </w:r>
    </w:p>
    <w:p w:rsidR="009E5820" w:rsidRPr="009E5820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6. Мистецтво, спорт, розваги та відпочинок (R).</w:t>
      </w:r>
    </w:p>
    <w:p w:rsidR="009E5820" w:rsidRPr="009E5820" w:rsidRDefault="009E5820" w:rsidP="009E5820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9E5820">
        <w:rPr>
          <w:sz w:val="28"/>
          <w:szCs w:val="28"/>
        </w:rPr>
        <w:t>Надання інших видів послуг (S).</w:t>
      </w:r>
    </w:p>
    <w:p w:rsidR="009E5820" w:rsidRDefault="009E5820" w:rsidP="009E5820">
      <w:pPr>
        <w:rPr>
          <w:sz w:val="28"/>
          <w:szCs w:val="28"/>
        </w:rPr>
      </w:pPr>
    </w:p>
    <w:p w:rsidR="009E5820" w:rsidRDefault="009E5820" w:rsidP="009E5820">
      <w:pPr>
        <w:rPr>
          <w:sz w:val="28"/>
          <w:szCs w:val="28"/>
        </w:rPr>
      </w:pPr>
    </w:p>
    <w:p w:rsidR="009E5820" w:rsidRDefault="009E5820" w:rsidP="009E5820">
      <w:pPr>
        <w:rPr>
          <w:sz w:val="28"/>
          <w:szCs w:val="28"/>
        </w:rPr>
      </w:pPr>
    </w:p>
    <w:p w:rsidR="00213958" w:rsidRPr="006F2805" w:rsidRDefault="009E5820" w:rsidP="009E5820">
      <w:pPr>
        <w:rPr>
          <w:sz w:val="28"/>
          <w:szCs w:val="28"/>
        </w:rPr>
      </w:pPr>
      <w:r w:rsidRPr="009E5820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</w:t>
      </w:r>
      <w:bookmarkStart w:id="1" w:name="_GoBack"/>
      <w:bookmarkEnd w:id="1"/>
      <w:r w:rsidRPr="009E5820">
        <w:rPr>
          <w:sz w:val="28"/>
          <w:szCs w:val="28"/>
        </w:rPr>
        <w:t>l.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E86" w:rsidRDefault="00C33E86">
      <w:r>
        <w:separator/>
      </w:r>
    </w:p>
  </w:endnote>
  <w:endnote w:type="continuationSeparator" w:id="0">
    <w:p w:rsidR="00C33E86" w:rsidRDefault="00C33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E86" w:rsidRDefault="00C33E86">
      <w:r>
        <w:separator/>
      </w:r>
    </w:p>
  </w:footnote>
  <w:footnote w:type="continuationSeparator" w:id="0">
    <w:p w:rsidR="00C33E86" w:rsidRDefault="00C33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582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3E86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F49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3E32E-57E3-4302-BF47-D6BFB9905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1550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2023-08-02T11:43:00Z</dcterms:modified>
</cp:coreProperties>
</file>