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86A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гр.Гнатушок Т.Є. для ведення садівництва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086A8D" w:rsidP="00086A8D">
      <w:pPr>
        <w:ind w:firstLine="567"/>
        <w:jc w:val="both"/>
        <w:rPr>
          <w:sz w:val="28"/>
          <w:szCs w:val="28"/>
        </w:rPr>
      </w:pPr>
      <w:r w:rsidRPr="00086A8D">
        <w:rPr>
          <w:sz w:val="28"/>
          <w:szCs w:val="28"/>
        </w:rPr>
        <w:t xml:space="preserve">Розглянувши заяву (клопотання) гр. Гнатушок Т.Є., графічний матеріал на якому значено бажане місце розташування земельної ділянки, керуючись Конституцією </w:t>
      </w:r>
      <w:r>
        <w:rPr>
          <w:sz w:val="28"/>
          <w:szCs w:val="28"/>
        </w:rPr>
        <w:t>У</w:t>
      </w:r>
      <w:r w:rsidRPr="00086A8D">
        <w:rPr>
          <w:sz w:val="28"/>
          <w:szCs w:val="28"/>
        </w:rPr>
        <w:t xml:space="preserve">країни, ч. 6 ст.118 Земельного кодексу України, Законом України "Про місцеве </w:t>
      </w:r>
      <w:r>
        <w:rPr>
          <w:sz w:val="28"/>
          <w:szCs w:val="28"/>
        </w:rPr>
        <w:t>с</w:t>
      </w:r>
      <w:r w:rsidRPr="00086A8D">
        <w:rPr>
          <w:sz w:val="28"/>
          <w:szCs w:val="28"/>
        </w:rPr>
        <w:t>амоврядування в Україні", Винниківська міська рада</w:t>
      </w:r>
    </w:p>
    <w:p w:rsidR="00086A8D" w:rsidRDefault="00086A8D" w:rsidP="00086A8D">
      <w:pPr>
        <w:ind w:firstLine="567"/>
        <w:jc w:val="both"/>
        <w:rPr>
          <w:sz w:val="28"/>
          <w:szCs w:val="28"/>
        </w:rPr>
      </w:pPr>
    </w:p>
    <w:p w:rsidR="00086A8D" w:rsidRPr="00086A8D" w:rsidRDefault="00086A8D" w:rsidP="00086A8D">
      <w:pPr>
        <w:ind w:firstLine="567"/>
        <w:jc w:val="center"/>
        <w:rPr>
          <w:b/>
          <w:sz w:val="28"/>
          <w:szCs w:val="28"/>
        </w:rPr>
      </w:pPr>
      <w:bookmarkStart w:id="1" w:name="_GoBack"/>
      <w:r w:rsidRPr="00086A8D">
        <w:rPr>
          <w:b/>
          <w:sz w:val="28"/>
          <w:szCs w:val="28"/>
        </w:rPr>
        <w:t>ВИРІШИЛА:</w:t>
      </w:r>
    </w:p>
    <w:bookmarkEnd w:id="1"/>
    <w:p w:rsidR="00086A8D" w:rsidRPr="00086A8D" w:rsidRDefault="00086A8D" w:rsidP="00086A8D">
      <w:pPr>
        <w:ind w:firstLine="567"/>
        <w:jc w:val="both"/>
        <w:rPr>
          <w:sz w:val="28"/>
          <w:szCs w:val="28"/>
        </w:rPr>
      </w:pPr>
    </w:p>
    <w:p w:rsidR="00086A8D" w:rsidRDefault="00086A8D" w:rsidP="00086A8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86A8D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Гнатушок Тадею Євгеновичу орієнтовною площею 0,1000 га для ведення садівництва по вул.Б. Хмельницького у м.Винники (графічний</w:t>
      </w:r>
      <w:r>
        <w:rPr>
          <w:sz w:val="28"/>
          <w:szCs w:val="28"/>
        </w:rPr>
        <w:t xml:space="preserve"> додаток №</w:t>
      </w:r>
      <w:r w:rsidRPr="00086A8D">
        <w:rPr>
          <w:sz w:val="28"/>
          <w:szCs w:val="28"/>
        </w:rPr>
        <w:t>1).</w:t>
      </w:r>
    </w:p>
    <w:p w:rsidR="00086A8D" w:rsidRDefault="00086A8D" w:rsidP="00086A8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86A8D">
        <w:rPr>
          <w:sz w:val="28"/>
          <w:szCs w:val="28"/>
        </w:rPr>
        <w:t>Гр. Гнатушок Тадею Євгеновичу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086A8D" w:rsidRPr="00086A8D" w:rsidRDefault="00086A8D" w:rsidP="00086A8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86A8D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86A8D" w:rsidRPr="00086A8D" w:rsidRDefault="00086A8D" w:rsidP="00086A8D">
      <w:pPr>
        <w:ind w:firstLine="567"/>
        <w:jc w:val="both"/>
        <w:rPr>
          <w:sz w:val="28"/>
          <w:szCs w:val="28"/>
        </w:rPr>
      </w:pPr>
    </w:p>
    <w:p w:rsidR="00086A8D" w:rsidRPr="006F2805" w:rsidRDefault="00086A8D" w:rsidP="00086A8D">
      <w:pPr>
        <w:ind w:firstLine="567"/>
        <w:jc w:val="both"/>
        <w:rPr>
          <w:sz w:val="28"/>
          <w:szCs w:val="28"/>
        </w:rPr>
      </w:pPr>
      <w:r w:rsidRPr="00086A8D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І.Жуковський</w:t>
      </w:r>
    </w:p>
    <w:sectPr w:rsidR="00086A8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F5E" w:rsidRDefault="00423F5E">
      <w:r>
        <w:separator/>
      </w:r>
    </w:p>
  </w:endnote>
  <w:endnote w:type="continuationSeparator" w:id="0">
    <w:p w:rsidR="00423F5E" w:rsidRDefault="0042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F5E" w:rsidRDefault="00423F5E">
      <w:r>
        <w:separator/>
      </w:r>
    </w:p>
  </w:footnote>
  <w:footnote w:type="continuationSeparator" w:id="0">
    <w:p w:rsidR="00423F5E" w:rsidRDefault="00423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DDB"/>
    <w:multiLevelType w:val="hybridMultilevel"/>
    <w:tmpl w:val="DF0ECB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6A8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F5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46C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6F777-D33A-4F40-80CA-19A73FD08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2023-08-09T08:21:00Z</dcterms:modified>
</cp:coreProperties>
</file>