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A125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. Горохову Ю.О. для ведення садівництва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A1256" w:rsidRPr="005A1256" w:rsidRDefault="005A1256" w:rsidP="005A1256">
      <w:pPr>
        <w:ind w:firstLine="567"/>
        <w:jc w:val="both"/>
        <w:rPr>
          <w:sz w:val="28"/>
          <w:szCs w:val="28"/>
        </w:rPr>
      </w:pPr>
      <w:r w:rsidRPr="005A1256">
        <w:rPr>
          <w:sz w:val="28"/>
          <w:szCs w:val="28"/>
        </w:rPr>
        <w:t xml:space="preserve">Розглянувши </w:t>
      </w:r>
      <w:r>
        <w:rPr>
          <w:sz w:val="28"/>
          <w:szCs w:val="28"/>
        </w:rPr>
        <w:t>заяву (клопотання) гр.Горохова Ю.О</w:t>
      </w:r>
      <w:r w:rsidRPr="005A1256">
        <w:rPr>
          <w:sz w:val="28"/>
          <w:szCs w:val="28"/>
        </w:rPr>
        <w:t xml:space="preserve">., графічний матеріал на сому зазначено бажане місце розташування земельної ділянки, керуючись </w:t>
      </w:r>
      <w:r>
        <w:rPr>
          <w:sz w:val="28"/>
          <w:szCs w:val="28"/>
        </w:rPr>
        <w:t>К</w:t>
      </w:r>
      <w:r w:rsidRPr="005A1256">
        <w:rPr>
          <w:sz w:val="28"/>
          <w:szCs w:val="28"/>
        </w:rPr>
        <w:t>онституцією України, ч. 6 ст.118 Земельного кодексу України, Законо</w:t>
      </w:r>
      <w:r w:rsidR="00ED6417">
        <w:rPr>
          <w:sz w:val="28"/>
          <w:szCs w:val="28"/>
        </w:rPr>
        <w:t xml:space="preserve">м України </w:t>
      </w:r>
      <w:r w:rsidR="00ED6417" w:rsidRPr="005A1256">
        <w:rPr>
          <w:sz w:val="28"/>
          <w:szCs w:val="28"/>
        </w:rPr>
        <w:t>"</w:t>
      </w:r>
      <w:bookmarkStart w:id="1" w:name="_GoBack"/>
      <w:bookmarkEnd w:id="1"/>
      <w:r w:rsidR="00ED6417">
        <w:rPr>
          <w:sz w:val="28"/>
          <w:szCs w:val="28"/>
        </w:rPr>
        <w:t>П</w:t>
      </w:r>
      <w:r w:rsidRPr="005A1256">
        <w:rPr>
          <w:sz w:val="28"/>
          <w:szCs w:val="28"/>
        </w:rPr>
        <w:t>ро місцеве самоврядування в Україні", Винниківська міська рада</w:t>
      </w:r>
    </w:p>
    <w:p w:rsidR="005A1256" w:rsidRPr="005A1256" w:rsidRDefault="005A1256" w:rsidP="005A1256">
      <w:pPr>
        <w:jc w:val="both"/>
        <w:rPr>
          <w:sz w:val="28"/>
          <w:szCs w:val="28"/>
        </w:rPr>
      </w:pPr>
    </w:p>
    <w:p w:rsidR="005A1256" w:rsidRPr="005A1256" w:rsidRDefault="005A1256" w:rsidP="005A1256">
      <w:pPr>
        <w:jc w:val="center"/>
        <w:rPr>
          <w:b/>
          <w:sz w:val="28"/>
          <w:szCs w:val="28"/>
        </w:rPr>
      </w:pPr>
      <w:r w:rsidRPr="005A1256">
        <w:rPr>
          <w:b/>
          <w:sz w:val="28"/>
          <w:szCs w:val="28"/>
        </w:rPr>
        <w:t>ВИРІШИЛА:</w:t>
      </w:r>
    </w:p>
    <w:p w:rsidR="005A1256" w:rsidRPr="005A1256" w:rsidRDefault="005A1256" w:rsidP="005A1256">
      <w:pPr>
        <w:jc w:val="both"/>
        <w:rPr>
          <w:sz w:val="28"/>
          <w:szCs w:val="28"/>
        </w:rPr>
      </w:pPr>
    </w:p>
    <w:p w:rsidR="005A1256" w:rsidRDefault="005A1256" w:rsidP="005A125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A1256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 Горохову Юрію Олександровичу орієнтовною площею 0,1000 га для ведення садівництва по вул.Б. Хмельницького у</w:t>
      </w:r>
      <w:r>
        <w:rPr>
          <w:sz w:val="28"/>
          <w:szCs w:val="28"/>
        </w:rPr>
        <w:t xml:space="preserve"> м.Винники (графічний додаток №</w:t>
      </w:r>
      <w:r w:rsidRPr="005A1256">
        <w:rPr>
          <w:sz w:val="28"/>
          <w:szCs w:val="28"/>
        </w:rPr>
        <w:t>1).</w:t>
      </w:r>
    </w:p>
    <w:p w:rsidR="005A1256" w:rsidRDefault="005A1256" w:rsidP="005A125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A1256">
        <w:rPr>
          <w:sz w:val="28"/>
          <w:szCs w:val="28"/>
        </w:rPr>
        <w:t>Гр. Горохову Юрію Олександровичу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5A1256" w:rsidRPr="005A1256" w:rsidRDefault="005A1256" w:rsidP="005A125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A1256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A1256" w:rsidRPr="005A1256" w:rsidRDefault="005A1256" w:rsidP="005A1256">
      <w:pPr>
        <w:jc w:val="both"/>
        <w:rPr>
          <w:sz w:val="28"/>
          <w:szCs w:val="28"/>
        </w:rPr>
      </w:pPr>
    </w:p>
    <w:p w:rsidR="00213958" w:rsidRPr="005A1256" w:rsidRDefault="005A1256" w:rsidP="005A1256">
      <w:pPr>
        <w:jc w:val="both"/>
        <w:rPr>
          <w:b/>
          <w:sz w:val="28"/>
          <w:szCs w:val="28"/>
        </w:rPr>
      </w:pPr>
      <w:r w:rsidRPr="005A1256">
        <w:rPr>
          <w:b/>
          <w:sz w:val="28"/>
          <w:szCs w:val="28"/>
        </w:rPr>
        <w:t>Секретар ради</w:t>
      </w:r>
      <w:r>
        <w:rPr>
          <w:b/>
          <w:sz w:val="28"/>
          <w:szCs w:val="28"/>
        </w:rPr>
        <w:t xml:space="preserve">                                                                             </w:t>
      </w:r>
      <w:r w:rsidRPr="005A1256">
        <w:rPr>
          <w:b/>
          <w:sz w:val="28"/>
          <w:szCs w:val="28"/>
        </w:rPr>
        <w:t>І.Жуковський</w:t>
      </w:r>
    </w:p>
    <w:sectPr w:rsidR="00213958" w:rsidRPr="005A125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F5A" w:rsidRDefault="000A4F5A">
      <w:r>
        <w:separator/>
      </w:r>
    </w:p>
  </w:endnote>
  <w:endnote w:type="continuationSeparator" w:id="0">
    <w:p w:rsidR="000A4F5A" w:rsidRDefault="000A4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F5A" w:rsidRDefault="000A4F5A">
      <w:r>
        <w:separator/>
      </w:r>
    </w:p>
  </w:footnote>
  <w:footnote w:type="continuationSeparator" w:id="0">
    <w:p w:rsidR="000A4F5A" w:rsidRDefault="000A4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08486B"/>
    <w:multiLevelType w:val="hybridMultilevel"/>
    <w:tmpl w:val="E5BC1E1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4F5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1256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6C80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D6417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3D710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3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92DDB-246D-4ABD-816A-D33F1F529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2023-08-09T08:45:00Z</dcterms:modified>
</cp:coreProperties>
</file>