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253F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53F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Максимовичу І.Г.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53F9" w:rsidRPr="00D253F9" w:rsidRDefault="00D253F9" w:rsidP="00D253F9">
      <w:pPr>
        <w:ind w:firstLine="720"/>
        <w:jc w:val="both"/>
        <w:rPr>
          <w:sz w:val="28"/>
          <w:szCs w:val="28"/>
        </w:rPr>
      </w:pPr>
      <w:r w:rsidRPr="00D253F9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Максимовича І</w:t>
      </w:r>
      <w:r>
        <w:rPr>
          <w:sz w:val="28"/>
          <w:szCs w:val="28"/>
        </w:rPr>
        <w:t xml:space="preserve">. </w:t>
      </w:r>
      <w:r w:rsidRPr="00D253F9">
        <w:rPr>
          <w:sz w:val="28"/>
          <w:szCs w:val="28"/>
        </w:rPr>
        <w:t>Г. графічний матеріал на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Конституцією України, ч. 6 ст.118 Земельного к</w:t>
      </w:r>
      <w:r>
        <w:rPr>
          <w:sz w:val="28"/>
          <w:szCs w:val="28"/>
        </w:rPr>
        <w:t xml:space="preserve">одексу України, Законом України </w:t>
      </w:r>
      <w:r w:rsidRPr="00D253F9">
        <w:rPr>
          <w:sz w:val="28"/>
          <w:szCs w:val="28"/>
        </w:rPr>
        <w:t>"Пр</w:t>
      </w:r>
      <w:r>
        <w:rPr>
          <w:sz w:val="28"/>
          <w:szCs w:val="28"/>
        </w:rPr>
        <w:t>о місцеве самоврядування в Украї</w:t>
      </w:r>
      <w:r w:rsidRPr="00D253F9">
        <w:rPr>
          <w:sz w:val="28"/>
          <w:szCs w:val="28"/>
        </w:rPr>
        <w:t>ні", Винниківська міська рада</w:t>
      </w:r>
      <w:r>
        <w:rPr>
          <w:sz w:val="28"/>
          <w:szCs w:val="28"/>
        </w:rPr>
        <w:t>-</w:t>
      </w:r>
    </w:p>
    <w:p w:rsidR="00D253F9" w:rsidRDefault="00D253F9" w:rsidP="00D253F9">
      <w:pPr>
        <w:jc w:val="both"/>
        <w:rPr>
          <w:sz w:val="28"/>
          <w:szCs w:val="28"/>
        </w:rPr>
      </w:pPr>
    </w:p>
    <w:p w:rsidR="00D253F9" w:rsidRDefault="00D253F9" w:rsidP="00D253F9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ВИРІ</w:t>
      </w:r>
      <w:r w:rsidRPr="00D253F9">
        <w:rPr>
          <w:sz w:val="28"/>
          <w:szCs w:val="28"/>
        </w:rPr>
        <w:t>ШИЛА: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</w:p>
    <w:p w:rsidR="00D253F9" w:rsidRPr="00D253F9" w:rsidRDefault="00D253F9" w:rsidP="00D253F9">
      <w:pPr>
        <w:jc w:val="both"/>
        <w:rPr>
          <w:sz w:val="28"/>
          <w:szCs w:val="28"/>
        </w:rPr>
      </w:pPr>
      <w:r>
        <w:rPr>
          <w:sz w:val="28"/>
          <w:szCs w:val="28"/>
        </w:rPr>
        <w:t>1. Дати</w:t>
      </w:r>
      <w:r w:rsidRPr="00D253F9">
        <w:rPr>
          <w:sz w:val="28"/>
          <w:szCs w:val="28"/>
        </w:rPr>
        <w:t xml:space="preserve"> дозвіл на розроблення проекту землеу</w:t>
      </w:r>
      <w:r>
        <w:rPr>
          <w:sz w:val="28"/>
          <w:szCs w:val="28"/>
        </w:rPr>
        <w:t>строю щодо відведення земельної ді</w:t>
      </w:r>
      <w:r w:rsidRPr="00D253F9">
        <w:rPr>
          <w:sz w:val="28"/>
          <w:szCs w:val="28"/>
        </w:rPr>
        <w:t>лянки y власність гр.</w:t>
      </w:r>
      <w:r>
        <w:rPr>
          <w:sz w:val="28"/>
          <w:szCs w:val="28"/>
        </w:rPr>
        <w:t xml:space="preserve"> Максимовичу І</w:t>
      </w:r>
      <w:r w:rsidRPr="00D253F9">
        <w:rPr>
          <w:sz w:val="28"/>
          <w:szCs w:val="28"/>
        </w:rPr>
        <w:t>горю Григоровичу орієнтовною площею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  <w:r w:rsidRPr="00D253F9">
        <w:rPr>
          <w:sz w:val="28"/>
          <w:szCs w:val="28"/>
        </w:rPr>
        <w:t>0,0700 га для ведення садівництва по вул.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Винники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  <w:r w:rsidRPr="00D253F9">
        <w:rPr>
          <w:sz w:val="28"/>
          <w:szCs w:val="28"/>
        </w:rPr>
        <w:t>(графічний додаток №1).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253F9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Максимовичу Ігорю Григоровичу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затвердження Винниківської м</w:t>
      </w:r>
      <w:r>
        <w:rPr>
          <w:sz w:val="28"/>
          <w:szCs w:val="28"/>
        </w:rPr>
        <w:t>іської ради проект землеустрою щ</w:t>
      </w:r>
      <w:r w:rsidRPr="00D253F9">
        <w:rPr>
          <w:sz w:val="28"/>
          <w:szCs w:val="28"/>
        </w:rPr>
        <w:t>одо відведення</w:t>
      </w:r>
      <w:r>
        <w:rPr>
          <w:sz w:val="28"/>
          <w:szCs w:val="28"/>
        </w:rPr>
        <w:t xml:space="preserve"> </w:t>
      </w:r>
      <w:r w:rsidRPr="00D253F9">
        <w:rPr>
          <w:sz w:val="28"/>
          <w:szCs w:val="28"/>
        </w:rPr>
        <w:t>земельної ділянки.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D253F9">
        <w:rPr>
          <w:sz w:val="28"/>
          <w:szCs w:val="28"/>
        </w:rPr>
        <w:t>ння земельної ділянки приступити після оформлення документів на</w:t>
      </w:r>
    </w:p>
    <w:p w:rsidR="00D253F9" w:rsidRPr="00D253F9" w:rsidRDefault="00D253F9" w:rsidP="00D253F9">
      <w:pPr>
        <w:jc w:val="both"/>
        <w:rPr>
          <w:sz w:val="28"/>
          <w:szCs w:val="28"/>
        </w:rPr>
      </w:pPr>
      <w:r w:rsidRPr="00D253F9">
        <w:rPr>
          <w:sz w:val="28"/>
          <w:szCs w:val="28"/>
        </w:rPr>
        <w:t>землю та встановлення її меж в натурі (на місцевості).</w:t>
      </w:r>
    </w:p>
    <w:p w:rsidR="00D253F9" w:rsidRDefault="00D253F9" w:rsidP="00D253F9">
      <w:pPr>
        <w:jc w:val="both"/>
        <w:rPr>
          <w:sz w:val="28"/>
          <w:szCs w:val="28"/>
        </w:rPr>
      </w:pPr>
    </w:p>
    <w:p w:rsidR="00213958" w:rsidRPr="006F2805" w:rsidRDefault="00D253F9" w:rsidP="00D253F9">
      <w:pPr>
        <w:jc w:val="both"/>
        <w:rPr>
          <w:sz w:val="28"/>
          <w:szCs w:val="28"/>
        </w:rPr>
      </w:pPr>
      <w:r w:rsidRPr="00D253F9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D253F9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68F" w:rsidRDefault="000C368F">
      <w:r>
        <w:separator/>
      </w:r>
    </w:p>
  </w:endnote>
  <w:endnote w:type="continuationSeparator" w:id="0">
    <w:p w:rsidR="000C368F" w:rsidRDefault="000C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68F" w:rsidRDefault="000C368F">
      <w:r>
        <w:separator/>
      </w:r>
    </w:p>
  </w:footnote>
  <w:footnote w:type="continuationSeparator" w:id="0">
    <w:p w:rsidR="000C368F" w:rsidRDefault="000C3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368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53F9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EDE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5BB00-6156-49C0-B7FA-1512803EB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2023-08-10T12:43:00Z</dcterms:modified>
</cp:coreProperties>
</file>