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563B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563B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Лешневському О.Б.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563BA" w:rsidRPr="000563BA" w:rsidRDefault="000563BA" w:rsidP="000563BA">
      <w:pPr>
        <w:ind w:firstLine="720"/>
        <w:rPr>
          <w:sz w:val="28"/>
          <w:szCs w:val="28"/>
        </w:rPr>
      </w:pPr>
      <w:r w:rsidRPr="000563BA">
        <w:rPr>
          <w:sz w:val="28"/>
          <w:szCs w:val="28"/>
        </w:rPr>
        <w:t>Розглянувши заяву (клопотання) гр.Лешневського О.Б., графічний матеріал на</w:t>
      </w:r>
      <w:r>
        <w:rPr>
          <w:sz w:val="28"/>
          <w:szCs w:val="28"/>
        </w:rPr>
        <w:t xml:space="preserve"> </w:t>
      </w:r>
      <w:r w:rsidRPr="000563BA">
        <w:rPr>
          <w:sz w:val="28"/>
          <w:szCs w:val="28"/>
        </w:rPr>
        <w:t>якому зазначено бажане місце розташування земельної ділянки, керуючись</w:t>
      </w:r>
      <w:r>
        <w:rPr>
          <w:sz w:val="28"/>
          <w:szCs w:val="28"/>
        </w:rPr>
        <w:t xml:space="preserve"> Конституцією Украї</w:t>
      </w:r>
      <w:r w:rsidRPr="000563BA">
        <w:rPr>
          <w:sz w:val="28"/>
          <w:szCs w:val="28"/>
        </w:rPr>
        <w:t>ни, ч.</w:t>
      </w:r>
      <w:r>
        <w:rPr>
          <w:sz w:val="28"/>
          <w:szCs w:val="28"/>
        </w:rPr>
        <w:t xml:space="preserve"> 6 ст.118 Земельного кодексу України, Законом Украї</w:t>
      </w:r>
      <w:r w:rsidRPr="000563BA">
        <w:rPr>
          <w:sz w:val="28"/>
          <w:szCs w:val="28"/>
        </w:rPr>
        <w:t>ни "Про</w:t>
      </w:r>
      <w:r>
        <w:rPr>
          <w:sz w:val="28"/>
          <w:szCs w:val="28"/>
        </w:rPr>
        <w:t xml:space="preserve"> </w:t>
      </w:r>
      <w:r w:rsidRPr="000563BA">
        <w:rPr>
          <w:sz w:val="28"/>
          <w:szCs w:val="28"/>
        </w:rPr>
        <w:t>місцеве самоврядування в Україні", Винниківська міська рада</w:t>
      </w:r>
      <w:r>
        <w:rPr>
          <w:sz w:val="28"/>
          <w:szCs w:val="28"/>
        </w:rPr>
        <w:t xml:space="preserve">- </w:t>
      </w:r>
    </w:p>
    <w:p w:rsidR="000563BA" w:rsidRDefault="000563BA" w:rsidP="000563BA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0563BA">
        <w:rPr>
          <w:sz w:val="28"/>
          <w:szCs w:val="28"/>
        </w:rPr>
        <w:t>ШИЛА:</w:t>
      </w:r>
    </w:p>
    <w:p w:rsidR="000563BA" w:rsidRPr="000563BA" w:rsidRDefault="000563BA" w:rsidP="000563BA">
      <w:pPr>
        <w:jc w:val="center"/>
        <w:rPr>
          <w:sz w:val="28"/>
          <w:szCs w:val="28"/>
        </w:rPr>
      </w:pPr>
    </w:p>
    <w:p w:rsidR="000563BA" w:rsidRPr="000563BA" w:rsidRDefault="000563BA" w:rsidP="000563BA">
      <w:pPr>
        <w:rPr>
          <w:sz w:val="28"/>
          <w:szCs w:val="28"/>
        </w:rPr>
      </w:pPr>
      <w:r w:rsidRPr="000563BA">
        <w:rPr>
          <w:sz w:val="28"/>
          <w:szCs w:val="28"/>
        </w:rPr>
        <w:t>l. Дати дозвіл на розроблення проекту землеустрою щодо відведення земельної</w:t>
      </w:r>
    </w:p>
    <w:p w:rsidR="000563BA" w:rsidRPr="000563BA" w:rsidRDefault="000563BA" w:rsidP="000563BA">
      <w:pPr>
        <w:rPr>
          <w:sz w:val="28"/>
          <w:szCs w:val="28"/>
        </w:rPr>
      </w:pPr>
      <w:r w:rsidRPr="000563BA">
        <w:rPr>
          <w:sz w:val="28"/>
          <w:szCs w:val="28"/>
        </w:rPr>
        <w:t>ділянки у власність гр.Лешневському Оресту</w:t>
      </w:r>
      <w:r>
        <w:rPr>
          <w:sz w:val="28"/>
          <w:szCs w:val="28"/>
        </w:rPr>
        <w:t xml:space="preserve"> Богдановичу орієнтовною площею </w:t>
      </w:r>
      <w:r w:rsidRPr="000563BA">
        <w:rPr>
          <w:sz w:val="28"/>
          <w:szCs w:val="28"/>
        </w:rPr>
        <w:t>0,0600 га для ведення садівництва по вул.Б.Хмельницького у м.Винники</w:t>
      </w:r>
      <w:r>
        <w:rPr>
          <w:sz w:val="28"/>
          <w:szCs w:val="28"/>
        </w:rPr>
        <w:t xml:space="preserve"> </w:t>
      </w:r>
      <w:r w:rsidRPr="000563BA">
        <w:rPr>
          <w:sz w:val="28"/>
          <w:szCs w:val="28"/>
        </w:rPr>
        <w:t>(графічний додаток №1).</w:t>
      </w:r>
    </w:p>
    <w:p w:rsidR="000563BA" w:rsidRPr="000563BA" w:rsidRDefault="000563BA" w:rsidP="000563BA">
      <w:pPr>
        <w:rPr>
          <w:sz w:val="28"/>
          <w:szCs w:val="28"/>
        </w:rPr>
      </w:pPr>
      <w:r w:rsidRPr="000563BA">
        <w:rPr>
          <w:sz w:val="28"/>
          <w:szCs w:val="28"/>
        </w:rPr>
        <w:t>2. Гр.Лешневському Оресту Богдановичу у встан</w:t>
      </w:r>
      <w:r>
        <w:rPr>
          <w:sz w:val="28"/>
          <w:szCs w:val="28"/>
        </w:rPr>
        <w:t xml:space="preserve">овленому законом порядку подати </w:t>
      </w:r>
      <w:r w:rsidRPr="000563BA">
        <w:rPr>
          <w:sz w:val="28"/>
          <w:szCs w:val="28"/>
        </w:rPr>
        <w:t>на 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0563BA">
        <w:rPr>
          <w:sz w:val="28"/>
          <w:szCs w:val="28"/>
        </w:rPr>
        <w:t>земельної ділянки.</w:t>
      </w:r>
    </w:p>
    <w:p w:rsidR="000563BA" w:rsidRPr="000563BA" w:rsidRDefault="000563BA" w:rsidP="000563BA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0563BA">
        <w:rPr>
          <w:sz w:val="28"/>
          <w:szCs w:val="28"/>
        </w:rPr>
        <w:t>ння земельної ділянки прист</w:t>
      </w:r>
      <w:r>
        <w:rPr>
          <w:sz w:val="28"/>
          <w:szCs w:val="28"/>
        </w:rPr>
        <w:t>упити після оформлення документі</w:t>
      </w:r>
      <w:r w:rsidRPr="000563BA">
        <w:rPr>
          <w:sz w:val="28"/>
          <w:szCs w:val="28"/>
        </w:rPr>
        <w:t>в на</w:t>
      </w:r>
    </w:p>
    <w:p w:rsidR="000563BA" w:rsidRPr="000563BA" w:rsidRDefault="000563BA" w:rsidP="000563BA">
      <w:pPr>
        <w:rPr>
          <w:sz w:val="28"/>
          <w:szCs w:val="28"/>
        </w:rPr>
      </w:pPr>
      <w:r w:rsidRPr="000563BA">
        <w:rPr>
          <w:sz w:val="28"/>
          <w:szCs w:val="28"/>
        </w:rPr>
        <w:t>землю та встановлення її меж в натурі (на місцевості).</w:t>
      </w:r>
    </w:p>
    <w:p w:rsidR="000563BA" w:rsidRDefault="000563BA" w:rsidP="000563BA">
      <w:pPr>
        <w:rPr>
          <w:sz w:val="28"/>
          <w:szCs w:val="28"/>
        </w:rPr>
      </w:pPr>
    </w:p>
    <w:p w:rsidR="000563BA" w:rsidRDefault="000563BA" w:rsidP="000563BA">
      <w:pPr>
        <w:rPr>
          <w:sz w:val="28"/>
          <w:szCs w:val="28"/>
        </w:rPr>
      </w:pPr>
    </w:p>
    <w:p w:rsidR="00213958" w:rsidRPr="006F2805" w:rsidRDefault="000563BA" w:rsidP="000563BA">
      <w:pPr>
        <w:rPr>
          <w:sz w:val="28"/>
          <w:szCs w:val="28"/>
        </w:rPr>
      </w:pPr>
      <w:r w:rsidRPr="000563BA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І</w:t>
      </w:r>
      <w:bookmarkStart w:id="1" w:name="_GoBack"/>
      <w:bookmarkEnd w:id="1"/>
      <w:r w:rsidRPr="000563BA">
        <w:rPr>
          <w:sz w:val="28"/>
          <w:szCs w:val="28"/>
        </w:rPr>
        <w:t>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B78" w:rsidRDefault="00F60B78">
      <w:r>
        <w:separator/>
      </w:r>
    </w:p>
  </w:endnote>
  <w:endnote w:type="continuationSeparator" w:id="0">
    <w:p w:rsidR="00F60B78" w:rsidRDefault="00F60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B78" w:rsidRDefault="00F60B78">
      <w:r>
        <w:separator/>
      </w:r>
    </w:p>
  </w:footnote>
  <w:footnote w:type="continuationSeparator" w:id="0">
    <w:p w:rsidR="00F60B78" w:rsidRDefault="00F60B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63BA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8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41EB4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1446C-F12B-4CF6-892F-18CAAE071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951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2023-08-11T10:53:00Z</dcterms:modified>
</cp:coreProperties>
</file>