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73F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гр.Бойко А.А. технічної документації</w:t>
            </w:r>
            <w:r>
              <w:br/>
            </w:r>
            <w:r>
              <w:rPr>
                <w:b/>
                <w:sz w:val="28"/>
              </w:rPr>
              <w:t>із землеустрою щодо встановлення (відновлення)</w:t>
            </w:r>
            <w:r>
              <w:br/>
            </w:r>
            <w:r>
              <w:rPr>
                <w:b/>
                <w:sz w:val="28"/>
              </w:rPr>
              <w:t>меж земельної ділянки в натурі (на місцевості) та надання</w:t>
            </w:r>
            <w:r>
              <w:br/>
            </w:r>
            <w:r>
              <w:rPr>
                <w:b/>
                <w:sz w:val="28"/>
              </w:rPr>
              <w:t>в оренду земельної ділянки на вул.Ломоносова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73F13" w:rsidRDefault="00C73F13" w:rsidP="00C73F13">
      <w:pPr>
        <w:ind w:firstLine="720"/>
        <w:jc w:val="both"/>
        <w:rPr>
          <w:sz w:val="28"/>
          <w:szCs w:val="28"/>
        </w:rPr>
      </w:pPr>
      <w:r w:rsidRPr="00C73F13">
        <w:rPr>
          <w:sz w:val="28"/>
          <w:szCs w:val="28"/>
        </w:rPr>
        <w:t>Розглянувши заяву гр.Бойко А.А.</w:t>
      </w:r>
      <w:r>
        <w:rPr>
          <w:sz w:val="28"/>
          <w:szCs w:val="28"/>
        </w:rPr>
        <w:t>,</w:t>
      </w:r>
      <w:r w:rsidRPr="00C73F13">
        <w:rPr>
          <w:sz w:val="28"/>
          <w:szCs w:val="28"/>
        </w:rPr>
        <w:t xml:space="preserve"> технічну документацію із землеустрою щодо встановлення</w:t>
      </w:r>
      <w:r>
        <w:rPr>
          <w:sz w:val="28"/>
          <w:szCs w:val="28"/>
        </w:rPr>
        <w:t xml:space="preserve"> (відновлення)</w:t>
      </w:r>
      <w:r w:rsidRPr="00C73F13">
        <w:rPr>
          <w:sz w:val="28"/>
          <w:szCs w:val="28"/>
        </w:rPr>
        <w:t xml:space="preserve"> меж земельної ділянки в натурі (на місцевості), враховуючи рішення 22-ї сесії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Винниківської міської ради від 06.08.2021р. №2720, Керуючись Законом України «Про місцеве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самоврядування в Україні», Законом України «Про оренду землі», ст.12, 40, 93, 123, 124 Земельного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кодексу України, «Порядком передачі в оренду земельних ділянок комунальної власності та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нарахування орендної плати за землю у м.Винники», затвердженого рішенням Винниківської міської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ради №1495 від 27.09.2018р., Винниківська міська рада</w:t>
      </w:r>
    </w:p>
    <w:p w:rsidR="00C73F13" w:rsidRDefault="00C73F13" w:rsidP="00C73F13">
      <w:pPr>
        <w:jc w:val="both"/>
        <w:rPr>
          <w:sz w:val="28"/>
          <w:szCs w:val="28"/>
        </w:rPr>
      </w:pPr>
    </w:p>
    <w:p w:rsidR="00C73F13" w:rsidRPr="00C73F13" w:rsidRDefault="00C73F13" w:rsidP="00C73F13">
      <w:pPr>
        <w:jc w:val="center"/>
        <w:rPr>
          <w:sz w:val="28"/>
          <w:szCs w:val="28"/>
        </w:rPr>
      </w:pPr>
      <w:r w:rsidRPr="00C73F13">
        <w:rPr>
          <w:sz w:val="28"/>
          <w:szCs w:val="28"/>
        </w:rPr>
        <w:t>ВИРІШИЛА:</w:t>
      </w:r>
    </w:p>
    <w:p w:rsidR="00C73F13" w:rsidRPr="00C73F13" w:rsidRDefault="00C73F13" w:rsidP="00C73F13">
      <w:pPr>
        <w:jc w:val="both"/>
        <w:rPr>
          <w:sz w:val="28"/>
          <w:szCs w:val="28"/>
        </w:rPr>
      </w:pPr>
    </w:p>
    <w:p w:rsidR="00C73F13" w:rsidRPr="00C73F13" w:rsidRDefault="00C73F13" w:rsidP="00C73F13">
      <w:pPr>
        <w:jc w:val="both"/>
        <w:rPr>
          <w:sz w:val="28"/>
          <w:szCs w:val="28"/>
        </w:rPr>
      </w:pPr>
      <w:r w:rsidRPr="00C73F13">
        <w:rPr>
          <w:sz w:val="28"/>
          <w:szCs w:val="28"/>
        </w:rPr>
        <w:t>1. Затвердити гр.Бойко Антону Андрійовичу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встановлення (відновлення) меж земельної ділянки в натурі (на місцевості) на надати в оренду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терміном на 10 (десять) років земельну ділянку площею 0,0228га (кадастровий номер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4610160300:07:002:0440) (в тому числі площею 0,0228га в прибережній захисній смузі річки Марунька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та навколо водойм) для будівництва та обслуговування житлового будинку, господарських будівель</w:t>
      </w:r>
      <w:r>
        <w:rPr>
          <w:sz w:val="28"/>
          <w:szCs w:val="28"/>
        </w:rPr>
        <w:t xml:space="preserve"> і </w:t>
      </w:r>
      <w:r w:rsidRPr="00C73F13">
        <w:rPr>
          <w:sz w:val="28"/>
          <w:szCs w:val="28"/>
        </w:rPr>
        <w:t>споруд (код КВЦП3 02.01 - для будівництва та обслуговування житлового будинку, господарських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будівель і споруд (присадибна ділянка) на вул.Ломоносова у м.Винники за рахунок земель житлової та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громадської забудови</w:t>
      </w:r>
      <w:r>
        <w:rPr>
          <w:sz w:val="28"/>
          <w:szCs w:val="28"/>
        </w:rPr>
        <w:t>.</w:t>
      </w:r>
    </w:p>
    <w:p w:rsidR="00C73F13" w:rsidRPr="00C73F13" w:rsidRDefault="00C73F13" w:rsidP="00C73F13">
      <w:pPr>
        <w:jc w:val="both"/>
        <w:rPr>
          <w:sz w:val="28"/>
          <w:szCs w:val="28"/>
        </w:rPr>
      </w:pPr>
      <w:r w:rsidRPr="00C73F13">
        <w:rPr>
          <w:sz w:val="28"/>
          <w:szCs w:val="28"/>
        </w:rPr>
        <w:lastRenderedPageBreak/>
        <w:t>2. Гр.Бойко А.А.:</w:t>
      </w:r>
    </w:p>
    <w:p w:rsidR="00C73F13" w:rsidRPr="00C73F13" w:rsidRDefault="00C73F13" w:rsidP="00C73F13">
      <w:pPr>
        <w:jc w:val="both"/>
        <w:rPr>
          <w:sz w:val="28"/>
          <w:szCs w:val="28"/>
        </w:rPr>
      </w:pPr>
      <w:r w:rsidRPr="00C73F13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місцевості).</w:t>
      </w:r>
    </w:p>
    <w:p w:rsidR="00C73F13" w:rsidRPr="00C73F13" w:rsidRDefault="00C73F13" w:rsidP="00C73F13">
      <w:pPr>
        <w:jc w:val="both"/>
        <w:rPr>
          <w:sz w:val="28"/>
          <w:szCs w:val="28"/>
        </w:rPr>
      </w:pPr>
      <w:r w:rsidRPr="00C73F13">
        <w:rPr>
          <w:sz w:val="28"/>
          <w:szCs w:val="28"/>
        </w:rPr>
        <w:t xml:space="preserve">2.2 </w:t>
      </w:r>
      <w:r>
        <w:rPr>
          <w:sz w:val="28"/>
          <w:szCs w:val="28"/>
        </w:rPr>
        <w:t>У</w:t>
      </w:r>
      <w:r w:rsidRPr="00C73F13">
        <w:rPr>
          <w:sz w:val="28"/>
          <w:szCs w:val="28"/>
        </w:rPr>
        <w:t xml:space="preserve"> тримісячний термін укласти з Винниківською міською радою Договір оренди землі та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зареєструвати його відповідно до Закону України «Про державну реєстрацію речових прав на нерухоме</w:t>
      </w:r>
      <w:r>
        <w:rPr>
          <w:sz w:val="28"/>
          <w:szCs w:val="28"/>
        </w:rPr>
        <w:t xml:space="preserve">  </w:t>
      </w:r>
      <w:r w:rsidRPr="00C73F13">
        <w:rPr>
          <w:sz w:val="28"/>
          <w:szCs w:val="28"/>
        </w:rPr>
        <w:t>майно та їх обтяжень</w:t>
      </w:r>
      <w:r>
        <w:rPr>
          <w:sz w:val="28"/>
          <w:szCs w:val="28"/>
        </w:rPr>
        <w:t>».</w:t>
      </w:r>
      <w:r w:rsidRPr="00C73F13">
        <w:rPr>
          <w:sz w:val="28"/>
          <w:szCs w:val="28"/>
        </w:rPr>
        <w:t xml:space="preserve"> </w:t>
      </w:r>
    </w:p>
    <w:p w:rsidR="00C73F13" w:rsidRPr="00C73F13" w:rsidRDefault="00C73F13" w:rsidP="00C73F13">
      <w:pPr>
        <w:jc w:val="both"/>
        <w:rPr>
          <w:sz w:val="28"/>
          <w:szCs w:val="28"/>
        </w:rPr>
      </w:pPr>
      <w:r w:rsidRPr="00C73F13">
        <w:rPr>
          <w:sz w:val="28"/>
          <w:szCs w:val="28"/>
        </w:rPr>
        <w:t>2.3. Договір про відшкодування недоотриманих коштів за користування земельною ділянкою</w:t>
      </w:r>
      <w:r>
        <w:rPr>
          <w:sz w:val="28"/>
          <w:szCs w:val="28"/>
        </w:rPr>
        <w:t>.</w:t>
      </w:r>
    </w:p>
    <w:p w:rsidR="00C73F13" w:rsidRPr="00C73F13" w:rsidRDefault="00C73F13" w:rsidP="00C73F13">
      <w:pPr>
        <w:jc w:val="both"/>
        <w:rPr>
          <w:sz w:val="28"/>
          <w:szCs w:val="28"/>
        </w:rPr>
      </w:pPr>
      <w:r w:rsidRPr="00C73F13">
        <w:rPr>
          <w:sz w:val="28"/>
          <w:szCs w:val="28"/>
        </w:rPr>
        <w:t>2.4. Забезпечити цілодобовий доступ до існуючих на території ділянки інженерних мереж для їх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ремонту та обслуговування, дотримуватись правил використання земель в охоронній зоні згідно з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вимогами інженерних служб міста і не чинити перешкод при будівництві нових</w:t>
      </w:r>
      <w:r>
        <w:rPr>
          <w:sz w:val="28"/>
          <w:szCs w:val="28"/>
        </w:rPr>
        <w:t>.</w:t>
      </w:r>
    </w:p>
    <w:p w:rsidR="00C73F13" w:rsidRDefault="00C73F13" w:rsidP="00C73F13">
      <w:pPr>
        <w:jc w:val="both"/>
        <w:rPr>
          <w:sz w:val="28"/>
          <w:szCs w:val="28"/>
        </w:rPr>
      </w:pPr>
      <w:r w:rsidRPr="00C73F13">
        <w:rPr>
          <w:sz w:val="28"/>
          <w:szCs w:val="28"/>
        </w:rPr>
        <w:t>3. Рішення надіслати в Личаківську об'єднану податкову інспекцію Головного управління ДФС у</w:t>
      </w:r>
      <w:r>
        <w:rPr>
          <w:sz w:val="28"/>
          <w:szCs w:val="28"/>
        </w:rPr>
        <w:t xml:space="preserve"> </w:t>
      </w:r>
      <w:r w:rsidRPr="00C73F13">
        <w:rPr>
          <w:sz w:val="28"/>
          <w:szCs w:val="28"/>
        </w:rPr>
        <w:t>Львівській області</w:t>
      </w:r>
      <w:r>
        <w:rPr>
          <w:sz w:val="28"/>
          <w:szCs w:val="28"/>
        </w:rPr>
        <w:t>.</w:t>
      </w:r>
    </w:p>
    <w:p w:rsidR="00C73F13" w:rsidRDefault="00C73F13" w:rsidP="00C73F13">
      <w:pPr>
        <w:jc w:val="both"/>
        <w:rPr>
          <w:sz w:val="28"/>
          <w:szCs w:val="28"/>
        </w:rPr>
      </w:pPr>
    </w:p>
    <w:p w:rsidR="00213958" w:rsidRPr="006F2805" w:rsidRDefault="00C73F13" w:rsidP="00C73F13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C73F13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0E6" w:rsidRDefault="004A40E6">
      <w:r>
        <w:separator/>
      </w:r>
    </w:p>
  </w:endnote>
  <w:endnote w:type="continuationSeparator" w:id="0">
    <w:p w:rsidR="004A40E6" w:rsidRDefault="004A4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0E6" w:rsidRDefault="004A40E6">
      <w:r>
        <w:separator/>
      </w:r>
    </w:p>
  </w:footnote>
  <w:footnote w:type="continuationSeparator" w:id="0">
    <w:p w:rsidR="004A40E6" w:rsidRDefault="004A4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40E6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3F13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B3603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2DCFF-DA9F-47D0-B6A3-D3616C653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1707</Words>
  <Characters>974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2023-09-06T08:14:00Z</dcterms:modified>
</cp:coreProperties>
</file>