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3136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C66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проведення експертної грошoвої</w:t>
            </w:r>
            <w:r>
              <w:br/>
            </w:r>
            <w:r>
              <w:rPr>
                <w:b/>
                <w:sz w:val="28"/>
              </w:rPr>
              <w:t>оцінки земельної ділянки несільськогосподарського</w:t>
            </w:r>
            <w:r>
              <w:br/>
            </w:r>
            <w:r>
              <w:rPr>
                <w:b/>
                <w:sz w:val="28"/>
              </w:rPr>
              <w:t>призначення, що підлягає продажу гр.Козак О.I.</w:t>
            </w:r>
            <w:r>
              <w:br/>
            </w:r>
            <w:r>
              <w:rPr>
                <w:b/>
                <w:sz w:val="28"/>
              </w:rPr>
              <w:t>на вул.Івасюка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C666E" w:rsidRPr="009C666E" w:rsidRDefault="009C666E" w:rsidP="009C666E">
      <w:pPr>
        <w:ind w:firstLine="720"/>
        <w:jc w:val="both"/>
        <w:rPr>
          <w:sz w:val="28"/>
          <w:szCs w:val="28"/>
        </w:rPr>
      </w:pPr>
      <w:r w:rsidRPr="009C666E">
        <w:rPr>
          <w:sz w:val="28"/>
          <w:szCs w:val="28"/>
        </w:rPr>
        <w:t>Розглянувши звернення гр.Козак О.П. від 18.09.2020p. вх.№2475/04-18/35 з проханням</w:t>
      </w:r>
      <w:r>
        <w:rPr>
          <w:sz w:val="28"/>
          <w:szCs w:val="28"/>
        </w:rPr>
        <w:t xml:space="preserve"> </w:t>
      </w:r>
      <w:r w:rsidRPr="009C666E">
        <w:rPr>
          <w:sz w:val="28"/>
          <w:szCs w:val="28"/>
        </w:rPr>
        <w:t>на</w:t>
      </w:r>
      <w:r>
        <w:rPr>
          <w:sz w:val="28"/>
          <w:szCs w:val="28"/>
        </w:rPr>
        <w:t>д</w:t>
      </w:r>
      <w:r w:rsidRPr="009C666E">
        <w:rPr>
          <w:sz w:val="28"/>
          <w:szCs w:val="28"/>
        </w:rPr>
        <w:t>ати дозв</w:t>
      </w:r>
      <w:r>
        <w:rPr>
          <w:sz w:val="28"/>
          <w:szCs w:val="28"/>
        </w:rPr>
        <w:t>і</w:t>
      </w:r>
      <w:r w:rsidRPr="009C666E">
        <w:rPr>
          <w:sz w:val="28"/>
          <w:szCs w:val="28"/>
        </w:rPr>
        <w:t>л на проведення експертної грошової оцінки на продаж земельної ділянки площею</w:t>
      </w:r>
      <w:r>
        <w:rPr>
          <w:sz w:val="28"/>
          <w:szCs w:val="28"/>
        </w:rPr>
        <w:t xml:space="preserve"> </w:t>
      </w:r>
      <w:r w:rsidRPr="009C666E">
        <w:rPr>
          <w:sz w:val="28"/>
          <w:szCs w:val="28"/>
        </w:rPr>
        <w:t>0</w:t>
      </w:r>
      <w:r>
        <w:rPr>
          <w:sz w:val="28"/>
          <w:szCs w:val="28"/>
        </w:rPr>
        <w:t>,</w:t>
      </w:r>
      <w:r w:rsidRPr="009C666E">
        <w:rPr>
          <w:sz w:val="28"/>
          <w:szCs w:val="28"/>
        </w:rPr>
        <w:t>0240</w:t>
      </w:r>
      <w:r>
        <w:rPr>
          <w:sz w:val="28"/>
          <w:szCs w:val="28"/>
        </w:rPr>
        <w:t xml:space="preserve"> </w:t>
      </w:r>
      <w:r w:rsidRPr="009C666E">
        <w:rPr>
          <w:sz w:val="28"/>
          <w:szCs w:val="28"/>
        </w:rPr>
        <w:t>га для будівництва та обслуговування будівель торгівлі, враховуючи згоду на укладання</w:t>
      </w:r>
      <w:r>
        <w:rPr>
          <w:sz w:val="28"/>
          <w:szCs w:val="28"/>
        </w:rPr>
        <w:t xml:space="preserve"> </w:t>
      </w:r>
      <w:r w:rsidRPr="009C666E">
        <w:rPr>
          <w:sz w:val="28"/>
          <w:szCs w:val="28"/>
        </w:rPr>
        <w:t>договору про сплату авансового внеску в рахунок оплати ціни земельної ділянки, подані</w:t>
      </w:r>
      <w:r>
        <w:rPr>
          <w:sz w:val="28"/>
          <w:szCs w:val="28"/>
        </w:rPr>
        <w:t xml:space="preserve"> д</w:t>
      </w:r>
      <w:r w:rsidRPr="009C666E">
        <w:rPr>
          <w:sz w:val="28"/>
          <w:szCs w:val="28"/>
        </w:rPr>
        <w:t>окументи. Керуючись ст.144 Конституції України, ст.127, 128 Земельного кодексу України,</w:t>
      </w:r>
      <w:r>
        <w:rPr>
          <w:sz w:val="28"/>
          <w:szCs w:val="28"/>
        </w:rPr>
        <w:t xml:space="preserve"> </w:t>
      </w:r>
      <w:r w:rsidRPr="009C666E">
        <w:rPr>
          <w:sz w:val="28"/>
          <w:szCs w:val="28"/>
        </w:rPr>
        <w:t>Законом України «Про місцеве самоврядування в Україні» постановою Кабінету Міністрів</w:t>
      </w:r>
      <w:r>
        <w:rPr>
          <w:sz w:val="28"/>
          <w:szCs w:val="28"/>
        </w:rPr>
        <w:t xml:space="preserve"> У</w:t>
      </w:r>
      <w:r w:rsidRPr="009C666E">
        <w:rPr>
          <w:sz w:val="28"/>
          <w:szCs w:val="28"/>
        </w:rPr>
        <w:t xml:space="preserve">країни від 22.04.2009 №381 «Про затвердження Порядку здійснення розрахунків </w:t>
      </w:r>
      <w:r>
        <w:rPr>
          <w:sz w:val="28"/>
          <w:szCs w:val="28"/>
        </w:rPr>
        <w:t xml:space="preserve">з </w:t>
      </w:r>
      <w:r w:rsidRPr="009C666E">
        <w:rPr>
          <w:sz w:val="28"/>
          <w:szCs w:val="28"/>
        </w:rPr>
        <w:t>розстроченням платежу за придбання земельної ділянки державної та комунальної власності»</w:t>
      </w:r>
      <w:r>
        <w:rPr>
          <w:sz w:val="28"/>
          <w:szCs w:val="28"/>
        </w:rPr>
        <w:t xml:space="preserve"> </w:t>
      </w:r>
      <w:r w:rsidRPr="009C666E">
        <w:rPr>
          <w:sz w:val="28"/>
          <w:szCs w:val="28"/>
        </w:rPr>
        <w:t>(зі змінами), Винниківська міська рада</w:t>
      </w:r>
    </w:p>
    <w:p w:rsidR="009C666E" w:rsidRDefault="009C666E" w:rsidP="009C666E">
      <w:pPr>
        <w:jc w:val="center"/>
        <w:rPr>
          <w:sz w:val="28"/>
          <w:szCs w:val="28"/>
        </w:rPr>
      </w:pPr>
    </w:p>
    <w:p w:rsidR="009C666E" w:rsidRDefault="009C666E" w:rsidP="009C666E">
      <w:pPr>
        <w:jc w:val="center"/>
        <w:rPr>
          <w:sz w:val="28"/>
          <w:szCs w:val="28"/>
        </w:rPr>
      </w:pPr>
      <w:r w:rsidRPr="009C666E">
        <w:rPr>
          <w:sz w:val="28"/>
          <w:szCs w:val="28"/>
        </w:rPr>
        <w:t>ВИРІШИЛА:</w:t>
      </w:r>
    </w:p>
    <w:p w:rsidR="009C666E" w:rsidRPr="009C666E" w:rsidRDefault="009C666E" w:rsidP="009C666E">
      <w:pPr>
        <w:jc w:val="center"/>
        <w:rPr>
          <w:sz w:val="28"/>
          <w:szCs w:val="28"/>
        </w:rPr>
      </w:pPr>
    </w:p>
    <w:p w:rsidR="009C666E" w:rsidRPr="009C666E" w:rsidRDefault="009C666E" w:rsidP="009C666E">
      <w:pPr>
        <w:jc w:val="both"/>
        <w:rPr>
          <w:sz w:val="28"/>
          <w:szCs w:val="28"/>
        </w:rPr>
      </w:pPr>
      <w:r w:rsidRPr="009C666E">
        <w:rPr>
          <w:sz w:val="28"/>
          <w:szCs w:val="28"/>
        </w:rPr>
        <w:t>1. Затвердити земельну ділянку несільськогосподарського призначення площею 0,0240га</w:t>
      </w:r>
      <w:r>
        <w:rPr>
          <w:sz w:val="28"/>
          <w:szCs w:val="28"/>
        </w:rPr>
        <w:t xml:space="preserve"> </w:t>
      </w:r>
      <w:r w:rsidRPr="009C666E">
        <w:rPr>
          <w:sz w:val="28"/>
          <w:szCs w:val="28"/>
        </w:rPr>
        <w:t>(кадастровий номер 4610160300:01:002:0068) на вул.Івасюка для продажу гр.Козак Оксані</w:t>
      </w:r>
      <w:r>
        <w:rPr>
          <w:sz w:val="28"/>
          <w:szCs w:val="28"/>
        </w:rPr>
        <w:t xml:space="preserve"> </w:t>
      </w:r>
      <w:r w:rsidRPr="009C666E">
        <w:rPr>
          <w:sz w:val="28"/>
          <w:szCs w:val="28"/>
        </w:rPr>
        <w:t>Петрівні за рахунок земель житлової та громадської забудови для будівництва та</w:t>
      </w:r>
      <w:r>
        <w:rPr>
          <w:sz w:val="28"/>
          <w:szCs w:val="28"/>
        </w:rPr>
        <w:t xml:space="preserve"> </w:t>
      </w:r>
      <w:r w:rsidRPr="009C666E">
        <w:rPr>
          <w:sz w:val="28"/>
          <w:szCs w:val="28"/>
        </w:rPr>
        <w:t>обслуговування будівель торгівлі.</w:t>
      </w:r>
    </w:p>
    <w:p w:rsidR="009C666E" w:rsidRPr="009C666E" w:rsidRDefault="009C666E" w:rsidP="009C666E">
      <w:pPr>
        <w:jc w:val="both"/>
        <w:rPr>
          <w:sz w:val="28"/>
          <w:szCs w:val="28"/>
        </w:rPr>
      </w:pPr>
      <w:r w:rsidRPr="009C666E">
        <w:rPr>
          <w:sz w:val="28"/>
          <w:szCs w:val="28"/>
        </w:rPr>
        <w:t>2. Включити до переліку об'єктів, що підлягають продажу шляхом викупу та прийняти</w:t>
      </w:r>
      <w:r>
        <w:rPr>
          <w:sz w:val="28"/>
          <w:szCs w:val="28"/>
        </w:rPr>
        <w:t xml:space="preserve"> </w:t>
      </w:r>
      <w:r w:rsidRPr="009C666E">
        <w:rPr>
          <w:sz w:val="28"/>
          <w:szCs w:val="28"/>
        </w:rPr>
        <w:t>рішення про продаж земельної ділянки несільськогосподарського призначення площею</w:t>
      </w:r>
      <w:r>
        <w:rPr>
          <w:sz w:val="28"/>
          <w:szCs w:val="28"/>
        </w:rPr>
        <w:t xml:space="preserve"> </w:t>
      </w:r>
      <w:r w:rsidRPr="009C666E">
        <w:rPr>
          <w:sz w:val="28"/>
          <w:szCs w:val="28"/>
        </w:rPr>
        <w:t>0,0240га на вул.Івасюка</w:t>
      </w:r>
      <w:r>
        <w:rPr>
          <w:sz w:val="28"/>
          <w:szCs w:val="28"/>
        </w:rPr>
        <w:t>.</w:t>
      </w:r>
    </w:p>
    <w:p w:rsidR="009C666E" w:rsidRPr="009C666E" w:rsidRDefault="009C666E" w:rsidP="009C666E">
      <w:pPr>
        <w:jc w:val="both"/>
        <w:rPr>
          <w:sz w:val="28"/>
          <w:szCs w:val="28"/>
        </w:rPr>
      </w:pPr>
      <w:r w:rsidRPr="009C666E">
        <w:rPr>
          <w:sz w:val="28"/>
          <w:szCs w:val="28"/>
        </w:rPr>
        <w:t>3.</w:t>
      </w:r>
      <w:r w:rsidR="00053673">
        <w:rPr>
          <w:sz w:val="28"/>
          <w:szCs w:val="28"/>
        </w:rPr>
        <w:t xml:space="preserve"> </w:t>
      </w:r>
      <w:r w:rsidRPr="009C666E">
        <w:rPr>
          <w:sz w:val="28"/>
          <w:szCs w:val="28"/>
        </w:rPr>
        <w:t>Надати дозвіл на проведення експертної грошової оцінки земельної ділянки площею</w:t>
      </w:r>
      <w:r>
        <w:rPr>
          <w:sz w:val="28"/>
          <w:szCs w:val="28"/>
        </w:rPr>
        <w:t xml:space="preserve"> </w:t>
      </w:r>
      <w:r w:rsidRPr="009C666E">
        <w:rPr>
          <w:sz w:val="28"/>
          <w:szCs w:val="28"/>
        </w:rPr>
        <w:t>0,0240га на вул.Івасюка, що підлягає продажу гр.Козак О.П.</w:t>
      </w:r>
    </w:p>
    <w:p w:rsidR="009C666E" w:rsidRPr="009C666E" w:rsidRDefault="00053673" w:rsidP="009C666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 Гр</w:t>
      </w:r>
      <w:r w:rsidR="009C666E" w:rsidRPr="009C666E">
        <w:rPr>
          <w:sz w:val="28"/>
          <w:szCs w:val="28"/>
        </w:rPr>
        <w:t>.Козак О.П. укласти з Винниківською міською радою договір про оплату авансового</w:t>
      </w:r>
      <w:r>
        <w:rPr>
          <w:sz w:val="28"/>
          <w:szCs w:val="28"/>
        </w:rPr>
        <w:t xml:space="preserve"> </w:t>
      </w:r>
      <w:r w:rsidR="009C666E" w:rsidRPr="009C666E">
        <w:rPr>
          <w:sz w:val="28"/>
          <w:szCs w:val="28"/>
        </w:rPr>
        <w:t>внеску в рахунок оплати ціни земельної ділянки на вул.Івасюка, що становить 20 відсотків від</w:t>
      </w:r>
      <w:r>
        <w:rPr>
          <w:sz w:val="28"/>
          <w:szCs w:val="28"/>
        </w:rPr>
        <w:t xml:space="preserve"> </w:t>
      </w:r>
      <w:r w:rsidR="009C666E" w:rsidRPr="009C666E">
        <w:rPr>
          <w:sz w:val="28"/>
          <w:szCs w:val="28"/>
        </w:rPr>
        <w:t>нормативної грошової оцінки, та сплатити авансовий внесок у сумі 66 272,02 (шістдесят шість</w:t>
      </w:r>
      <w:r>
        <w:rPr>
          <w:sz w:val="28"/>
          <w:szCs w:val="28"/>
        </w:rPr>
        <w:t xml:space="preserve"> тисяч двісті сімдесят</w:t>
      </w:r>
      <w:r w:rsidR="009C666E" w:rsidRPr="009C666E">
        <w:rPr>
          <w:sz w:val="28"/>
          <w:szCs w:val="28"/>
        </w:rPr>
        <w:t xml:space="preserve"> дві) грн.</w:t>
      </w:r>
      <w:r>
        <w:rPr>
          <w:sz w:val="28"/>
          <w:szCs w:val="28"/>
        </w:rPr>
        <w:t xml:space="preserve"> 02 коп. протягом 10-ти робочих днів з</w:t>
      </w:r>
      <w:r w:rsidR="009C666E" w:rsidRPr="009C666E">
        <w:rPr>
          <w:sz w:val="28"/>
          <w:szCs w:val="28"/>
        </w:rPr>
        <w:t xml:space="preserve"> дня підписання договору.</w:t>
      </w:r>
    </w:p>
    <w:p w:rsidR="009C666E" w:rsidRDefault="009C666E" w:rsidP="009C666E">
      <w:pPr>
        <w:jc w:val="both"/>
        <w:rPr>
          <w:sz w:val="28"/>
          <w:szCs w:val="28"/>
        </w:rPr>
      </w:pPr>
      <w:r w:rsidRPr="009C666E">
        <w:rPr>
          <w:sz w:val="28"/>
          <w:szCs w:val="28"/>
        </w:rPr>
        <w:t>5. Виконкому Винниківської міської ради після отримання авансового внеску визначити</w:t>
      </w:r>
      <w:r w:rsidR="00053673">
        <w:rPr>
          <w:sz w:val="28"/>
          <w:szCs w:val="28"/>
        </w:rPr>
        <w:t xml:space="preserve"> </w:t>
      </w:r>
      <w:r w:rsidRPr="009C666E">
        <w:rPr>
          <w:sz w:val="28"/>
          <w:szCs w:val="28"/>
        </w:rPr>
        <w:t>суб'</w:t>
      </w:r>
      <w:r w:rsidR="00053673">
        <w:rPr>
          <w:sz w:val="28"/>
          <w:szCs w:val="28"/>
        </w:rPr>
        <w:t>є</w:t>
      </w:r>
      <w:r w:rsidRPr="009C666E">
        <w:rPr>
          <w:sz w:val="28"/>
          <w:szCs w:val="28"/>
        </w:rPr>
        <w:t>кта оціночної діяльності для виготовлення експертної грошової оцінки земельної</w:t>
      </w:r>
      <w:r w:rsidR="00053673">
        <w:rPr>
          <w:sz w:val="28"/>
          <w:szCs w:val="28"/>
        </w:rPr>
        <w:t xml:space="preserve"> ді</w:t>
      </w:r>
      <w:r w:rsidRPr="009C666E">
        <w:rPr>
          <w:sz w:val="28"/>
          <w:szCs w:val="28"/>
        </w:rPr>
        <w:t>лянки.</w:t>
      </w:r>
    </w:p>
    <w:p w:rsidR="00053673" w:rsidRDefault="00053673" w:rsidP="009C666E">
      <w:pPr>
        <w:jc w:val="both"/>
        <w:rPr>
          <w:sz w:val="28"/>
          <w:szCs w:val="28"/>
        </w:rPr>
      </w:pPr>
    </w:p>
    <w:p w:rsidR="00053673" w:rsidRPr="009C666E" w:rsidRDefault="00053673" w:rsidP="009C666E">
      <w:pPr>
        <w:jc w:val="both"/>
        <w:rPr>
          <w:sz w:val="28"/>
          <w:szCs w:val="28"/>
        </w:rPr>
      </w:pPr>
    </w:p>
    <w:p w:rsidR="00213958" w:rsidRPr="006F2805" w:rsidRDefault="009C666E" w:rsidP="009C666E">
      <w:pPr>
        <w:jc w:val="both"/>
        <w:rPr>
          <w:sz w:val="28"/>
          <w:szCs w:val="28"/>
        </w:rPr>
      </w:pPr>
      <w:r w:rsidRPr="009C666E">
        <w:rPr>
          <w:sz w:val="28"/>
          <w:szCs w:val="28"/>
        </w:rPr>
        <w:t>Міський голова</w:t>
      </w:r>
      <w:r w:rsidR="00053673">
        <w:rPr>
          <w:sz w:val="28"/>
          <w:szCs w:val="28"/>
        </w:rPr>
        <w:tab/>
      </w:r>
      <w:r w:rsidR="00053673">
        <w:rPr>
          <w:sz w:val="28"/>
          <w:szCs w:val="28"/>
        </w:rPr>
        <w:tab/>
      </w:r>
      <w:r w:rsidR="00053673">
        <w:rPr>
          <w:sz w:val="28"/>
          <w:szCs w:val="28"/>
        </w:rPr>
        <w:tab/>
      </w:r>
      <w:r w:rsidR="00053673">
        <w:rPr>
          <w:sz w:val="28"/>
          <w:szCs w:val="28"/>
        </w:rPr>
        <w:tab/>
      </w:r>
      <w:r w:rsidR="00053673">
        <w:rPr>
          <w:sz w:val="28"/>
          <w:szCs w:val="28"/>
        </w:rPr>
        <w:tab/>
      </w:r>
      <w:r w:rsidR="00053673">
        <w:rPr>
          <w:sz w:val="28"/>
          <w:szCs w:val="28"/>
        </w:rPr>
        <w:tab/>
      </w:r>
      <w:r w:rsidR="00053673">
        <w:rPr>
          <w:sz w:val="28"/>
          <w:szCs w:val="28"/>
        </w:rPr>
        <w:tab/>
      </w:r>
      <w:r w:rsidR="00053673">
        <w:rPr>
          <w:sz w:val="28"/>
          <w:szCs w:val="28"/>
        </w:rPr>
        <w:tab/>
      </w:r>
      <w:bookmarkStart w:id="1" w:name="_GoBack"/>
      <w:bookmarkEnd w:id="1"/>
      <w:r w:rsidRPr="009C666E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0530" w:rsidRDefault="00610530">
      <w:r>
        <w:separator/>
      </w:r>
    </w:p>
  </w:endnote>
  <w:endnote w:type="continuationSeparator" w:id="0">
    <w:p w:rsidR="00610530" w:rsidRDefault="006105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0530" w:rsidRDefault="00610530">
      <w:r>
        <w:separator/>
      </w:r>
    </w:p>
  </w:footnote>
  <w:footnote w:type="continuationSeparator" w:id="0">
    <w:p w:rsidR="00610530" w:rsidRDefault="006105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3673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10530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666E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7DBF6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BCB9A4-8D69-41A6-A6EA-E1117C002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86</TotalTime>
  <Pages>2</Pages>
  <Words>1564</Words>
  <Characters>892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71</cp:revision>
  <cp:lastPrinted>2006-03-17T12:40:00Z</cp:lastPrinted>
  <dcterms:created xsi:type="dcterms:W3CDTF">2018-03-30T16:44:00Z</dcterms:created>
  <dcterms:modified xsi:type="dcterms:W3CDTF">2023-09-06T12:13:00Z</dcterms:modified>
</cp:coreProperties>
</file>