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3210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65E8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гр.Дмитерко Е.Т</w:t>
            </w:r>
            <w:r>
              <w:br/>
            </w:r>
            <w:r>
              <w:rPr>
                <w:b/>
                <w:sz w:val="28"/>
              </w:rPr>
              <w:t>проекту землеустрою щодо відведення</w:t>
            </w:r>
            <w:r w:rsidR="00065E8F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>земельної ділянки та надання у власність</w:t>
            </w:r>
            <w:r w:rsidR="00065E8F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>земельної ділянки по вул.Б.Хмельницького</w:t>
            </w:r>
            <w:r>
              <w:br/>
            </w:r>
            <w:r>
              <w:rPr>
                <w:b/>
                <w:sz w:val="28"/>
              </w:rPr>
              <w:t>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65E8F" w:rsidRPr="00065E8F" w:rsidRDefault="00065E8F" w:rsidP="00065E8F">
      <w:pPr>
        <w:jc w:val="both"/>
        <w:rPr>
          <w:sz w:val="28"/>
          <w:szCs w:val="28"/>
        </w:rPr>
      </w:pPr>
      <w:r w:rsidRPr="00065E8F">
        <w:rPr>
          <w:sz w:val="28"/>
          <w:szCs w:val="28"/>
        </w:rPr>
        <w:t>Розглянувши заяву гр.Дмитерко Е.Т.,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065E8F">
        <w:rPr>
          <w:sz w:val="28"/>
          <w:szCs w:val="28"/>
        </w:rPr>
        <w:t>д</w:t>
      </w:r>
      <w:r>
        <w:rPr>
          <w:sz w:val="28"/>
          <w:szCs w:val="28"/>
        </w:rPr>
        <w:t xml:space="preserve">ілянки для індивідуального садівництва по </w:t>
      </w:r>
      <w:r w:rsidRPr="00065E8F">
        <w:rPr>
          <w:sz w:val="28"/>
          <w:szCs w:val="28"/>
        </w:rPr>
        <w:t xml:space="preserve">вул.Б.Хмельницького </w:t>
      </w:r>
      <w:r>
        <w:rPr>
          <w:sz w:val="28"/>
          <w:szCs w:val="28"/>
        </w:rPr>
        <w:t xml:space="preserve">у </w:t>
      </w:r>
      <w:r w:rsidRPr="00065E8F">
        <w:rPr>
          <w:sz w:val="28"/>
          <w:szCs w:val="28"/>
        </w:rPr>
        <w:t>м.Винники, враховуючи</w:t>
      </w:r>
      <w:r>
        <w:rPr>
          <w:sz w:val="28"/>
          <w:szCs w:val="28"/>
        </w:rPr>
        <w:t xml:space="preserve"> </w:t>
      </w:r>
      <w:r w:rsidRPr="00065E8F">
        <w:rPr>
          <w:sz w:val="28"/>
          <w:szCs w:val="28"/>
        </w:rPr>
        <w:t>рішення</w:t>
      </w:r>
      <w:r>
        <w:rPr>
          <w:sz w:val="28"/>
          <w:szCs w:val="28"/>
        </w:rPr>
        <w:t xml:space="preserve"> 22-о</w:t>
      </w:r>
      <w:r w:rsidRPr="00065E8F">
        <w:rPr>
          <w:sz w:val="28"/>
          <w:szCs w:val="28"/>
        </w:rPr>
        <w:t>ї ceciї Винникі</w:t>
      </w:r>
      <w:r>
        <w:rPr>
          <w:sz w:val="28"/>
          <w:szCs w:val="28"/>
        </w:rPr>
        <w:t>вської міської ради від 22.08.2020p. №</w:t>
      </w:r>
      <w:r w:rsidRPr="00065E8F">
        <w:rPr>
          <w:sz w:val="28"/>
          <w:szCs w:val="28"/>
        </w:rPr>
        <w:t>2753, керуючись ст. 12, 81,</w:t>
      </w:r>
      <w:r>
        <w:rPr>
          <w:sz w:val="28"/>
          <w:szCs w:val="28"/>
        </w:rPr>
        <w:t xml:space="preserve"> </w:t>
      </w:r>
      <w:r w:rsidRPr="00065E8F">
        <w:rPr>
          <w:sz w:val="28"/>
          <w:szCs w:val="28"/>
        </w:rPr>
        <w:t>118, 121, 122 Земельного кодексу України, Законом України «Про державну реєстрацію</w:t>
      </w:r>
      <w:r>
        <w:rPr>
          <w:sz w:val="28"/>
          <w:szCs w:val="28"/>
        </w:rPr>
        <w:t xml:space="preserve"> </w:t>
      </w:r>
      <w:r w:rsidRPr="00065E8F">
        <w:rPr>
          <w:sz w:val="28"/>
          <w:szCs w:val="28"/>
        </w:rPr>
        <w:t>речових прав на нерухоме майно та їх обтяжень»</w:t>
      </w:r>
      <w:r>
        <w:rPr>
          <w:sz w:val="28"/>
          <w:szCs w:val="28"/>
        </w:rPr>
        <w:t>,</w:t>
      </w:r>
      <w:r w:rsidRPr="00065E8F">
        <w:rPr>
          <w:sz w:val="28"/>
          <w:szCs w:val="28"/>
        </w:rPr>
        <w:t xml:space="preserve"> Законом України «Про Державний</w:t>
      </w:r>
      <w:r>
        <w:rPr>
          <w:sz w:val="28"/>
          <w:szCs w:val="28"/>
        </w:rPr>
        <w:t xml:space="preserve"> </w:t>
      </w:r>
      <w:r w:rsidRPr="00065E8F">
        <w:rPr>
          <w:sz w:val="28"/>
          <w:szCs w:val="28"/>
        </w:rPr>
        <w:t>земельний кадастр», Законом України «Про землеустрій», Законом України "Про місцеве</w:t>
      </w:r>
      <w:r>
        <w:rPr>
          <w:sz w:val="28"/>
          <w:szCs w:val="28"/>
        </w:rPr>
        <w:t xml:space="preserve"> </w:t>
      </w:r>
      <w:r w:rsidRPr="00065E8F">
        <w:rPr>
          <w:sz w:val="28"/>
          <w:szCs w:val="28"/>
        </w:rPr>
        <w:t>самоврядування в Україні", Винниківська міська рада</w:t>
      </w:r>
    </w:p>
    <w:p w:rsidR="00065E8F" w:rsidRDefault="00065E8F" w:rsidP="00065E8F">
      <w:pPr>
        <w:ind w:firstLine="720"/>
        <w:jc w:val="center"/>
        <w:rPr>
          <w:sz w:val="28"/>
          <w:szCs w:val="28"/>
        </w:rPr>
      </w:pPr>
    </w:p>
    <w:p w:rsidR="00065E8F" w:rsidRDefault="00065E8F" w:rsidP="00065E8F">
      <w:pPr>
        <w:ind w:firstLine="720"/>
        <w:jc w:val="center"/>
        <w:rPr>
          <w:sz w:val="28"/>
          <w:szCs w:val="28"/>
        </w:rPr>
      </w:pPr>
      <w:r w:rsidRPr="00065E8F">
        <w:rPr>
          <w:sz w:val="28"/>
          <w:szCs w:val="28"/>
        </w:rPr>
        <w:t>ВИРІШИЛА:</w:t>
      </w:r>
    </w:p>
    <w:p w:rsidR="00065E8F" w:rsidRPr="00065E8F" w:rsidRDefault="00065E8F" w:rsidP="00065E8F">
      <w:pPr>
        <w:ind w:firstLine="720"/>
        <w:jc w:val="center"/>
        <w:rPr>
          <w:sz w:val="28"/>
          <w:szCs w:val="28"/>
        </w:rPr>
      </w:pPr>
    </w:p>
    <w:p w:rsidR="00065E8F" w:rsidRPr="00065E8F" w:rsidRDefault="00065E8F" w:rsidP="00065E8F">
      <w:pPr>
        <w:jc w:val="both"/>
        <w:rPr>
          <w:sz w:val="28"/>
          <w:szCs w:val="28"/>
        </w:rPr>
      </w:pPr>
      <w:r w:rsidRPr="00065E8F">
        <w:rPr>
          <w:sz w:val="28"/>
          <w:szCs w:val="28"/>
        </w:rPr>
        <w:t>1. Затвердити гр.Дмитерко Ельвірі Тадеушівні проект землеустрою щодо відведення</w:t>
      </w:r>
      <w:r>
        <w:rPr>
          <w:sz w:val="28"/>
          <w:szCs w:val="28"/>
        </w:rPr>
        <w:t xml:space="preserve"> </w:t>
      </w:r>
      <w:r w:rsidRPr="00065E8F">
        <w:rPr>
          <w:sz w:val="28"/>
          <w:szCs w:val="28"/>
        </w:rPr>
        <w:t>земельної ділянки та надати у власність земельну ділянку (кадастровий номер</w:t>
      </w:r>
      <w:r>
        <w:rPr>
          <w:sz w:val="28"/>
          <w:szCs w:val="28"/>
        </w:rPr>
        <w:t xml:space="preserve"> </w:t>
      </w:r>
      <w:r w:rsidRPr="00065E8F">
        <w:rPr>
          <w:sz w:val="28"/>
          <w:szCs w:val="28"/>
        </w:rPr>
        <w:t>4610160300:07:001:0134) площею 0,0600 га для індивідуального садівництва по</w:t>
      </w:r>
      <w:r>
        <w:rPr>
          <w:sz w:val="28"/>
          <w:szCs w:val="28"/>
        </w:rPr>
        <w:t xml:space="preserve"> </w:t>
      </w:r>
      <w:r w:rsidRPr="00065E8F">
        <w:rPr>
          <w:sz w:val="28"/>
          <w:szCs w:val="28"/>
        </w:rPr>
        <w:t>вул.Б.Хмельницького у м.Винники за рахунок земель, що не надані у власність або</w:t>
      </w:r>
      <w:r>
        <w:rPr>
          <w:sz w:val="28"/>
          <w:szCs w:val="28"/>
        </w:rPr>
        <w:t xml:space="preserve"> </w:t>
      </w:r>
      <w:r w:rsidRPr="00065E8F">
        <w:rPr>
          <w:sz w:val="28"/>
          <w:szCs w:val="28"/>
        </w:rPr>
        <w:t>користування віднісши її до земель сільськогосподарського призначення.</w:t>
      </w:r>
    </w:p>
    <w:p w:rsidR="00065E8F" w:rsidRPr="00065E8F" w:rsidRDefault="00065E8F" w:rsidP="00065E8F">
      <w:pPr>
        <w:jc w:val="both"/>
        <w:rPr>
          <w:sz w:val="28"/>
          <w:szCs w:val="28"/>
        </w:rPr>
      </w:pPr>
      <w:r w:rsidRPr="00065E8F">
        <w:rPr>
          <w:sz w:val="28"/>
          <w:szCs w:val="28"/>
        </w:rPr>
        <w:t>2. Гр.Дмитерко Ельвірі Тадеушівні:</w:t>
      </w:r>
    </w:p>
    <w:p w:rsidR="00065E8F" w:rsidRPr="00065E8F" w:rsidRDefault="00065E8F" w:rsidP="00065E8F">
      <w:pPr>
        <w:jc w:val="both"/>
        <w:rPr>
          <w:sz w:val="28"/>
          <w:szCs w:val="28"/>
        </w:rPr>
      </w:pPr>
      <w:r w:rsidRPr="00065E8F">
        <w:rPr>
          <w:sz w:val="28"/>
          <w:szCs w:val="28"/>
        </w:rPr>
        <w:t>2.1 Через спеціалізовану землевпорядну організацію встановити межі земельної ділянки в</w:t>
      </w:r>
      <w:r>
        <w:rPr>
          <w:sz w:val="28"/>
          <w:szCs w:val="28"/>
        </w:rPr>
        <w:t xml:space="preserve"> </w:t>
      </w:r>
      <w:r w:rsidRPr="00065E8F">
        <w:rPr>
          <w:sz w:val="28"/>
          <w:szCs w:val="28"/>
        </w:rPr>
        <w:t>натурі (на місцевості)</w:t>
      </w:r>
      <w:r>
        <w:rPr>
          <w:sz w:val="28"/>
          <w:szCs w:val="28"/>
        </w:rPr>
        <w:t>.</w:t>
      </w:r>
    </w:p>
    <w:p w:rsidR="00065E8F" w:rsidRPr="00065E8F" w:rsidRDefault="00065E8F" w:rsidP="00065E8F">
      <w:pPr>
        <w:jc w:val="both"/>
        <w:rPr>
          <w:sz w:val="28"/>
          <w:szCs w:val="28"/>
        </w:rPr>
      </w:pPr>
      <w:r>
        <w:rPr>
          <w:sz w:val="28"/>
          <w:szCs w:val="28"/>
        </w:rPr>
        <w:t>2.2.Здійснити реє</w:t>
      </w:r>
      <w:r w:rsidRPr="00065E8F">
        <w:rPr>
          <w:sz w:val="28"/>
          <w:szCs w:val="28"/>
        </w:rPr>
        <w:t>страцію речового права на земельну ділянку, відповідно до Закону України</w:t>
      </w:r>
      <w:r>
        <w:rPr>
          <w:sz w:val="28"/>
          <w:szCs w:val="28"/>
        </w:rPr>
        <w:t xml:space="preserve"> </w:t>
      </w:r>
      <w:r w:rsidRPr="00065E8F">
        <w:rPr>
          <w:sz w:val="28"/>
          <w:szCs w:val="28"/>
        </w:rPr>
        <w:t>«Про державну реєстрацію речових прав на нерухоме майно та їх обтяжень»</w:t>
      </w:r>
      <w:r>
        <w:rPr>
          <w:sz w:val="28"/>
          <w:szCs w:val="28"/>
        </w:rPr>
        <w:t>.</w:t>
      </w:r>
    </w:p>
    <w:p w:rsidR="00065E8F" w:rsidRPr="00065E8F" w:rsidRDefault="00065E8F" w:rsidP="00065E8F">
      <w:pPr>
        <w:jc w:val="both"/>
        <w:rPr>
          <w:sz w:val="28"/>
          <w:szCs w:val="28"/>
        </w:rPr>
      </w:pPr>
      <w:r w:rsidRPr="00065E8F">
        <w:rPr>
          <w:sz w:val="28"/>
          <w:szCs w:val="28"/>
        </w:rPr>
        <w:lastRenderedPageBreak/>
        <w:t>2</w:t>
      </w:r>
      <w:r>
        <w:rPr>
          <w:sz w:val="28"/>
          <w:szCs w:val="28"/>
        </w:rPr>
        <w:t>.</w:t>
      </w:r>
      <w:r w:rsidRPr="00065E8F">
        <w:rPr>
          <w:sz w:val="28"/>
          <w:szCs w:val="28"/>
        </w:rPr>
        <w:t>3. Забезпечити цілодобовий доступ до існуючих на території ділянки інженерних мереж для</w:t>
      </w:r>
      <w:r>
        <w:rPr>
          <w:sz w:val="28"/>
          <w:szCs w:val="28"/>
        </w:rPr>
        <w:t xml:space="preserve"> </w:t>
      </w:r>
      <w:r w:rsidRPr="00065E8F">
        <w:rPr>
          <w:sz w:val="28"/>
          <w:szCs w:val="28"/>
        </w:rPr>
        <w:t>їх ремонту, обслуговування і будівництва нових та дотримуватись правил використання</w:t>
      </w:r>
      <w:r>
        <w:rPr>
          <w:sz w:val="28"/>
          <w:szCs w:val="28"/>
        </w:rPr>
        <w:t xml:space="preserve"> </w:t>
      </w:r>
      <w:r w:rsidRPr="00065E8F">
        <w:rPr>
          <w:sz w:val="28"/>
          <w:szCs w:val="28"/>
        </w:rPr>
        <w:t>земель в охоронній зоні згідно з вимогами інженерних служб міста</w:t>
      </w:r>
      <w:r>
        <w:rPr>
          <w:sz w:val="28"/>
          <w:szCs w:val="28"/>
        </w:rPr>
        <w:t>.</w:t>
      </w:r>
    </w:p>
    <w:p w:rsidR="00065E8F" w:rsidRPr="00065E8F" w:rsidRDefault="00065E8F" w:rsidP="00065E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1C61D4">
        <w:rPr>
          <w:sz w:val="28"/>
          <w:szCs w:val="28"/>
        </w:rPr>
        <w:t>Рішення надіслати в Личаківську об'єднану податкову інспекц</w:t>
      </w:r>
      <w:r w:rsidRPr="00065E8F">
        <w:rPr>
          <w:sz w:val="28"/>
          <w:szCs w:val="28"/>
        </w:rPr>
        <w:t>ію Головного управління</w:t>
      </w:r>
      <w:r w:rsidR="001C61D4">
        <w:rPr>
          <w:sz w:val="28"/>
          <w:szCs w:val="28"/>
        </w:rPr>
        <w:t xml:space="preserve"> </w:t>
      </w:r>
      <w:r w:rsidRPr="00065E8F">
        <w:rPr>
          <w:sz w:val="28"/>
          <w:szCs w:val="28"/>
        </w:rPr>
        <w:t>ДФС у Львівській області</w:t>
      </w:r>
      <w:r w:rsidR="001C61D4">
        <w:rPr>
          <w:sz w:val="28"/>
          <w:szCs w:val="28"/>
        </w:rPr>
        <w:t>.</w:t>
      </w:r>
    </w:p>
    <w:p w:rsidR="001C61D4" w:rsidRDefault="001C61D4" w:rsidP="00065E8F">
      <w:pPr>
        <w:jc w:val="both"/>
        <w:rPr>
          <w:sz w:val="28"/>
          <w:szCs w:val="28"/>
        </w:rPr>
      </w:pPr>
    </w:p>
    <w:p w:rsidR="001C61D4" w:rsidRDefault="001C61D4" w:rsidP="00065E8F">
      <w:pPr>
        <w:jc w:val="both"/>
        <w:rPr>
          <w:sz w:val="28"/>
          <w:szCs w:val="28"/>
        </w:rPr>
      </w:pPr>
    </w:p>
    <w:p w:rsidR="00213958" w:rsidRPr="006F2805" w:rsidRDefault="00065E8F" w:rsidP="00065E8F">
      <w:pPr>
        <w:jc w:val="both"/>
        <w:rPr>
          <w:sz w:val="28"/>
          <w:szCs w:val="28"/>
        </w:rPr>
      </w:pPr>
      <w:bookmarkStart w:id="1" w:name="_GoBack"/>
      <w:bookmarkEnd w:id="1"/>
      <w:r w:rsidRPr="00065E8F">
        <w:rPr>
          <w:sz w:val="28"/>
          <w:szCs w:val="28"/>
        </w:rPr>
        <w:t>Міський голова</w:t>
      </w:r>
      <w:r w:rsidR="001C61D4">
        <w:rPr>
          <w:sz w:val="28"/>
          <w:szCs w:val="28"/>
        </w:rPr>
        <w:tab/>
      </w:r>
      <w:r w:rsidR="001C61D4">
        <w:rPr>
          <w:sz w:val="28"/>
          <w:szCs w:val="28"/>
        </w:rPr>
        <w:tab/>
      </w:r>
      <w:r w:rsidR="001C61D4">
        <w:rPr>
          <w:sz w:val="28"/>
          <w:szCs w:val="28"/>
        </w:rPr>
        <w:tab/>
      </w:r>
      <w:r w:rsidR="001C61D4">
        <w:rPr>
          <w:sz w:val="28"/>
          <w:szCs w:val="28"/>
        </w:rPr>
        <w:tab/>
      </w:r>
      <w:r w:rsidR="001C61D4">
        <w:rPr>
          <w:sz w:val="28"/>
          <w:szCs w:val="28"/>
        </w:rPr>
        <w:tab/>
      </w:r>
      <w:r w:rsidR="001C61D4">
        <w:rPr>
          <w:sz w:val="28"/>
          <w:szCs w:val="28"/>
        </w:rPr>
        <w:tab/>
      </w:r>
      <w:r w:rsidR="001C61D4">
        <w:rPr>
          <w:sz w:val="28"/>
          <w:szCs w:val="28"/>
        </w:rPr>
        <w:tab/>
      </w:r>
      <w:r w:rsidR="001C61D4">
        <w:rPr>
          <w:sz w:val="28"/>
          <w:szCs w:val="28"/>
        </w:rPr>
        <w:tab/>
      </w:r>
      <w:r w:rsidR="001C61D4">
        <w:rPr>
          <w:sz w:val="28"/>
          <w:szCs w:val="28"/>
        </w:rPr>
        <w:tab/>
      </w:r>
      <w:r w:rsidRPr="00065E8F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49FC" w:rsidRDefault="007649FC">
      <w:r>
        <w:separator/>
      </w:r>
    </w:p>
  </w:endnote>
  <w:endnote w:type="continuationSeparator" w:id="0">
    <w:p w:rsidR="007649FC" w:rsidRDefault="00764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49FC" w:rsidRDefault="007649FC">
      <w:r>
        <w:separator/>
      </w:r>
    </w:p>
  </w:footnote>
  <w:footnote w:type="continuationSeparator" w:id="0">
    <w:p w:rsidR="007649FC" w:rsidRDefault="007649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5E8F"/>
    <w:rsid w:val="000807BF"/>
    <w:rsid w:val="001125AA"/>
    <w:rsid w:val="00197762"/>
    <w:rsid w:val="001A16D8"/>
    <w:rsid w:val="001A2D70"/>
    <w:rsid w:val="001B53EB"/>
    <w:rsid w:val="001C61D4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649FC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B0C24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9D5F2B-DA5B-4810-8847-B6E81EA70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86</TotalTime>
  <Pages>1</Pages>
  <Words>1373</Words>
  <Characters>784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2023-09-18T08:59:00Z</dcterms:modified>
</cp:coreProperties>
</file>