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406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Вовчанському І.І. проекту землеустрою щодо відведення земельної ділянки та надання у власність земельної ділянки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4061C" w:rsidRPr="0074061C" w:rsidRDefault="0074061C" w:rsidP="0074061C">
      <w:pPr>
        <w:ind w:firstLine="720"/>
        <w:rPr>
          <w:sz w:val="28"/>
          <w:szCs w:val="28"/>
        </w:rPr>
      </w:pPr>
      <w:r w:rsidRPr="0074061C">
        <w:rPr>
          <w:sz w:val="28"/>
          <w:szCs w:val="28"/>
        </w:rPr>
        <w:t>Розглянувши заяву гр.Вовчан</w:t>
      </w:r>
      <w:r>
        <w:rPr>
          <w:sz w:val="28"/>
          <w:szCs w:val="28"/>
        </w:rPr>
        <w:t>ського І.І, проект землеустрою щод</w:t>
      </w:r>
      <w:r w:rsidRPr="0074061C">
        <w:rPr>
          <w:sz w:val="28"/>
          <w:szCs w:val="28"/>
        </w:rPr>
        <w:t>о відведення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земельної д</w:t>
      </w:r>
      <w:r>
        <w:rPr>
          <w:sz w:val="28"/>
          <w:szCs w:val="28"/>
        </w:rPr>
        <w:t>ілянки для і</w:t>
      </w:r>
      <w:r w:rsidRPr="0074061C">
        <w:rPr>
          <w:sz w:val="28"/>
          <w:szCs w:val="28"/>
        </w:rPr>
        <w:t>ндивідуального садівництва в районі Кільцевої дороги у м. Винники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враховуючи рішення 23-ої сесії Винниківської міської ради №3025 від 24.09.2020p.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керуючись ст.12, 81, 118, 1</w:t>
      </w:r>
      <w:r>
        <w:rPr>
          <w:sz w:val="28"/>
          <w:szCs w:val="28"/>
        </w:rPr>
        <w:t>21, 122 3емельного кодексу Украї</w:t>
      </w:r>
      <w:r w:rsidRPr="0074061C">
        <w:rPr>
          <w:sz w:val="28"/>
          <w:szCs w:val="28"/>
        </w:rPr>
        <w:t>ни, Законом України «Про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 xml:space="preserve">державну реєстрацію речових прав </w:t>
      </w:r>
      <w:r>
        <w:rPr>
          <w:sz w:val="28"/>
          <w:szCs w:val="28"/>
        </w:rPr>
        <w:t>на нерухоме майно та їх обтяжень</w:t>
      </w:r>
      <w:r w:rsidRPr="0074061C">
        <w:rPr>
          <w:sz w:val="28"/>
          <w:szCs w:val="28"/>
        </w:rPr>
        <w:t>» Законом України «Про</w:t>
      </w:r>
    </w:p>
    <w:p w:rsidR="0074061C" w:rsidRPr="0074061C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t>Державний земельний кадастр», Законом України «Про зем</w:t>
      </w:r>
      <w:r>
        <w:rPr>
          <w:sz w:val="28"/>
          <w:szCs w:val="28"/>
        </w:rPr>
        <w:t xml:space="preserve">леустрій», Законом України "Про </w:t>
      </w:r>
      <w:r w:rsidRPr="0074061C">
        <w:rPr>
          <w:sz w:val="28"/>
          <w:szCs w:val="28"/>
        </w:rPr>
        <w:t>місцеве самоврядування в Україні", Винниківська міська рада</w:t>
      </w:r>
    </w:p>
    <w:p w:rsidR="0074061C" w:rsidRDefault="0074061C" w:rsidP="0074061C">
      <w:pPr>
        <w:jc w:val="center"/>
        <w:rPr>
          <w:sz w:val="28"/>
          <w:szCs w:val="28"/>
        </w:rPr>
      </w:pPr>
    </w:p>
    <w:p w:rsidR="0074061C" w:rsidRDefault="0074061C" w:rsidP="0074061C">
      <w:pPr>
        <w:jc w:val="center"/>
        <w:rPr>
          <w:sz w:val="28"/>
          <w:szCs w:val="28"/>
        </w:rPr>
      </w:pPr>
      <w:r w:rsidRPr="0074061C">
        <w:rPr>
          <w:sz w:val="28"/>
          <w:szCs w:val="28"/>
        </w:rPr>
        <w:t>ВИРІШИЛА:</w:t>
      </w:r>
    </w:p>
    <w:p w:rsidR="0074061C" w:rsidRPr="0074061C" w:rsidRDefault="0074061C" w:rsidP="0074061C">
      <w:pPr>
        <w:jc w:val="center"/>
        <w:rPr>
          <w:sz w:val="28"/>
          <w:szCs w:val="28"/>
        </w:rPr>
      </w:pPr>
    </w:p>
    <w:p w:rsidR="0074061C" w:rsidRPr="0074061C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t>1. Затвердити гр.Вовчанському Івану Івановичу про</w:t>
      </w:r>
      <w:r>
        <w:rPr>
          <w:sz w:val="28"/>
          <w:szCs w:val="28"/>
        </w:rPr>
        <w:t>ект землеустрою щодо відведення власність земельну ді</w:t>
      </w:r>
      <w:r w:rsidRPr="0074061C">
        <w:rPr>
          <w:sz w:val="28"/>
          <w:szCs w:val="28"/>
        </w:rPr>
        <w:t>лянку (кадастровий номер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земельної ділянки та надати</w:t>
      </w:r>
      <w:r>
        <w:rPr>
          <w:sz w:val="28"/>
          <w:szCs w:val="28"/>
        </w:rPr>
        <w:t xml:space="preserve"> 4610160300:08:001:</w:t>
      </w:r>
      <w:r w:rsidRPr="0074061C">
        <w:rPr>
          <w:sz w:val="28"/>
          <w:szCs w:val="28"/>
        </w:rPr>
        <w:t>0092) площею 0,</w:t>
      </w:r>
      <w:r>
        <w:rPr>
          <w:sz w:val="28"/>
          <w:szCs w:val="28"/>
        </w:rPr>
        <w:t>0665 га для індивідуального садівництва в</w:t>
      </w:r>
      <w:r w:rsidRPr="0074061C">
        <w:rPr>
          <w:sz w:val="28"/>
          <w:szCs w:val="28"/>
        </w:rPr>
        <w:t xml:space="preserve"> районі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Кільцевої дороги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м.Винники за рахунок земель, що не надані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власність або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кор</w:t>
      </w:r>
      <w:r>
        <w:rPr>
          <w:sz w:val="28"/>
          <w:szCs w:val="28"/>
        </w:rPr>
        <w:t xml:space="preserve">истування віднісши її до земель </w:t>
      </w:r>
      <w:r w:rsidRPr="0074061C">
        <w:rPr>
          <w:sz w:val="28"/>
          <w:szCs w:val="28"/>
        </w:rPr>
        <w:t>сільськогосподарського призначення.</w:t>
      </w:r>
    </w:p>
    <w:p w:rsidR="0074061C" w:rsidRPr="0074061C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t>2. Гр.Вовчанському Івану Івановичу.</w:t>
      </w:r>
    </w:p>
    <w:p w:rsidR="0074061C" w:rsidRPr="0074061C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74061C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74061C">
        <w:rPr>
          <w:sz w:val="28"/>
          <w:szCs w:val="28"/>
        </w:rPr>
        <w:t xml:space="preserve"> Через спеціалізовану землевпорядну організацію встановити межі земельної ділянки</w:t>
      </w:r>
      <w:r>
        <w:rPr>
          <w:sz w:val="28"/>
          <w:szCs w:val="28"/>
        </w:rPr>
        <w:t xml:space="preserve"> натурі</w:t>
      </w:r>
      <w:r w:rsidRPr="0074061C">
        <w:rPr>
          <w:sz w:val="28"/>
          <w:szCs w:val="28"/>
        </w:rPr>
        <w:t xml:space="preserve"> (на місцевост</w:t>
      </w:r>
      <w:r>
        <w:rPr>
          <w:sz w:val="28"/>
          <w:szCs w:val="28"/>
        </w:rPr>
        <w:t>і</w:t>
      </w:r>
      <w:r w:rsidRPr="0074061C">
        <w:rPr>
          <w:sz w:val="28"/>
          <w:szCs w:val="28"/>
        </w:rPr>
        <w:t>).</w:t>
      </w:r>
    </w:p>
    <w:p w:rsidR="0074061C" w:rsidRPr="0074061C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t>2</w:t>
      </w:r>
      <w:r>
        <w:rPr>
          <w:sz w:val="28"/>
          <w:szCs w:val="28"/>
        </w:rPr>
        <w:t>.2. Здійснити реєстрацію речового права на</w:t>
      </w:r>
      <w:r w:rsidRPr="0074061C">
        <w:rPr>
          <w:sz w:val="28"/>
          <w:szCs w:val="28"/>
        </w:rPr>
        <w:t xml:space="preserve"> земельну д</w:t>
      </w:r>
      <w:r>
        <w:rPr>
          <w:sz w:val="28"/>
          <w:szCs w:val="28"/>
        </w:rPr>
        <w:t>ілянку, відпові</w:t>
      </w:r>
      <w:r w:rsidRPr="0074061C">
        <w:rPr>
          <w:sz w:val="28"/>
          <w:szCs w:val="28"/>
        </w:rPr>
        <w:t>дно, до Закону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«</w:t>
      </w:r>
      <w:r>
        <w:rPr>
          <w:sz w:val="28"/>
          <w:szCs w:val="28"/>
        </w:rPr>
        <w:t>Про державну реєстрацію речових прав на</w:t>
      </w:r>
      <w:r w:rsidRPr="0074061C">
        <w:rPr>
          <w:sz w:val="28"/>
          <w:szCs w:val="28"/>
        </w:rPr>
        <w:t xml:space="preserve"> нерухоме майно та</w:t>
      </w:r>
      <w:r>
        <w:rPr>
          <w:sz w:val="28"/>
          <w:szCs w:val="28"/>
        </w:rPr>
        <w:t xml:space="preserve"> їх об</w:t>
      </w:r>
      <w:r w:rsidRPr="0074061C">
        <w:rPr>
          <w:sz w:val="28"/>
          <w:szCs w:val="28"/>
        </w:rPr>
        <w:t>тяжень»</w:t>
      </w:r>
    </w:p>
    <w:p w:rsidR="0074061C" w:rsidRPr="0074061C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74061C">
        <w:rPr>
          <w:sz w:val="28"/>
          <w:szCs w:val="28"/>
        </w:rPr>
        <w:t>3</w:t>
      </w:r>
      <w:r>
        <w:rPr>
          <w:sz w:val="28"/>
          <w:szCs w:val="28"/>
        </w:rPr>
        <w:t>. Забезпечити цілодобовий</w:t>
      </w:r>
      <w:r w:rsidRPr="0074061C">
        <w:rPr>
          <w:sz w:val="28"/>
          <w:szCs w:val="28"/>
        </w:rPr>
        <w:t xml:space="preserve"> доступ</w:t>
      </w:r>
      <w:r>
        <w:rPr>
          <w:sz w:val="28"/>
          <w:szCs w:val="28"/>
        </w:rPr>
        <w:t xml:space="preserve"> до існуючих на</w:t>
      </w:r>
      <w:r w:rsidRPr="0074061C">
        <w:rPr>
          <w:sz w:val="28"/>
          <w:szCs w:val="28"/>
        </w:rPr>
        <w:t xml:space="preserve"> території ділянки інженерних мереж для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їх ремонту, обслуговування i будівництва нових та, дотримуватись правил використання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земель B охо</w:t>
      </w:r>
      <w:r>
        <w:rPr>
          <w:sz w:val="28"/>
          <w:szCs w:val="28"/>
        </w:rPr>
        <w:t>ронній зоні згідно з вимогами інженерних служб мі</w:t>
      </w:r>
      <w:r w:rsidRPr="0074061C">
        <w:rPr>
          <w:sz w:val="28"/>
          <w:szCs w:val="28"/>
        </w:rPr>
        <w:t>ста.</w:t>
      </w:r>
    </w:p>
    <w:p w:rsidR="0074061C" w:rsidRPr="0074061C" w:rsidRDefault="0074061C" w:rsidP="0074061C">
      <w:pPr>
        <w:rPr>
          <w:sz w:val="28"/>
          <w:szCs w:val="28"/>
        </w:rPr>
      </w:pPr>
      <w:r>
        <w:rPr>
          <w:sz w:val="28"/>
          <w:szCs w:val="28"/>
        </w:rPr>
        <w:t>3. Рішення надіслати в</w:t>
      </w:r>
      <w:r w:rsidRPr="0074061C">
        <w:rPr>
          <w:sz w:val="28"/>
          <w:szCs w:val="28"/>
        </w:rPr>
        <w:t xml:space="preserve">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74061C">
        <w:rPr>
          <w:sz w:val="28"/>
          <w:szCs w:val="28"/>
        </w:rPr>
        <w:t>у Львівській області</w:t>
      </w:r>
      <w:r>
        <w:rPr>
          <w:sz w:val="28"/>
          <w:szCs w:val="28"/>
        </w:rPr>
        <w:t>.</w:t>
      </w:r>
    </w:p>
    <w:p w:rsidR="0074061C" w:rsidRDefault="0074061C" w:rsidP="0074061C">
      <w:pPr>
        <w:rPr>
          <w:sz w:val="28"/>
          <w:szCs w:val="28"/>
        </w:rPr>
      </w:pPr>
    </w:p>
    <w:p w:rsidR="0074061C" w:rsidRDefault="0074061C" w:rsidP="0074061C">
      <w:pPr>
        <w:rPr>
          <w:sz w:val="28"/>
          <w:szCs w:val="28"/>
        </w:rPr>
      </w:pPr>
    </w:p>
    <w:p w:rsidR="00213958" w:rsidRPr="006F2805" w:rsidRDefault="0074061C" w:rsidP="0074061C">
      <w:pPr>
        <w:rPr>
          <w:sz w:val="28"/>
          <w:szCs w:val="28"/>
        </w:rPr>
      </w:pPr>
      <w:r w:rsidRPr="0074061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Pr="0074061C">
        <w:rPr>
          <w:sz w:val="28"/>
          <w:szCs w:val="28"/>
        </w:rPr>
        <w:t>В. Квypт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5A6" w:rsidRDefault="009445A6">
      <w:r>
        <w:separator/>
      </w:r>
    </w:p>
  </w:endnote>
  <w:endnote w:type="continuationSeparator" w:id="0">
    <w:p w:rsidR="009445A6" w:rsidRDefault="00944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5A6" w:rsidRDefault="009445A6">
      <w:r>
        <w:separator/>
      </w:r>
    </w:p>
  </w:footnote>
  <w:footnote w:type="continuationSeparator" w:id="0">
    <w:p w:rsidR="009445A6" w:rsidRDefault="009445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061C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45A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EB105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8FDA6-5C41-4E76-B60A-593B2C4C5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1435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2023-09-25T07:23:00Z</dcterms:modified>
</cp:coreProperties>
</file>