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21F" w:rsidRDefault="0088721F" w:rsidP="0088721F">
      <w:pPr>
        <w:pStyle w:val="a3"/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6162675" cy="1209675"/>
            <wp:effectExtent l="0" t="0" r="9525" b="9525"/>
            <wp:docPr id="2" name="Рисунок 2" descr="top_for_word_ukr_no-ad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op_for_word_ukr_no-adres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721F" w:rsidRPr="008E70A5" w:rsidRDefault="0088721F" w:rsidP="0088721F">
      <w:pPr>
        <w:pStyle w:val="a5"/>
        <w:jc w:val="center"/>
        <w:rPr>
          <w:rFonts w:ascii="Tahoma" w:hAnsi="Tahoma" w:cs="Tahoma"/>
          <w:b/>
          <w:color w:val="365F91"/>
          <w:sz w:val="20"/>
          <w:szCs w:val="20"/>
          <w:lang w:val="uk-UA"/>
        </w:rPr>
      </w:pPr>
      <w:r w:rsidRPr="008E70A5">
        <w:rPr>
          <w:rFonts w:ascii="Tahoma" w:hAnsi="Tahoma" w:cs="Tahoma"/>
          <w:b/>
          <w:color w:val="365F91"/>
          <w:sz w:val="20"/>
          <w:szCs w:val="20"/>
          <w:lang w:val="uk-UA"/>
        </w:rPr>
        <w:t xml:space="preserve">                             ЛЬВІВСЬКЕ ОБЛАСНЕ ВІДДІЛЕННЯ </w:t>
      </w:r>
    </w:p>
    <w:p w:rsidR="0088721F" w:rsidRPr="008E70A5" w:rsidRDefault="0088721F" w:rsidP="0088721F">
      <w:pPr>
        <w:pStyle w:val="a5"/>
        <w:rPr>
          <w:rFonts w:ascii="Tahoma" w:hAnsi="Tahoma" w:cs="Tahoma"/>
          <w:bCs/>
          <w:color w:val="365F91"/>
          <w:lang w:val="uk-UA"/>
        </w:rPr>
      </w:pPr>
      <w:r w:rsidRPr="008E70A5">
        <w:rPr>
          <w:rFonts w:ascii="Tahoma" w:hAnsi="Tahoma" w:cs="Tahoma"/>
          <w:b/>
          <w:color w:val="365F91"/>
          <w:sz w:val="20"/>
          <w:szCs w:val="20"/>
          <w:lang w:val="uk-UA"/>
        </w:rPr>
        <w:t xml:space="preserve">                                          79000,  м. Львів, вул. Лемківська 8/4, тел./факс (032) 231-92-44</w:t>
      </w:r>
    </w:p>
    <w:p w:rsidR="0088721F" w:rsidRDefault="0088721F" w:rsidP="0088721F">
      <w:pPr>
        <w:pStyle w:val="a3"/>
        <w:rPr>
          <w:lang w:val="uk-UA"/>
        </w:rPr>
      </w:pPr>
      <w:r>
        <w:rPr>
          <w:rFonts w:ascii="Tahoma" w:hAnsi="Tahoma" w:cs="Tahoma"/>
          <w:bCs/>
          <w:noProof/>
          <w:sz w:val="22"/>
          <w:szCs w:val="22"/>
          <w:lang w:val="uk-UA" w:eastAsia="uk-UA"/>
        </w:rPr>
        <w:drawing>
          <wp:inline distT="0" distB="0" distL="0" distR="0">
            <wp:extent cx="6162675" cy="9525"/>
            <wp:effectExtent l="0" t="0" r="9525" b="9525"/>
            <wp:docPr id="1" name="Рисунок 1" descr="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n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721F" w:rsidRPr="00C00167" w:rsidRDefault="0088721F" w:rsidP="00D27D7B">
      <w:pPr>
        <w:spacing w:line="360" w:lineRule="auto"/>
        <w:rPr>
          <w:sz w:val="2"/>
          <w:szCs w:val="24"/>
        </w:rPr>
      </w:pPr>
    </w:p>
    <w:p w:rsidR="00CD785E" w:rsidRPr="0079293B" w:rsidRDefault="0079293B" w:rsidP="0079293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Інформаційна довідка</w:t>
      </w:r>
    </w:p>
    <w:p w:rsidR="00CD785E" w:rsidRPr="00CD785E" w:rsidRDefault="00CD785E" w:rsidP="00CD785E">
      <w:pPr>
        <w:pStyle w:val="a8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058ED" w:rsidRPr="00CD785E">
        <w:rPr>
          <w:rFonts w:ascii="Times New Roman" w:hAnsi="Times New Roman" w:cs="Times New Roman"/>
          <w:sz w:val="24"/>
          <w:szCs w:val="24"/>
        </w:rPr>
        <w:t>ам'ятник планувалось встановити в ц</w:t>
      </w:r>
      <w:r w:rsidR="000B4533">
        <w:rPr>
          <w:rFonts w:ascii="Times New Roman" w:hAnsi="Times New Roman" w:cs="Times New Roman"/>
          <w:sz w:val="24"/>
          <w:szCs w:val="24"/>
        </w:rPr>
        <w:t>ентральній частині міста Львова, тому що саме цільова гр</w:t>
      </w:r>
      <w:r w:rsidR="004A1794">
        <w:rPr>
          <w:rFonts w:ascii="Times New Roman" w:hAnsi="Times New Roman" w:cs="Times New Roman"/>
          <w:sz w:val="24"/>
          <w:szCs w:val="24"/>
        </w:rPr>
        <w:t>упа на яку спрямоване інформаційне пос</w:t>
      </w:r>
      <w:r w:rsidR="006C17CA">
        <w:rPr>
          <w:rFonts w:ascii="Times New Roman" w:hAnsi="Times New Roman" w:cs="Times New Roman"/>
          <w:sz w:val="24"/>
          <w:szCs w:val="24"/>
        </w:rPr>
        <w:t>и</w:t>
      </w:r>
      <w:r w:rsidR="004A1794">
        <w:rPr>
          <w:rFonts w:ascii="Times New Roman" w:hAnsi="Times New Roman" w:cs="Times New Roman"/>
          <w:sz w:val="24"/>
          <w:szCs w:val="24"/>
        </w:rPr>
        <w:t>лання, яке несе собою пам’ятник у вигляді «червоної стрічки»</w:t>
      </w:r>
      <w:r w:rsidR="000B4533">
        <w:rPr>
          <w:rFonts w:ascii="Times New Roman" w:hAnsi="Times New Roman" w:cs="Times New Roman"/>
          <w:sz w:val="24"/>
          <w:szCs w:val="24"/>
        </w:rPr>
        <w:t xml:space="preserve"> – загальне населення</w:t>
      </w:r>
      <w:r w:rsidR="004A1794">
        <w:rPr>
          <w:rFonts w:ascii="Times New Roman" w:hAnsi="Times New Roman" w:cs="Times New Roman"/>
          <w:sz w:val="24"/>
          <w:szCs w:val="24"/>
        </w:rPr>
        <w:t xml:space="preserve"> Львівської області</w:t>
      </w:r>
      <w:r w:rsidR="000B4533">
        <w:rPr>
          <w:rFonts w:ascii="Times New Roman" w:hAnsi="Times New Roman" w:cs="Times New Roman"/>
          <w:sz w:val="24"/>
          <w:szCs w:val="24"/>
        </w:rPr>
        <w:t>.</w:t>
      </w:r>
      <w:r w:rsidR="008A1842" w:rsidRPr="00CD785E">
        <w:rPr>
          <w:rFonts w:ascii="Times New Roman" w:hAnsi="Times New Roman" w:cs="Times New Roman"/>
          <w:sz w:val="24"/>
          <w:szCs w:val="24"/>
        </w:rPr>
        <w:t xml:space="preserve">Після перемовин із керівництвом та </w:t>
      </w:r>
      <w:r w:rsidR="00C505E2" w:rsidRPr="00CD785E">
        <w:rPr>
          <w:rFonts w:ascii="Times New Roman" w:hAnsi="Times New Roman" w:cs="Times New Roman"/>
          <w:sz w:val="24"/>
          <w:szCs w:val="24"/>
        </w:rPr>
        <w:t xml:space="preserve">рекомендацій від комісійЛМР </w:t>
      </w:r>
      <w:r w:rsidR="00B058ED" w:rsidRPr="00CD785E">
        <w:rPr>
          <w:rFonts w:ascii="Times New Roman" w:hAnsi="Times New Roman" w:cs="Times New Roman"/>
          <w:sz w:val="24"/>
          <w:szCs w:val="24"/>
        </w:rPr>
        <w:t xml:space="preserve">було обрано сквер по вул. Японській. </w:t>
      </w:r>
      <w:r w:rsidR="006D7875">
        <w:rPr>
          <w:rFonts w:ascii="Times New Roman" w:hAnsi="Times New Roman" w:cs="Times New Roman"/>
          <w:sz w:val="24"/>
          <w:szCs w:val="24"/>
        </w:rPr>
        <w:t>Сквер</w:t>
      </w:r>
      <w:r w:rsidR="00745130" w:rsidRPr="00CD785E">
        <w:rPr>
          <w:rFonts w:ascii="Times New Roman" w:hAnsi="Times New Roman" w:cs="Times New Roman"/>
          <w:sz w:val="24"/>
          <w:szCs w:val="24"/>
        </w:rPr>
        <w:t xml:space="preserve"> розташований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="00745130" w:rsidRPr="00CD785E">
        <w:rPr>
          <w:rFonts w:ascii="Times New Roman" w:hAnsi="Times New Roman" w:cs="Times New Roman"/>
          <w:sz w:val="24"/>
          <w:szCs w:val="24"/>
        </w:rPr>
        <w:t>старій частині міст</w:t>
      </w:r>
      <w:r>
        <w:rPr>
          <w:rFonts w:ascii="Times New Roman" w:hAnsi="Times New Roman" w:cs="Times New Roman"/>
          <w:sz w:val="24"/>
          <w:szCs w:val="24"/>
        </w:rPr>
        <w:t>а, де є велика активність людей.</w:t>
      </w:r>
      <w:r w:rsidR="006D7875">
        <w:rPr>
          <w:rFonts w:ascii="Times New Roman" w:hAnsi="Times New Roman" w:cs="Times New Roman"/>
          <w:sz w:val="24"/>
          <w:szCs w:val="24"/>
        </w:rPr>
        <w:t xml:space="preserve"> Розташування </w:t>
      </w:r>
      <w:proofErr w:type="spellStart"/>
      <w:r w:rsidR="006D7875">
        <w:rPr>
          <w:rFonts w:ascii="Times New Roman" w:hAnsi="Times New Roman" w:cs="Times New Roman"/>
          <w:sz w:val="24"/>
          <w:szCs w:val="24"/>
        </w:rPr>
        <w:t>сквера</w:t>
      </w:r>
      <w:proofErr w:type="spellEnd"/>
      <w:r w:rsidR="006D7875">
        <w:rPr>
          <w:rFonts w:ascii="Times New Roman" w:hAnsi="Times New Roman" w:cs="Times New Roman"/>
          <w:sz w:val="24"/>
          <w:szCs w:val="24"/>
        </w:rPr>
        <w:t xml:space="preserve"> та місце встановлення дозволяє людямз будь-якої сторони</w:t>
      </w:r>
      <w:r w:rsidR="00C505E2" w:rsidRPr="00CD785E">
        <w:rPr>
          <w:rFonts w:ascii="Times New Roman" w:hAnsi="Times New Roman" w:cs="Times New Roman"/>
          <w:sz w:val="24"/>
          <w:szCs w:val="24"/>
        </w:rPr>
        <w:t xml:space="preserve"> побачити пам'ятник, завдання якого</w:t>
      </w:r>
      <w:r w:rsidR="006C17CA">
        <w:rPr>
          <w:rFonts w:ascii="Times New Roman" w:hAnsi="Times New Roman" w:cs="Times New Roman"/>
          <w:sz w:val="24"/>
          <w:szCs w:val="24"/>
        </w:rPr>
        <w:t xml:space="preserve"> є вплинути на погляд</w:t>
      </w:r>
      <w:r>
        <w:rPr>
          <w:rFonts w:ascii="Times New Roman" w:hAnsi="Times New Roman" w:cs="Times New Roman"/>
          <w:sz w:val="24"/>
          <w:szCs w:val="24"/>
        </w:rPr>
        <w:t xml:space="preserve"> людей на </w:t>
      </w:r>
      <w:r w:rsidR="00C505E2" w:rsidRPr="00CD785E">
        <w:rPr>
          <w:rFonts w:ascii="Times New Roman" w:hAnsi="Times New Roman" w:cs="Times New Roman"/>
          <w:sz w:val="24"/>
          <w:szCs w:val="24"/>
        </w:rPr>
        <w:t xml:space="preserve">стан епідемії </w:t>
      </w:r>
      <w:r>
        <w:rPr>
          <w:rFonts w:ascii="Times New Roman" w:hAnsi="Times New Roman" w:cs="Times New Roman"/>
          <w:sz w:val="24"/>
          <w:szCs w:val="24"/>
        </w:rPr>
        <w:t xml:space="preserve">ВІЛ/СНІД </w:t>
      </w:r>
      <w:r w:rsidR="00C505E2" w:rsidRPr="00CD785E">
        <w:rPr>
          <w:rFonts w:ascii="Times New Roman" w:hAnsi="Times New Roman" w:cs="Times New Roman"/>
          <w:sz w:val="24"/>
          <w:szCs w:val="24"/>
        </w:rPr>
        <w:t xml:space="preserve">та життя людей, які живуть із ВІЛ. </w:t>
      </w:r>
    </w:p>
    <w:p w:rsidR="009828D0" w:rsidRPr="00CD785E" w:rsidRDefault="004E08F5" w:rsidP="00CD785E">
      <w:pPr>
        <w:pStyle w:val="a8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D785E">
        <w:rPr>
          <w:rFonts w:ascii="Times New Roman" w:hAnsi="Times New Roman"/>
          <w:sz w:val="24"/>
          <w:szCs w:val="24"/>
        </w:rPr>
        <w:t>Львівське обласне відділення Всеукраїнської благодійної організації</w:t>
      </w:r>
      <w:r w:rsidR="005F275B">
        <w:rPr>
          <w:rFonts w:ascii="Times New Roman" w:hAnsi="Times New Roman"/>
          <w:sz w:val="24"/>
          <w:szCs w:val="24"/>
        </w:rPr>
        <w:t xml:space="preserve"> «Всеукраїнська Мережа ЛЖВ», </w:t>
      </w:r>
      <w:r w:rsidRPr="00CD785E">
        <w:rPr>
          <w:rFonts w:ascii="Times New Roman" w:hAnsi="Times New Roman"/>
          <w:sz w:val="24"/>
          <w:szCs w:val="24"/>
        </w:rPr>
        <w:t xml:space="preserve">працює над розширенням доступу ВІЛ-позитивних людей до лікування, догляду та підтримки, а саме до </w:t>
      </w:r>
      <w:proofErr w:type="spellStart"/>
      <w:r w:rsidRPr="00CD785E">
        <w:rPr>
          <w:rFonts w:ascii="Times New Roman" w:hAnsi="Times New Roman"/>
          <w:sz w:val="24"/>
          <w:szCs w:val="24"/>
        </w:rPr>
        <w:t>антиретровірусної</w:t>
      </w:r>
      <w:proofErr w:type="spellEnd"/>
      <w:r w:rsidRPr="00CD785E">
        <w:rPr>
          <w:rFonts w:ascii="Times New Roman" w:hAnsi="Times New Roman"/>
          <w:sz w:val="24"/>
          <w:szCs w:val="24"/>
        </w:rPr>
        <w:t xml:space="preserve"> терапії, яка  дає можливість продовжити та покращити якість їхнього життя. Ми допомагаємо ЛЖВС, вагітним ВІЛ-позитивним та дітям, які народжені ВІЛ-позитивними мате</w:t>
      </w:r>
      <w:r w:rsidR="005F275B">
        <w:rPr>
          <w:rFonts w:ascii="Times New Roman" w:hAnsi="Times New Roman"/>
          <w:sz w:val="24"/>
          <w:szCs w:val="24"/>
        </w:rPr>
        <w:t>рями</w:t>
      </w:r>
      <w:r w:rsidRPr="00CD785E">
        <w:rPr>
          <w:rFonts w:ascii="Times New Roman" w:hAnsi="Times New Roman"/>
          <w:sz w:val="24"/>
          <w:szCs w:val="24"/>
        </w:rPr>
        <w:t>.</w:t>
      </w:r>
      <w:r w:rsidR="004A1794">
        <w:rPr>
          <w:rFonts w:ascii="Times New Roman" w:hAnsi="Times New Roman"/>
          <w:sz w:val="24"/>
          <w:szCs w:val="24"/>
        </w:rPr>
        <w:t xml:space="preserve"> Діяльність також спрямована на всі групи найвищого ризику.</w:t>
      </w:r>
      <w:r w:rsidR="005F275B">
        <w:rPr>
          <w:rFonts w:ascii="Times New Roman" w:hAnsi="Times New Roman"/>
          <w:sz w:val="24"/>
          <w:szCs w:val="24"/>
        </w:rPr>
        <w:t xml:space="preserve">Організація має дитячу кімнату для ВІЛ-позитивних дітей на базі Львівського обласного центру з профілактики та боротьби зі СНІДом. Має кваліфіковану команду із 14 штатних працівників, в які входять керівник, координатори напрямків, соціальні працівники, психолог, педагог, </w:t>
      </w:r>
      <w:r w:rsidR="00D42955">
        <w:rPr>
          <w:rFonts w:ascii="Times New Roman" w:hAnsi="Times New Roman"/>
          <w:sz w:val="24"/>
          <w:szCs w:val="24"/>
        </w:rPr>
        <w:t xml:space="preserve">юрист, </w:t>
      </w:r>
      <w:proofErr w:type="spellStart"/>
      <w:r w:rsidR="00D42955">
        <w:rPr>
          <w:rFonts w:ascii="Times New Roman" w:hAnsi="Times New Roman"/>
          <w:sz w:val="24"/>
          <w:szCs w:val="24"/>
        </w:rPr>
        <w:t>документознавець</w:t>
      </w:r>
      <w:proofErr w:type="spellEnd"/>
      <w:r w:rsidR="005F275B">
        <w:rPr>
          <w:rFonts w:ascii="Times New Roman" w:hAnsi="Times New Roman"/>
          <w:sz w:val="24"/>
          <w:szCs w:val="24"/>
        </w:rPr>
        <w:t>, фахівець зовнішніх комунікацій, та 13 залучених медичних консультант</w:t>
      </w:r>
      <w:r w:rsidR="00D42955">
        <w:rPr>
          <w:rFonts w:ascii="Times New Roman" w:hAnsi="Times New Roman"/>
          <w:sz w:val="24"/>
          <w:szCs w:val="24"/>
        </w:rPr>
        <w:t xml:space="preserve">ів з різних лікувальних напрямків. </w:t>
      </w:r>
    </w:p>
    <w:p w:rsidR="006C17CA" w:rsidRDefault="00CD785E" w:rsidP="006C17CA">
      <w:pPr>
        <w:pStyle w:val="a8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85E">
        <w:rPr>
          <w:rFonts w:ascii="Times New Roman" w:hAnsi="Times New Roman" w:cs="Times New Roman"/>
          <w:sz w:val="24"/>
          <w:szCs w:val="24"/>
        </w:rPr>
        <w:t xml:space="preserve">Україна залишається в категорії країн з концентрованою стадією епідемії ВІЛ-інфекції, що зосереджена серед окремих груп населення високого ризику інфікування ВІЛ. Сьогодні епідемічна ситуація з ВІЛ-інфекції в Україні знову характеризується зростанням кількості зареєстрованих випадків ВІЛ-інфекції в більшості регіонах України.За даними оперативної статистики ДУ «Український центр контролю за соціально небезпечними захворюваннями МОЗ України» станом на 01.01.2014 р. під диспансерним наглядом в закладах охорони здоров'я Україні перебуває 139 573 ВІЛ-інфікованих осіб, з них 29 005 осіб з діагнозом СНІД. За весь період епідеміологічного спостереження від захворювань, зумовлених СНІДом, померло 32 </w:t>
      </w:r>
      <w:r w:rsidRPr="00CD785E">
        <w:rPr>
          <w:rFonts w:ascii="Times New Roman" w:hAnsi="Times New Roman" w:cs="Times New Roman"/>
          <w:sz w:val="24"/>
          <w:szCs w:val="24"/>
        </w:rPr>
        <w:lastRenderedPageBreak/>
        <w:t>055 людей. Станом на 01.10.2014 у Львівській області зареєстровано 2657 (із них 275 діти народжені від ВІЛ-інфікованих батьків) ВІЛ-інфікованих, 813 людей зі стадією СНІД. АРТ терапію отримує 1078 доро</w:t>
      </w:r>
      <w:r w:rsidR="00B9692B">
        <w:rPr>
          <w:rFonts w:ascii="Times New Roman" w:hAnsi="Times New Roman" w:cs="Times New Roman"/>
          <w:sz w:val="24"/>
          <w:szCs w:val="24"/>
        </w:rPr>
        <w:t xml:space="preserve">слих та 39 дітей (разом 1117). </w:t>
      </w:r>
      <w:r w:rsidRPr="00CD785E">
        <w:rPr>
          <w:rFonts w:ascii="Times New Roman" w:hAnsi="Times New Roman" w:cs="Times New Roman"/>
          <w:sz w:val="24"/>
          <w:szCs w:val="24"/>
        </w:rPr>
        <w:t>Також зареєстровано 7761 випа</w:t>
      </w:r>
      <w:r w:rsidR="00D42955">
        <w:rPr>
          <w:rFonts w:ascii="Times New Roman" w:hAnsi="Times New Roman" w:cs="Times New Roman"/>
          <w:sz w:val="24"/>
          <w:szCs w:val="24"/>
        </w:rPr>
        <w:t>док захворювання на туберкульоз,</w:t>
      </w:r>
      <w:r w:rsidR="00B9692B">
        <w:rPr>
          <w:rFonts w:ascii="Times New Roman" w:hAnsi="Times New Roman" w:cs="Times New Roman"/>
          <w:sz w:val="24"/>
          <w:szCs w:val="24"/>
        </w:rPr>
        <w:t xml:space="preserve"> який є одним із основних опорту</w:t>
      </w:r>
      <w:r w:rsidR="00D42955">
        <w:rPr>
          <w:rFonts w:ascii="Times New Roman" w:hAnsi="Times New Roman" w:cs="Times New Roman"/>
          <w:sz w:val="24"/>
          <w:szCs w:val="24"/>
        </w:rPr>
        <w:t>ністичних захворювань пов'язаним із низьким імунітетом.</w:t>
      </w:r>
    </w:p>
    <w:p w:rsidR="0088721F" w:rsidRDefault="0088721F" w:rsidP="00D27D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6045" w:rsidRDefault="00CD6045" w:rsidP="00D27D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785E" w:rsidRDefault="00CD785E" w:rsidP="00D27D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785E" w:rsidRDefault="00CD785E" w:rsidP="00D27D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785E" w:rsidRDefault="00CD785E" w:rsidP="00D27D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785E" w:rsidRDefault="00CD785E" w:rsidP="00D27D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785E" w:rsidRDefault="00CD785E" w:rsidP="00D27D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785E" w:rsidRDefault="00CD785E" w:rsidP="00D27D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785E" w:rsidRDefault="00CD785E" w:rsidP="00D27D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6B76" w:rsidRPr="00CD6045" w:rsidRDefault="00476B76" w:rsidP="00D27D7B">
      <w:pPr>
        <w:tabs>
          <w:tab w:val="left" w:pos="13110"/>
        </w:tabs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CD6045">
        <w:rPr>
          <w:rFonts w:ascii="Times New Roman" w:eastAsia="Times New Roman" w:hAnsi="Times New Roman"/>
          <w:color w:val="000000"/>
          <w:sz w:val="24"/>
          <w:szCs w:val="24"/>
        </w:rPr>
        <w:t>З повагою,</w:t>
      </w:r>
    </w:p>
    <w:p w:rsidR="00476B76" w:rsidRPr="00CD6045" w:rsidRDefault="00476B76" w:rsidP="00D27D7B">
      <w:pPr>
        <w:tabs>
          <w:tab w:val="left" w:pos="8070"/>
        </w:tabs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D6045">
        <w:rPr>
          <w:rFonts w:ascii="Times New Roman" w:eastAsia="Times New Roman" w:hAnsi="Times New Roman"/>
          <w:color w:val="000000"/>
          <w:sz w:val="24"/>
          <w:szCs w:val="24"/>
        </w:rPr>
        <w:t>Голова правління</w:t>
      </w:r>
    </w:p>
    <w:p w:rsidR="00476B76" w:rsidRPr="00CD6045" w:rsidRDefault="00476B76" w:rsidP="00D27D7B">
      <w:pPr>
        <w:tabs>
          <w:tab w:val="left" w:pos="8070"/>
        </w:tabs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D6045">
        <w:rPr>
          <w:rFonts w:ascii="Times New Roman" w:eastAsia="Times New Roman" w:hAnsi="Times New Roman"/>
          <w:color w:val="000000"/>
          <w:sz w:val="24"/>
          <w:szCs w:val="24"/>
        </w:rPr>
        <w:t>Львівського обласного відділення</w:t>
      </w:r>
    </w:p>
    <w:p w:rsidR="0097440C" w:rsidRPr="00BA2C13" w:rsidRDefault="00476B76" w:rsidP="00BA2C13">
      <w:pPr>
        <w:tabs>
          <w:tab w:val="left" w:pos="8070"/>
        </w:tabs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CD6045">
        <w:rPr>
          <w:rFonts w:ascii="Times New Roman" w:eastAsia="Times New Roman" w:hAnsi="Times New Roman"/>
          <w:color w:val="000000"/>
          <w:sz w:val="24"/>
          <w:szCs w:val="24"/>
        </w:rPr>
        <w:t>ВБО «Всеукраїнська мережа ЛЖВ»</w:t>
      </w:r>
      <w:r w:rsidRPr="00CD6045">
        <w:rPr>
          <w:rFonts w:ascii="Times New Roman" w:eastAsia="Times New Roman" w:hAnsi="Times New Roman"/>
          <w:color w:val="000000"/>
          <w:sz w:val="24"/>
          <w:szCs w:val="24"/>
        </w:rPr>
        <w:tab/>
        <w:t>Тигач Д.Т.</w:t>
      </w:r>
    </w:p>
    <w:sectPr w:rsidR="0097440C" w:rsidRPr="00BA2C13" w:rsidSect="00996A2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F41A0"/>
    <w:multiLevelType w:val="hybridMultilevel"/>
    <w:tmpl w:val="BD225BAC"/>
    <w:lvl w:ilvl="0" w:tplc="0422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97440C"/>
    <w:rsid w:val="00084822"/>
    <w:rsid w:val="000B4533"/>
    <w:rsid w:val="001302E1"/>
    <w:rsid w:val="001F3FB9"/>
    <w:rsid w:val="002060B7"/>
    <w:rsid w:val="00211988"/>
    <w:rsid w:val="00242C25"/>
    <w:rsid w:val="00272FDB"/>
    <w:rsid w:val="002E6CFB"/>
    <w:rsid w:val="0033790B"/>
    <w:rsid w:val="00404B1B"/>
    <w:rsid w:val="00475F29"/>
    <w:rsid w:val="00476B76"/>
    <w:rsid w:val="004856E3"/>
    <w:rsid w:val="004A1794"/>
    <w:rsid w:val="004E08F5"/>
    <w:rsid w:val="004E6551"/>
    <w:rsid w:val="005A5917"/>
    <w:rsid w:val="005F275B"/>
    <w:rsid w:val="006C17CA"/>
    <w:rsid w:val="006D7875"/>
    <w:rsid w:val="00710C83"/>
    <w:rsid w:val="00745130"/>
    <w:rsid w:val="0079293B"/>
    <w:rsid w:val="00794F9D"/>
    <w:rsid w:val="00827DF1"/>
    <w:rsid w:val="0088721F"/>
    <w:rsid w:val="00887FFC"/>
    <w:rsid w:val="008A1842"/>
    <w:rsid w:val="008A27B2"/>
    <w:rsid w:val="008D798A"/>
    <w:rsid w:val="00934302"/>
    <w:rsid w:val="0097440C"/>
    <w:rsid w:val="009828D0"/>
    <w:rsid w:val="00996A28"/>
    <w:rsid w:val="009D37AA"/>
    <w:rsid w:val="00AF2860"/>
    <w:rsid w:val="00B058ED"/>
    <w:rsid w:val="00B9692B"/>
    <w:rsid w:val="00BA2C13"/>
    <w:rsid w:val="00C310AB"/>
    <w:rsid w:val="00C505E2"/>
    <w:rsid w:val="00C708B7"/>
    <w:rsid w:val="00CB1748"/>
    <w:rsid w:val="00CD6045"/>
    <w:rsid w:val="00CD785E"/>
    <w:rsid w:val="00CF7B84"/>
    <w:rsid w:val="00D27D7B"/>
    <w:rsid w:val="00D42955"/>
    <w:rsid w:val="00D6146F"/>
    <w:rsid w:val="00D93EF9"/>
    <w:rsid w:val="00DB4829"/>
    <w:rsid w:val="00E7376A"/>
    <w:rsid w:val="00F42A14"/>
    <w:rsid w:val="00FB51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7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3790B"/>
  </w:style>
  <w:style w:type="paragraph" w:styleId="a3">
    <w:name w:val="header"/>
    <w:basedOn w:val="a"/>
    <w:link w:val="a4"/>
    <w:semiHidden/>
    <w:unhideWhenUsed/>
    <w:rsid w:val="0088721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Верхний колонтитул Знак"/>
    <w:basedOn w:val="a0"/>
    <w:link w:val="a3"/>
    <w:semiHidden/>
    <w:rsid w:val="0088721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No Spacing"/>
    <w:uiPriority w:val="1"/>
    <w:qFormat/>
    <w:rsid w:val="0088721F"/>
    <w:pPr>
      <w:spacing w:after="0" w:line="240" w:lineRule="auto"/>
    </w:pPr>
    <w:rPr>
      <w:rFonts w:ascii="Calibri" w:eastAsia="Times New Roman" w:hAnsi="Calibri" w:cs="Times New Roman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887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721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D78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B25AB-3EB2-4650-ACA7-6CEE3F464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1804</Words>
  <Characters>1029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fayfurka.orest</cp:lastModifiedBy>
  <cp:revision>31</cp:revision>
  <dcterms:created xsi:type="dcterms:W3CDTF">2014-04-28T09:51:00Z</dcterms:created>
  <dcterms:modified xsi:type="dcterms:W3CDTF">2014-10-28T08:18:00Z</dcterms:modified>
</cp:coreProperties>
</file>