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189A" w:rsidRPr="0078189A" w:rsidRDefault="0078189A" w:rsidP="0078189A">
      <w:pPr>
        <w:pStyle w:val="a3"/>
        <w:widowControl w:val="0"/>
        <w:numPr>
          <w:ilvl w:val="0"/>
          <w:numId w:val="3"/>
        </w:numPr>
        <w:autoSpaceDE w:val="0"/>
        <w:autoSpaceDN w:val="0"/>
        <w:adjustRightInd w:val="0"/>
        <w:spacing w:after="0" w:line="240" w:lineRule="auto"/>
        <w:jc w:val="both"/>
        <w:rPr>
          <w:rFonts w:ascii="Arial" w:eastAsia="Times New Roman" w:hAnsi="Arial" w:cs="Arial"/>
          <w:b/>
          <w:sz w:val="24"/>
          <w:szCs w:val="24"/>
          <w:lang w:eastAsia="ru-RU"/>
        </w:rPr>
      </w:pPr>
      <w:bookmarkStart w:id="0" w:name="_GoBack"/>
      <w:bookmarkEnd w:id="0"/>
      <w:r w:rsidRPr="0078189A">
        <w:rPr>
          <w:rFonts w:ascii="Arial" w:eastAsia="Times New Roman" w:hAnsi="Arial" w:cs="Arial"/>
          <w:b/>
          <w:sz w:val="24"/>
          <w:szCs w:val="24"/>
          <w:lang w:eastAsia="ru-RU"/>
        </w:rPr>
        <w:t>Додаткова інформація:</w:t>
      </w:r>
    </w:p>
    <w:p w:rsidR="0078189A" w:rsidRPr="0078189A" w:rsidRDefault="0078189A" w:rsidP="0078189A">
      <w:pPr>
        <w:widowControl w:val="0"/>
        <w:autoSpaceDE w:val="0"/>
        <w:autoSpaceDN w:val="0"/>
        <w:adjustRightInd w:val="0"/>
        <w:spacing w:after="0" w:line="240" w:lineRule="auto"/>
        <w:ind w:firstLine="567"/>
        <w:contextualSpacing/>
        <w:jc w:val="both"/>
        <w:rPr>
          <w:rFonts w:ascii="Arial" w:eastAsia="Times New Roman" w:hAnsi="Arial" w:cs="Arial"/>
          <w:sz w:val="24"/>
          <w:szCs w:val="24"/>
          <w:lang w:eastAsia="ru-RU"/>
        </w:rPr>
      </w:pPr>
    </w:p>
    <w:p w:rsidR="0078189A" w:rsidRPr="0078189A" w:rsidRDefault="0078189A" w:rsidP="0078189A">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lang w:eastAsia="ru-RU"/>
        </w:rPr>
      </w:pPr>
      <w:r w:rsidRPr="0078189A">
        <w:rPr>
          <w:rFonts w:ascii="Arial" w:eastAsia="Times New Roman" w:hAnsi="Arial" w:cs="Arial"/>
          <w:sz w:val="24"/>
          <w:szCs w:val="24"/>
          <w:lang w:eastAsia="ru-RU"/>
        </w:rPr>
        <w:t xml:space="preserve">Об’єкт продажу площею 11,6 </w:t>
      </w:r>
      <w:proofErr w:type="spellStart"/>
      <w:r w:rsidRPr="0078189A">
        <w:rPr>
          <w:rFonts w:ascii="Arial" w:eastAsia="Times New Roman" w:hAnsi="Arial" w:cs="Arial"/>
          <w:sz w:val="24"/>
          <w:szCs w:val="24"/>
          <w:lang w:eastAsia="ru-RU"/>
        </w:rPr>
        <w:t>кв.м</w:t>
      </w:r>
      <w:proofErr w:type="spellEnd"/>
      <w:r w:rsidRPr="0078189A">
        <w:rPr>
          <w:rFonts w:ascii="Arial" w:eastAsia="Times New Roman" w:hAnsi="Arial" w:cs="Arial"/>
          <w:sz w:val="24"/>
          <w:szCs w:val="24"/>
          <w:lang w:eastAsia="ru-RU"/>
        </w:rPr>
        <w:t xml:space="preserve"> під індексом 12 перебуває в оренді гр. Данилюк Галини Романівни відповідно до договору № Ф-11042-18 від 07.03.2018. Термін дії договору оренди встановлено до 06 березня 2021 року, цільове призначення об’єкта для господарських потреб, розмір орендної плати визначено відповідно до Методики розрахунку орендної плати за користуванням майном територіальної громади м. Львова, затвердженої ухвалою міської ради від 07.06.2007 № 897 (зі змінами та доповненнями) та складала 156,08 грн (сто п’ятдесят шість гривень 08 копійок) без ПДВ за перший місяць оренди. Розмір орендної плати підлягає індексації за відповідний період (місяць, квартал, рік). Орендна плата за кожний наступний місяць визначається коригуванням орендної плати за попередній місяць щодо індексу інфляції за попередній місяць. Заборгованість по договору відсутня, орендарем виконуються умови договору оренди щодо сплати орендної плати.</w:t>
      </w:r>
    </w:p>
    <w:p w:rsidR="0078189A" w:rsidRPr="0078189A" w:rsidRDefault="0078189A" w:rsidP="0078189A">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78189A">
        <w:rPr>
          <w:rFonts w:ascii="Arial" w:eastAsia="Times New Roman" w:hAnsi="Arial" w:cs="Arial"/>
          <w:sz w:val="24"/>
          <w:szCs w:val="24"/>
          <w:shd w:val="clear" w:color="auto" w:fill="FFFFFF"/>
          <w:lang w:eastAsia="ru-RU"/>
        </w:rPr>
        <w:t xml:space="preserve">Для участі в аукціоні з продажу об’єкта малої приватизації гарантійний та реєстраційний внески сплачуються на рахунок оператора електронного майданчика, через який подається заява на участь у приватизації. </w:t>
      </w:r>
    </w:p>
    <w:p w:rsidR="0078189A" w:rsidRPr="0078189A" w:rsidRDefault="0078189A" w:rsidP="0078189A">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78189A">
        <w:rPr>
          <w:rFonts w:ascii="Arial" w:eastAsia="Times New Roman" w:hAnsi="Arial" w:cs="Arial"/>
          <w:sz w:val="24"/>
          <w:szCs w:val="24"/>
          <w:shd w:val="clear" w:color="auto" w:fill="FFFFFF"/>
          <w:lang w:eastAsia="ru-RU"/>
        </w:rPr>
        <w:t xml:space="preserve">Посилання на перелік авторизованих майданчиків та їх рахунки, відкриті для оплати потенційними покупцями гарантійних та реєстраційних внесків: </w:t>
      </w:r>
      <w:r w:rsidRPr="0078189A">
        <w:rPr>
          <w:rFonts w:ascii="Arial" w:eastAsia="Times New Roman" w:hAnsi="Arial" w:cs="Arial"/>
          <w:sz w:val="24"/>
          <w:szCs w:val="24"/>
          <w:u w:val="single"/>
          <w:shd w:val="clear" w:color="auto" w:fill="FFFFFF"/>
          <w:lang w:eastAsia="ru-RU"/>
        </w:rPr>
        <w:t>https://prozorro.sale/info/elektronni-majdanchiki-ets-prozorroprodazhi-cbd2</w:t>
      </w:r>
      <w:r w:rsidRPr="0078189A">
        <w:rPr>
          <w:rFonts w:ascii="Arial" w:eastAsia="Times New Roman" w:hAnsi="Arial" w:cs="Arial"/>
          <w:sz w:val="24"/>
          <w:szCs w:val="24"/>
          <w:shd w:val="clear" w:color="auto" w:fill="FFFFFF"/>
          <w:lang w:eastAsia="ru-RU"/>
        </w:rPr>
        <w:t>.</w:t>
      </w:r>
    </w:p>
    <w:p w:rsidR="0078189A" w:rsidRPr="0078189A" w:rsidRDefault="0078189A" w:rsidP="0078189A">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78189A">
        <w:rPr>
          <w:rFonts w:ascii="Arial" w:eastAsia="Times New Roman" w:hAnsi="Arial" w:cs="Arial"/>
          <w:sz w:val="24"/>
          <w:szCs w:val="24"/>
          <w:shd w:val="clear" w:color="auto" w:fill="FFFFFF"/>
          <w:lang w:eastAsia="ru-RU"/>
        </w:rPr>
        <w:t xml:space="preserve">Покупці, які мають право брати участь у приватизації згідно із Законом України «Про приватизацію державного і комунального майна» (зі змінами), вправі використовувати для придбання об’єктів приватизації кошти відповідно до валютного законодавства України. </w:t>
      </w:r>
    </w:p>
    <w:p w:rsidR="0078189A" w:rsidRPr="0078189A" w:rsidRDefault="0078189A" w:rsidP="0078189A">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78189A">
        <w:rPr>
          <w:rFonts w:ascii="Arial" w:eastAsia="Times New Roman" w:hAnsi="Arial" w:cs="Arial"/>
          <w:sz w:val="24"/>
          <w:szCs w:val="24"/>
          <w:shd w:val="clear" w:color="auto" w:fill="FFFFFF"/>
          <w:lang w:eastAsia="ru-RU"/>
        </w:rPr>
        <w:t>Покупці - нерезиденти України набувають у власність майно, що приватизується, у процесі приватизації з оплатою його ціни у національній валюті або у вільно конвертованій валюті.</w:t>
      </w:r>
    </w:p>
    <w:p w:rsidR="0078189A" w:rsidRPr="0078189A" w:rsidRDefault="0078189A" w:rsidP="0078189A">
      <w:pPr>
        <w:widowControl w:val="0"/>
        <w:tabs>
          <w:tab w:val="num" w:pos="567"/>
          <w:tab w:val="left" w:pos="8931"/>
        </w:tabs>
        <w:autoSpaceDE w:val="0"/>
        <w:autoSpaceDN w:val="0"/>
        <w:adjustRightInd w:val="0"/>
        <w:spacing w:after="0" w:line="240" w:lineRule="auto"/>
        <w:ind w:left="-142" w:firstLine="709"/>
        <w:jc w:val="both"/>
        <w:rPr>
          <w:rFonts w:ascii="Arial" w:eastAsia="Times New Roman" w:hAnsi="Arial" w:cs="Arial"/>
          <w:sz w:val="24"/>
          <w:szCs w:val="24"/>
          <w:shd w:val="clear" w:color="auto" w:fill="FFFFFF"/>
          <w:lang w:eastAsia="ru-RU"/>
        </w:rPr>
      </w:pPr>
      <w:r w:rsidRPr="0078189A">
        <w:rPr>
          <w:rFonts w:ascii="Arial" w:eastAsia="Times New Roman" w:hAnsi="Arial" w:cs="Arial"/>
          <w:sz w:val="24"/>
          <w:szCs w:val="24"/>
          <w:shd w:val="clear" w:color="auto" w:fill="FFFFFF"/>
          <w:lang w:eastAsia="ru-RU"/>
        </w:rPr>
        <w:t xml:space="preserve"> Переможець електронного аукціону:</w:t>
      </w:r>
    </w:p>
    <w:p w:rsidR="0078189A" w:rsidRPr="0078189A" w:rsidRDefault="0078189A" w:rsidP="0078189A">
      <w:pPr>
        <w:widowControl w:val="0"/>
        <w:numPr>
          <w:ilvl w:val="0"/>
          <w:numId w:val="2"/>
        </w:numPr>
        <w:tabs>
          <w:tab w:val="num" w:pos="567"/>
          <w:tab w:val="left" w:pos="709"/>
        </w:tabs>
        <w:autoSpaceDE w:val="0"/>
        <w:autoSpaceDN w:val="0"/>
        <w:adjustRightInd w:val="0"/>
        <w:spacing w:after="0" w:line="240" w:lineRule="auto"/>
        <w:ind w:firstLine="567"/>
        <w:contextualSpacing/>
        <w:jc w:val="both"/>
        <w:rPr>
          <w:rFonts w:ascii="Arial" w:eastAsia="Times New Roman" w:hAnsi="Arial" w:cs="Arial"/>
          <w:sz w:val="24"/>
          <w:szCs w:val="24"/>
          <w:shd w:val="clear" w:color="auto" w:fill="FFFFFF"/>
          <w:lang w:eastAsia="ru-RU"/>
        </w:rPr>
      </w:pPr>
      <w:r w:rsidRPr="0078189A">
        <w:rPr>
          <w:rFonts w:ascii="Arial" w:eastAsia="Times New Roman" w:hAnsi="Arial" w:cs="Arial"/>
          <w:sz w:val="24"/>
          <w:szCs w:val="24"/>
          <w:shd w:val="clear" w:color="auto" w:fill="FFFFFF"/>
          <w:lang w:eastAsia="ru-RU"/>
        </w:rPr>
        <w:t>підписує протокол про результати електронного аукціону та надає його оператору електронного майданчика, через якого ним подано цінову пропозицію, протягом трьох робочих днів з дня, наступного за днем його формування електронною торговою системою;</w:t>
      </w:r>
    </w:p>
    <w:p w:rsidR="0078189A" w:rsidRPr="0078189A" w:rsidRDefault="0078189A" w:rsidP="0078189A">
      <w:pPr>
        <w:widowControl w:val="0"/>
        <w:numPr>
          <w:ilvl w:val="0"/>
          <w:numId w:val="2"/>
        </w:numPr>
        <w:tabs>
          <w:tab w:val="num" w:pos="567"/>
          <w:tab w:val="left" w:pos="709"/>
        </w:tabs>
        <w:autoSpaceDE w:val="0"/>
        <w:autoSpaceDN w:val="0"/>
        <w:adjustRightInd w:val="0"/>
        <w:spacing w:after="0" w:line="240" w:lineRule="auto"/>
        <w:ind w:firstLine="567"/>
        <w:contextualSpacing/>
        <w:jc w:val="both"/>
        <w:rPr>
          <w:rFonts w:ascii="Arial" w:eastAsia="Times New Roman" w:hAnsi="Arial" w:cs="Arial"/>
          <w:sz w:val="24"/>
          <w:szCs w:val="24"/>
          <w:shd w:val="clear" w:color="auto" w:fill="FFFFFF"/>
          <w:lang w:eastAsia="ru-RU"/>
        </w:rPr>
      </w:pPr>
      <w:r w:rsidRPr="0078189A">
        <w:rPr>
          <w:rFonts w:ascii="Arial" w:eastAsia="Times New Roman" w:hAnsi="Arial" w:cs="Arial"/>
          <w:sz w:val="24"/>
          <w:szCs w:val="24"/>
          <w:shd w:val="clear" w:color="auto" w:fill="FFFFFF"/>
          <w:lang w:eastAsia="ru-RU"/>
        </w:rPr>
        <w:t>укладає договір купівлі-продажу об’єкта приватизації з органом приватизації протягом 30 календарних днів з дня, наступного за днем формування протоколу про результати електронного аукціону.</w:t>
      </w:r>
    </w:p>
    <w:p w:rsidR="0078189A" w:rsidRPr="0078189A" w:rsidRDefault="0078189A" w:rsidP="0078189A">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78189A">
        <w:rPr>
          <w:rFonts w:ascii="Arial" w:eastAsia="Times New Roman" w:hAnsi="Arial" w:cs="Arial"/>
          <w:sz w:val="24"/>
          <w:szCs w:val="24"/>
          <w:shd w:val="clear" w:color="auto" w:fill="FFFFFF"/>
          <w:lang w:eastAsia="ru-RU"/>
        </w:rPr>
        <w:t>Покупець, який підписав договір купівлі-продажу, сплачує на                                         п/р № UA798201720355529003000020947 в Державній Казначейській Службі України, МФО 820172, код отримувача коштів 25558625 ціну продажу об’єкта приватизації не пізніше ніж протягом 30 днів з дня підписання договору купівлі-продажу.</w:t>
      </w:r>
    </w:p>
    <w:p w:rsidR="0078189A" w:rsidRPr="0078189A" w:rsidRDefault="0078189A" w:rsidP="0078189A">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78189A">
        <w:rPr>
          <w:rFonts w:ascii="Arial" w:eastAsia="Times New Roman" w:hAnsi="Arial" w:cs="Arial"/>
          <w:sz w:val="24"/>
          <w:szCs w:val="24"/>
          <w:shd w:val="clear" w:color="auto" w:fill="FFFFFF"/>
          <w:lang w:eastAsia="ru-RU"/>
        </w:rPr>
        <w:t>У разі несплати коштів за об’єкт приватизації згідно з договором купівлі-продажу протягом 30 днів з дня укладення договору та його нотаріального посвідчення покупець сплачує на користь органу приватизації неустойку у розмірі 5 відсотків ціни продажу об’єкта. У разі несплати коштів згідно з договором купівлі-продажу протягом наступних 30 днів договір підлягає розірванню відповідно до  статті 29  Закону України «Про приватизацію державного і комунального майна» (зі змінами).</w:t>
      </w:r>
    </w:p>
    <w:p w:rsidR="0078189A" w:rsidRPr="0078189A" w:rsidRDefault="0078189A" w:rsidP="0078189A">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78189A">
        <w:rPr>
          <w:rFonts w:ascii="Arial" w:eastAsia="Times New Roman" w:hAnsi="Arial" w:cs="Arial"/>
          <w:sz w:val="24"/>
          <w:szCs w:val="24"/>
          <w:shd w:val="clear" w:color="auto" w:fill="FFFFFF"/>
          <w:lang w:eastAsia="ru-RU"/>
        </w:rPr>
        <w:t xml:space="preserve">  Переможець електронного аукціону, який відмовився від підписання протоколу про результати електронного аукціону або договору купівлі-продажу, позбавляється права на участь у подальших аукціонах з продажу того самого об’єкта.  </w:t>
      </w:r>
    </w:p>
    <w:p w:rsidR="0078189A" w:rsidRPr="0078189A" w:rsidRDefault="0078189A" w:rsidP="0078189A">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78189A">
        <w:rPr>
          <w:rFonts w:ascii="Arial" w:eastAsia="Times New Roman" w:hAnsi="Arial" w:cs="Arial"/>
          <w:sz w:val="24"/>
          <w:szCs w:val="24"/>
          <w:shd w:val="clear" w:color="auto" w:fill="FFFFFF"/>
          <w:lang w:eastAsia="ru-RU"/>
        </w:rPr>
        <w:t>Оператор електронного майданчика перераховує на казначейський рахунок                  № UA798201720355529003000020947 в Державній Казначейській Службі України, МФО 820172, код отримувача коштів 25558625, суми сплачені учасниками аукціону реєстраційних внесків протягом п’яти робочих днів з дня проведення електронного аукціону.</w:t>
      </w:r>
    </w:p>
    <w:p w:rsidR="0078189A" w:rsidRPr="0078189A" w:rsidRDefault="0078189A" w:rsidP="0078189A">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78189A">
        <w:rPr>
          <w:rFonts w:ascii="Arial" w:eastAsia="Times New Roman" w:hAnsi="Arial" w:cs="Arial"/>
          <w:sz w:val="24"/>
          <w:szCs w:val="24"/>
          <w:shd w:val="clear" w:color="auto" w:fill="FFFFFF"/>
          <w:lang w:eastAsia="ru-RU"/>
        </w:rPr>
        <w:t xml:space="preserve">Оператор електронного майданчика перераховує на валютні рахунки:                               </w:t>
      </w:r>
      <w:r w:rsidRPr="0078189A">
        <w:rPr>
          <w:rFonts w:ascii="Arial" w:eastAsia="Times New Roman" w:hAnsi="Arial" w:cs="Arial"/>
          <w:sz w:val="24"/>
          <w:szCs w:val="24"/>
          <w:shd w:val="clear" w:color="auto" w:fill="FFFFFF"/>
          <w:lang w:eastAsia="ru-RU"/>
        </w:rPr>
        <w:lastRenderedPageBreak/>
        <w:t>№ 25554000000015 (код валюти 840 - долар США) або № 25554000000015 (код валюти 978 - євро) в ПАТ «Державний експортно-імпортний банк України (м. Київ, вул. Антоновича,127, ідентифікаційний код банку за ЄДРПОУ 00032112),                               МФО 322313, код отримувача коштів 25558625, суми сплачені учасниками аукціону нерезидентами України реєстраційних внесків протягом п’яти робочих днів з дня проведення електронного аукціону.</w:t>
      </w:r>
    </w:p>
    <w:p w:rsidR="0078189A" w:rsidRPr="0078189A" w:rsidRDefault="0078189A" w:rsidP="0078189A">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78189A">
        <w:rPr>
          <w:rFonts w:ascii="Arial" w:eastAsia="Times New Roman" w:hAnsi="Arial" w:cs="Arial"/>
          <w:sz w:val="24"/>
          <w:szCs w:val="24"/>
          <w:shd w:val="clear" w:color="auto" w:fill="FFFFFF"/>
          <w:lang w:eastAsia="ru-RU"/>
        </w:rPr>
        <w:t>Оператор електронного майданчика перераховує на казначейський рахунок                     № UA798201720355529003000020947 в Державній Казначейській Службі України, МФО 820172, код ЄДРПОУ 25558625, суми сплачені учасниками аукціону гарантійних внесків протягом п’яти робочих днів з дня опублікування договору купівлі - продажу об’єкта приватизації в електронній торговій системі в рахунок оплати ціни продажу об’єкта приватизації переможцем.</w:t>
      </w:r>
    </w:p>
    <w:p w:rsidR="0078189A" w:rsidRPr="0078189A" w:rsidRDefault="0078189A" w:rsidP="0078189A">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78189A">
        <w:rPr>
          <w:rFonts w:ascii="Arial" w:eastAsia="Times New Roman" w:hAnsi="Arial" w:cs="Arial"/>
          <w:sz w:val="24"/>
          <w:szCs w:val="24"/>
          <w:shd w:val="clear" w:color="auto" w:fill="FFFFFF"/>
          <w:lang w:eastAsia="ru-RU"/>
        </w:rPr>
        <w:t>Оператор електронного майданчика перераховує на валютні рахунки:                         № 25554000000015 (код валюти 840 - долар США) або № 25554000000015 (код валюти 978 - євро) в ПАТ «Державний експортно-імпортний банк України (м. Київ,                        вул. Антоновича,127, ідентифікаційний код банку а ЄДРПОУ 00032112), МФО 322313, код отримувача коштів 25558625, суми сплачені учасниками аукціону нерезидентами України гарантійних внесків протягом п’яти робочих днів з дня опублікування договору купівлі продажу об’єкта приватизації в електронній торговій системі в рахунок оплати ціни продажу об’єкта приватизації переможцем.</w:t>
      </w:r>
    </w:p>
    <w:p w:rsidR="0078189A" w:rsidRPr="0078189A" w:rsidRDefault="0078189A" w:rsidP="0078189A">
      <w:pPr>
        <w:widowControl w:val="0"/>
        <w:autoSpaceDE w:val="0"/>
        <w:autoSpaceDN w:val="0"/>
        <w:adjustRightInd w:val="0"/>
        <w:spacing w:after="0" w:line="240" w:lineRule="auto"/>
        <w:ind w:firstLine="567"/>
        <w:jc w:val="both"/>
        <w:rPr>
          <w:rFonts w:ascii="Arial" w:eastAsia="Times New Roman" w:hAnsi="Arial" w:cs="Arial"/>
          <w:sz w:val="24"/>
          <w:szCs w:val="24"/>
          <w:vertAlign w:val="superscript"/>
          <w:lang w:eastAsia="ru-RU"/>
        </w:rPr>
      </w:pPr>
      <w:r w:rsidRPr="0078189A">
        <w:rPr>
          <w:rFonts w:ascii="Arial" w:eastAsia="Times New Roman" w:hAnsi="Arial" w:cs="Arial"/>
          <w:b/>
          <w:sz w:val="24"/>
          <w:szCs w:val="24"/>
          <w:lang w:eastAsia="ru-RU"/>
        </w:rPr>
        <w:t>Час і місце проведення огляду об’єкта</w:t>
      </w:r>
      <w:r w:rsidRPr="0078189A">
        <w:rPr>
          <w:rFonts w:ascii="Arial" w:eastAsia="Times New Roman" w:hAnsi="Arial" w:cs="Arial"/>
          <w:sz w:val="24"/>
          <w:szCs w:val="24"/>
          <w:lang w:eastAsia="ru-RU"/>
        </w:rPr>
        <w:t>: ознайомитися з об’єктом можна за місцем його розташування у робочі дні, попередньо узгодивши з представником ЛКП ради «Агенція ресурсів Львівської міської ради» (балансоутримувач) годину огляду об’єкта за телефоном:</w:t>
      </w:r>
      <w:r w:rsidRPr="0078189A">
        <w:rPr>
          <w:rFonts w:ascii="Arial" w:eastAsia="Times New Roman" w:hAnsi="Arial" w:cs="Arial"/>
          <w:sz w:val="20"/>
          <w:szCs w:val="20"/>
          <w:lang w:eastAsia="ru-RU"/>
        </w:rPr>
        <w:t xml:space="preserve"> </w:t>
      </w:r>
      <w:r w:rsidRPr="0078189A">
        <w:rPr>
          <w:rFonts w:ascii="Arial" w:eastAsia="Times New Roman" w:hAnsi="Arial" w:cs="Arial"/>
          <w:sz w:val="24"/>
          <w:szCs w:val="24"/>
          <w:lang w:eastAsia="ru-RU"/>
        </w:rPr>
        <w:t>0322-975-682  з 09</w:t>
      </w:r>
      <w:r w:rsidRPr="0078189A">
        <w:rPr>
          <w:rFonts w:ascii="Arial" w:eastAsia="Times New Roman" w:hAnsi="Arial" w:cs="Arial"/>
          <w:sz w:val="24"/>
          <w:szCs w:val="24"/>
          <w:vertAlign w:val="superscript"/>
          <w:lang w:eastAsia="ru-RU"/>
        </w:rPr>
        <w:t>0</w:t>
      </w:r>
      <w:r w:rsidRPr="0078189A">
        <w:rPr>
          <w:rFonts w:ascii="Arial" w:eastAsia="Times New Roman" w:hAnsi="Arial" w:cs="Arial"/>
          <w:sz w:val="24"/>
          <w:szCs w:val="24"/>
          <w:lang w:eastAsia="ru-RU"/>
        </w:rPr>
        <w:t xml:space="preserve"> до 18</w:t>
      </w:r>
      <w:r w:rsidRPr="0078189A">
        <w:rPr>
          <w:rFonts w:ascii="Arial" w:eastAsia="Times New Roman" w:hAnsi="Arial" w:cs="Arial"/>
          <w:sz w:val="24"/>
          <w:szCs w:val="24"/>
          <w:vertAlign w:val="superscript"/>
          <w:lang w:eastAsia="ru-RU"/>
        </w:rPr>
        <w:t>00</w:t>
      </w:r>
      <w:r w:rsidRPr="0078189A">
        <w:rPr>
          <w:rFonts w:ascii="Arial" w:eastAsia="Times New Roman" w:hAnsi="Arial" w:cs="Arial"/>
          <w:sz w:val="24"/>
          <w:szCs w:val="24"/>
          <w:lang w:eastAsia="ru-RU"/>
        </w:rPr>
        <w:t xml:space="preserve"> у робочі дні.</w:t>
      </w:r>
    </w:p>
    <w:p w:rsidR="0078189A" w:rsidRPr="0078189A" w:rsidRDefault="0078189A" w:rsidP="0078189A">
      <w:pPr>
        <w:keepNext/>
        <w:tabs>
          <w:tab w:val="left" w:pos="9498"/>
        </w:tabs>
        <w:spacing w:after="0" w:line="240" w:lineRule="auto"/>
        <w:ind w:right="318" w:firstLine="567"/>
        <w:jc w:val="both"/>
        <w:outlineLvl w:val="0"/>
        <w:rPr>
          <w:rFonts w:ascii="Arial" w:eastAsia="Times New Roman" w:hAnsi="Arial" w:cs="Arial"/>
          <w:sz w:val="24"/>
          <w:szCs w:val="24"/>
          <w:lang w:eastAsia="ru-RU"/>
        </w:rPr>
      </w:pPr>
      <w:r w:rsidRPr="0078189A">
        <w:rPr>
          <w:rFonts w:ascii="Arial" w:eastAsia="Times New Roman" w:hAnsi="Arial" w:cs="Arial"/>
          <w:b/>
          <w:sz w:val="24"/>
          <w:szCs w:val="24"/>
          <w:lang w:eastAsia="ru-RU"/>
        </w:rPr>
        <w:t>Адреса балансоутримувача</w:t>
      </w:r>
      <w:r w:rsidRPr="0078189A">
        <w:rPr>
          <w:rFonts w:ascii="Arial" w:eastAsia="Times New Roman" w:hAnsi="Arial" w:cs="Arial"/>
          <w:sz w:val="24"/>
          <w:szCs w:val="24"/>
          <w:lang w:eastAsia="ru-RU"/>
        </w:rPr>
        <w:t xml:space="preserve"> (ЛКП «Агенція ресурсів Львівської міської ради»): 79008, Львів. </w:t>
      </w:r>
      <w:proofErr w:type="spellStart"/>
      <w:r w:rsidRPr="0078189A">
        <w:rPr>
          <w:rFonts w:ascii="Arial" w:eastAsia="Times New Roman" w:hAnsi="Arial" w:cs="Arial"/>
          <w:sz w:val="24"/>
          <w:szCs w:val="24"/>
          <w:lang w:eastAsia="ru-RU"/>
        </w:rPr>
        <w:t>пл</w:t>
      </w:r>
      <w:proofErr w:type="spellEnd"/>
      <w:r w:rsidRPr="0078189A">
        <w:rPr>
          <w:rFonts w:ascii="Arial" w:eastAsia="Times New Roman" w:hAnsi="Arial" w:cs="Arial"/>
          <w:sz w:val="24"/>
          <w:szCs w:val="24"/>
          <w:lang w:eastAsia="ru-RU"/>
        </w:rPr>
        <w:t>. Галицька,15.</w:t>
      </w:r>
    </w:p>
    <w:p w:rsidR="0078189A" w:rsidRPr="0078189A" w:rsidRDefault="0078189A" w:rsidP="0078189A">
      <w:pPr>
        <w:keepNext/>
        <w:tabs>
          <w:tab w:val="left" w:pos="9498"/>
        </w:tabs>
        <w:spacing w:after="0" w:line="240" w:lineRule="auto"/>
        <w:ind w:right="318" w:firstLine="567"/>
        <w:jc w:val="both"/>
        <w:outlineLvl w:val="0"/>
        <w:rPr>
          <w:rFonts w:ascii="Times New Roman" w:eastAsia="Times New Roman" w:hAnsi="Times New Roman" w:cs="Times New Roman"/>
          <w:sz w:val="24"/>
          <w:szCs w:val="24"/>
          <w:lang w:eastAsia="ru-RU"/>
        </w:rPr>
      </w:pPr>
      <w:r w:rsidRPr="0078189A">
        <w:rPr>
          <w:rFonts w:ascii="Arial" w:eastAsia="Times New Roman" w:hAnsi="Arial" w:cs="Arial"/>
          <w:b/>
          <w:sz w:val="24"/>
          <w:szCs w:val="24"/>
          <w:lang w:eastAsia="ru-RU"/>
        </w:rPr>
        <w:t>Електронна адреса:</w:t>
      </w:r>
      <w:r w:rsidRPr="0078189A">
        <w:rPr>
          <w:rFonts w:ascii="Times New Roman" w:eastAsia="Times New Roman" w:hAnsi="Times New Roman" w:cs="Times New Roman"/>
          <w:sz w:val="24"/>
          <w:szCs w:val="24"/>
          <w:lang w:eastAsia="ru-RU"/>
        </w:rPr>
        <w:t xml:space="preserve"> </w:t>
      </w:r>
      <w:hyperlink r:id="rId5" w:history="1">
        <w:r w:rsidRPr="0078189A">
          <w:rPr>
            <w:rFonts w:ascii="Arial" w:eastAsia="Times New Roman" w:hAnsi="Arial" w:cs="Arial"/>
            <w:color w:val="0563C1" w:themeColor="hyperlink"/>
            <w:sz w:val="24"/>
            <w:szCs w:val="24"/>
            <w:u w:val="single"/>
            <w:lang w:eastAsia="ru-RU"/>
          </w:rPr>
          <w:t>lkp.arlmr@gmail.com</w:t>
        </w:r>
      </w:hyperlink>
      <w:r w:rsidRPr="0078189A">
        <w:rPr>
          <w:rFonts w:ascii="Arial" w:eastAsia="Times New Roman" w:hAnsi="Arial" w:cs="Arial"/>
          <w:sz w:val="24"/>
          <w:szCs w:val="24"/>
          <w:lang w:eastAsia="ru-RU"/>
        </w:rPr>
        <w:t xml:space="preserve"> .</w:t>
      </w:r>
    </w:p>
    <w:p w:rsidR="0078189A" w:rsidRPr="0078189A" w:rsidRDefault="0078189A" w:rsidP="0078189A">
      <w:pPr>
        <w:widowControl w:val="0"/>
        <w:autoSpaceDE w:val="0"/>
        <w:autoSpaceDN w:val="0"/>
        <w:adjustRightInd w:val="0"/>
        <w:spacing w:after="0" w:line="240" w:lineRule="auto"/>
        <w:ind w:firstLine="567"/>
        <w:jc w:val="both"/>
        <w:rPr>
          <w:rFonts w:ascii="Arial" w:eastAsia="Times New Roman" w:hAnsi="Arial" w:cs="Arial"/>
          <w:sz w:val="24"/>
          <w:szCs w:val="24"/>
          <w:lang w:eastAsia="ru-RU"/>
        </w:rPr>
      </w:pPr>
      <w:r w:rsidRPr="0078189A">
        <w:rPr>
          <w:rFonts w:ascii="Arial" w:eastAsia="Times New Roman" w:hAnsi="Arial" w:cs="Arial"/>
          <w:b/>
          <w:sz w:val="24"/>
          <w:szCs w:val="24"/>
          <w:lang w:eastAsia="ru-RU"/>
        </w:rPr>
        <w:t>Організатор аукціону:</w:t>
      </w:r>
      <w:r w:rsidRPr="0078189A">
        <w:rPr>
          <w:rFonts w:ascii="Arial" w:eastAsia="Times New Roman" w:hAnsi="Arial" w:cs="Arial"/>
          <w:sz w:val="24"/>
          <w:szCs w:val="24"/>
          <w:lang w:eastAsia="ru-RU"/>
        </w:rPr>
        <w:t xml:space="preserve"> Управління комунальної власності департаменту економічного розвитку  Львівської міської ради (код за ЄДРПОУ </w:t>
      </w:r>
      <w:r w:rsidRPr="0078189A">
        <w:rPr>
          <w:rFonts w:ascii="Arial" w:eastAsia="Times New Roman" w:hAnsi="Arial" w:cs="Arial"/>
          <w:sz w:val="24"/>
          <w:szCs w:val="24"/>
          <w:shd w:val="clear" w:color="auto" w:fill="FFFFFF"/>
          <w:lang w:eastAsia="ru-RU"/>
        </w:rPr>
        <w:t>25558625</w:t>
      </w:r>
      <w:r w:rsidRPr="0078189A">
        <w:rPr>
          <w:rFonts w:ascii="Arial" w:eastAsia="Times New Roman" w:hAnsi="Arial" w:cs="Arial"/>
          <w:sz w:val="24"/>
          <w:szCs w:val="24"/>
          <w:lang w:eastAsia="ru-RU"/>
        </w:rPr>
        <w:t>).</w:t>
      </w:r>
    </w:p>
    <w:p w:rsidR="0078189A" w:rsidRPr="0078189A" w:rsidRDefault="0078189A" w:rsidP="0078189A">
      <w:pPr>
        <w:widowControl w:val="0"/>
        <w:autoSpaceDE w:val="0"/>
        <w:autoSpaceDN w:val="0"/>
        <w:adjustRightInd w:val="0"/>
        <w:spacing w:after="0" w:line="240" w:lineRule="auto"/>
        <w:jc w:val="both"/>
        <w:rPr>
          <w:rFonts w:ascii="Arial" w:eastAsia="Times New Roman" w:hAnsi="Arial" w:cs="Arial"/>
          <w:sz w:val="24"/>
          <w:szCs w:val="24"/>
          <w:lang w:eastAsia="ru-RU"/>
        </w:rPr>
      </w:pPr>
      <w:r w:rsidRPr="0078189A">
        <w:rPr>
          <w:rFonts w:ascii="Arial" w:eastAsia="Times New Roman" w:hAnsi="Arial" w:cs="Arial"/>
          <w:sz w:val="24"/>
          <w:szCs w:val="24"/>
          <w:lang w:eastAsia="ru-RU"/>
        </w:rPr>
        <w:t xml:space="preserve">Адреса: 79008, м. Львів, </w:t>
      </w:r>
      <w:proofErr w:type="spellStart"/>
      <w:r w:rsidRPr="0078189A">
        <w:rPr>
          <w:rFonts w:ascii="Arial" w:eastAsia="Times New Roman" w:hAnsi="Arial" w:cs="Arial"/>
          <w:sz w:val="24"/>
          <w:szCs w:val="24"/>
          <w:lang w:eastAsia="ru-RU"/>
        </w:rPr>
        <w:t>пл</w:t>
      </w:r>
      <w:proofErr w:type="spellEnd"/>
      <w:r w:rsidRPr="0078189A">
        <w:rPr>
          <w:rFonts w:ascii="Arial" w:eastAsia="Times New Roman" w:hAnsi="Arial" w:cs="Arial"/>
          <w:sz w:val="24"/>
          <w:szCs w:val="24"/>
          <w:lang w:eastAsia="ru-RU"/>
        </w:rPr>
        <w:t xml:space="preserve">. Галицька,15,  </w:t>
      </w:r>
      <w:hyperlink r:id="rId6" w:history="1">
        <w:r w:rsidRPr="0078189A">
          <w:rPr>
            <w:rFonts w:ascii="Arial" w:eastAsia="Times New Roman" w:hAnsi="Arial" w:cs="Arial"/>
            <w:sz w:val="24"/>
            <w:szCs w:val="24"/>
            <w:u w:val="single"/>
            <w:lang w:eastAsia="ru-RU"/>
          </w:rPr>
          <w:t>http://mayno.lviv.ua/</w:t>
        </w:r>
      </w:hyperlink>
      <w:r w:rsidRPr="0078189A">
        <w:rPr>
          <w:rFonts w:ascii="Arial" w:eastAsia="Times New Roman" w:hAnsi="Arial" w:cs="Arial"/>
          <w:sz w:val="24"/>
          <w:szCs w:val="24"/>
          <w:u w:val="single"/>
          <w:lang w:eastAsia="ru-RU"/>
        </w:rPr>
        <w:t>.</w:t>
      </w:r>
    </w:p>
    <w:p w:rsidR="0078189A" w:rsidRPr="0078189A" w:rsidRDefault="0078189A" w:rsidP="0078189A">
      <w:pPr>
        <w:widowControl w:val="0"/>
        <w:autoSpaceDE w:val="0"/>
        <w:autoSpaceDN w:val="0"/>
        <w:adjustRightInd w:val="0"/>
        <w:spacing w:after="0" w:line="240" w:lineRule="auto"/>
        <w:jc w:val="both"/>
        <w:rPr>
          <w:rFonts w:ascii="Arial" w:eastAsia="Times New Roman" w:hAnsi="Arial" w:cs="Arial"/>
          <w:sz w:val="24"/>
          <w:szCs w:val="24"/>
          <w:lang w:eastAsia="ru-RU"/>
        </w:rPr>
      </w:pPr>
      <w:r w:rsidRPr="0078189A">
        <w:rPr>
          <w:rFonts w:ascii="Arial" w:eastAsia="Times New Roman" w:hAnsi="Arial" w:cs="Arial"/>
          <w:sz w:val="24"/>
          <w:szCs w:val="24"/>
          <w:lang w:eastAsia="ru-RU"/>
        </w:rPr>
        <w:t xml:space="preserve">        Контактний </w:t>
      </w:r>
      <w:proofErr w:type="spellStart"/>
      <w:r w:rsidRPr="0078189A">
        <w:rPr>
          <w:rFonts w:ascii="Arial" w:eastAsia="Times New Roman" w:hAnsi="Arial" w:cs="Arial"/>
          <w:sz w:val="24"/>
          <w:szCs w:val="24"/>
          <w:lang w:eastAsia="ru-RU"/>
        </w:rPr>
        <w:t>тел</w:t>
      </w:r>
      <w:proofErr w:type="spellEnd"/>
      <w:r w:rsidRPr="0078189A">
        <w:rPr>
          <w:rFonts w:ascii="Arial" w:eastAsia="Times New Roman" w:hAnsi="Arial" w:cs="Arial"/>
          <w:sz w:val="24"/>
          <w:szCs w:val="24"/>
          <w:lang w:eastAsia="ru-RU"/>
        </w:rPr>
        <w:t xml:space="preserve">:. (032) </w:t>
      </w:r>
      <w:r w:rsidRPr="0078189A">
        <w:rPr>
          <w:rFonts w:ascii="Arial" w:eastAsia="Times New Roman" w:hAnsi="Arial" w:cs="Arial"/>
          <w:sz w:val="24"/>
          <w:szCs w:val="24"/>
          <w:lang w:val="ru-RU" w:eastAsia="ru-RU"/>
        </w:rPr>
        <w:t>297-55-18</w:t>
      </w:r>
      <w:r w:rsidRPr="0078189A">
        <w:rPr>
          <w:rFonts w:ascii="Arial" w:eastAsia="Times New Roman" w:hAnsi="Arial" w:cs="Arial"/>
          <w:sz w:val="24"/>
          <w:szCs w:val="24"/>
          <w:lang w:eastAsia="ru-RU"/>
        </w:rPr>
        <w:t xml:space="preserve"> з 10</w:t>
      </w:r>
      <w:r w:rsidRPr="0078189A">
        <w:rPr>
          <w:rFonts w:ascii="Arial" w:eastAsia="Times New Roman" w:hAnsi="Arial" w:cs="Arial"/>
          <w:sz w:val="24"/>
          <w:szCs w:val="24"/>
          <w:vertAlign w:val="superscript"/>
          <w:lang w:eastAsia="ru-RU"/>
        </w:rPr>
        <w:t>00</w:t>
      </w:r>
      <w:r w:rsidRPr="0078189A">
        <w:rPr>
          <w:rFonts w:ascii="Arial" w:eastAsia="Times New Roman" w:hAnsi="Arial" w:cs="Arial"/>
          <w:sz w:val="24"/>
          <w:szCs w:val="24"/>
          <w:lang w:eastAsia="ru-RU"/>
        </w:rPr>
        <w:t xml:space="preserve"> до 17</w:t>
      </w:r>
      <w:r w:rsidRPr="0078189A">
        <w:rPr>
          <w:rFonts w:ascii="Arial" w:eastAsia="Times New Roman" w:hAnsi="Arial" w:cs="Arial"/>
          <w:sz w:val="24"/>
          <w:szCs w:val="24"/>
          <w:vertAlign w:val="superscript"/>
          <w:lang w:eastAsia="ru-RU"/>
        </w:rPr>
        <w:t>00</w:t>
      </w:r>
      <w:r w:rsidRPr="0078189A">
        <w:rPr>
          <w:rFonts w:ascii="Arial" w:eastAsia="Times New Roman" w:hAnsi="Arial" w:cs="Arial"/>
          <w:sz w:val="24"/>
          <w:szCs w:val="24"/>
          <w:lang w:eastAsia="ru-RU"/>
        </w:rPr>
        <w:t xml:space="preserve"> у робочі дні. </w:t>
      </w:r>
    </w:p>
    <w:p w:rsidR="0078189A" w:rsidRPr="0078189A" w:rsidRDefault="0078189A" w:rsidP="0078189A">
      <w:pPr>
        <w:widowControl w:val="0"/>
        <w:autoSpaceDE w:val="0"/>
        <w:autoSpaceDN w:val="0"/>
        <w:adjustRightInd w:val="0"/>
        <w:spacing w:after="0" w:line="240" w:lineRule="auto"/>
        <w:ind w:firstLine="567"/>
        <w:jc w:val="both"/>
        <w:rPr>
          <w:rFonts w:ascii="Arial" w:eastAsia="Times New Roman" w:hAnsi="Arial" w:cs="Arial"/>
          <w:sz w:val="24"/>
          <w:szCs w:val="24"/>
          <w:lang w:eastAsia="ru-RU"/>
        </w:rPr>
      </w:pPr>
      <w:r w:rsidRPr="0078189A">
        <w:rPr>
          <w:rFonts w:ascii="Arial" w:eastAsia="Times New Roman" w:hAnsi="Arial" w:cs="Arial"/>
          <w:sz w:val="24"/>
          <w:szCs w:val="24"/>
          <w:lang w:eastAsia="ru-RU"/>
        </w:rPr>
        <w:t xml:space="preserve">Начальник відділу реформування власності:  Рясна Наталія Василівна. </w:t>
      </w:r>
    </w:p>
    <w:p w:rsidR="0078189A" w:rsidRPr="0078189A" w:rsidRDefault="0078189A" w:rsidP="0078189A">
      <w:pPr>
        <w:widowControl w:val="0"/>
        <w:autoSpaceDE w:val="0"/>
        <w:autoSpaceDN w:val="0"/>
        <w:adjustRightInd w:val="0"/>
        <w:spacing w:after="0" w:line="240" w:lineRule="auto"/>
        <w:jc w:val="both"/>
        <w:rPr>
          <w:rFonts w:ascii="Arial" w:eastAsia="Times New Roman" w:hAnsi="Arial" w:cs="Arial"/>
          <w:b/>
          <w:sz w:val="24"/>
          <w:szCs w:val="24"/>
          <w:lang w:eastAsia="ru-RU"/>
        </w:rPr>
      </w:pPr>
    </w:p>
    <w:p w:rsidR="00D11EA7" w:rsidRDefault="00D11EA7"/>
    <w:sectPr w:rsidR="00D11EA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DB0334"/>
    <w:multiLevelType w:val="hybridMultilevel"/>
    <w:tmpl w:val="B4CA4EDC"/>
    <w:lvl w:ilvl="0" w:tplc="308AABAE">
      <w:start w:val="111"/>
      <w:numFmt w:val="bullet"/>
      <w:lvlText w:val="-"/>
      <w:lvlJc w:val="left"/>
      <w:pPr>
        <w:ind w:left="720" w:hanging="360"/>
      </w:pPr>
      <w:rPr>
        <w:rFonts w:ascii="Arial" w:eastAsia="Times New Roman"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6200744C"/>
    <w:multiLevelType w:val="hybridMultilevel"/>
    <w:tmpl w:val="1C58AD80"/>
    <w:lvl w:ilvl="0" w:tplc="E3F84CAE">
      <w:start w:val="4"/>
      <w:numFmt w:val="decimal"/>
      <w:lvlText w:val="%1."/>
      <w:lvlJc w:val="left"/>
      <w:pPr>
        <w:ind w:left="1287" w:hanging="360"/>
      </w:pPr>
      <w:rPr>
        <w:rFonts w:hint="default"/>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2" w15:restartNumberingAfterBreak="0">
    <w:nsid w:val="783A232E"/>
    <w:multiLevelType w:val="hybridMultilevel"/>
    <w:tmpl w:val="7F100978"/>
    <w:lvl w:ilvl="0" w:tplc="BF5263D4">
      <w:start w:val="1"/>
      <w:numFmt w:val="decimal"/>
      <w:lvlText w:val="%1."/>
      <w:lvlJc w:val="left"/>
      <w:pPr>
        <w:ind w:left="927"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1DC2"/>
    <w:rsid w:val="00000BFC"/>
    <w:rsid w:val="00001DB5"/>
    <w:rsid w:val="000104CB"/>
    <w:rsid w:val="00013BC0"/>
    <w:rsid w:val="0002518E"/>
    <w:rsid w:val="000252A9"/>
    <w:rsid w:val="00027B6A"/>
    <w:rsid w:val="0005542E"/>
    <w:rsid w:val="00060499"/>
    <w:rsid w:val="0006484B"/>
    <w:rsid w:val="0007381B"/>
    <w:rsid w:val="00075BB2"/>
    <w:rsid w:val="000763CD"/>
    <w:rsid w:val="00085D7D"/>
    <w:rsid w:val="00093C61"/>
    <w:rsid w:val="000973FE"/>
    <w:rsid w:val="000A25C1"/>
    <w:rsid w:val="000A4462"/>
    <w:rsid w:val="000B3B22"/>
    <w:rsid w:val="000B44B3"/>
    <w:rsid w:val="000B74F0"/>
    <w:rsid w:val="000D219E"/>
    <w:rsid w:val="000D571E"/>
    <w:rsid w:val="000E424E"/>
    <w:rsid w:val="000E531A"/>
    <w:rsid w:val="000F0843"/>
    <w:rsid w:val="0010113C"/>
    <w:rsid w:val="00104292"/>
    <w:rsid w:val="00104EFB"/>
    <w:rsid w:val="001126B3"/>
    <w:rsid w:val="00122748"/>
    <w:rsid w:val="00126F2C"/>
    <w:rsid w:val="00127B29"/>
    <w:rsid w:val="001320E9"/>
    <w:rsid w:val="00144C40"/>
    <w:rsid w:val="0015107C"/>
    <w:rsid w:val="00151F2C"/>
    <w:rsid w:val="0015561E"/>
    <w:rsid w:val="00163B6E"/>
    <w:rsid w:val="00165671"/>
    <w:rsid w:val="00167C75"/>
    <w:rsid w:val="001721D7"/>
    <w:rsid w:val="00185930"/>
    <w:rsid w:val="001A3EC1"/>
    <w:rsid w:val="001A6C1B"/>
    <w:rsid w:val="001A6E2C"/>
    <w:rsid w:val="001B0AD2"/>
    <w:rsid w:val="001C411E"/>
    <w:rsid w:val="001C4B09"/>
    <w:rsid w:val="001D0263"/>
    <w:rsid w:val="001D3941"/>
    <w:rsid w:val="001D3DE0"/>
    <w:rsid w:val="001E6CE1"/>
    <w:rsid w:val="001F54DA"/>
    <w:rsid w:val="00204E67"/>
    <w:rsid w:val="00211EE0"/>
    <w:rsid w:val="00216623"/>
    <w:rsid w:val="002258B6"/>
    <w:rsid w:val="0023607A"/>
    <w:rsid w:val="0024014D"/>
    <w:rsid w:val="00241179"/>
    <w:rsid w:val="00250894"/>
    <w:rsid w:val="002546F8"/>
    <w:rsid w:val="00257EB7"/>
    <w:rsid w:val="00267B75"/>
    <w:rsid w:val="00281AC8"/>
    <w:rsid w:val="0028276C"/>
    <w:rsid w:val="00291239"/>
    <w:rsid w:val="00291453"/>
    <w:rsid w:val="002944A4"/>
    <w:rsid w:val="002A3987"/>
    <w:rsid w:val="002A5462"/>
    <w:rsid w:val="002A6C15"/>
    <w:rsid w:val="002B7133"/>
    <w:rsid w:val="002B7F2B"/>
    <w:rsid w:val="002C4206"/>
    <w:rsid w:val="002C5A39"/>
    <w:rsid w:val="002F02C5"/>
    <w:rsid w:val="002F02E0"/>
    <w:rsid w:val="002F2327"/>
    <w:rsid w:val="00303962"/>
    <w:rsid w:val="0030426E"/>
    <w:rsid w:val="0031161D"/>
    <w:rsid w:val="00311FE2"/>
    <w:rsid w:val="0031243C"/>
    <w:rsid w:val="00317684"/>
    <w:rsid w:val="00322475"/>
    <w:rsid w:val="003307B5"/>
    <w:rsid w:val="00343C09"/>
    <w:rsid w:val="0034547B"/>
    <w:rsid w:val="00357401"/>
    <w:rsid w:val="003600D9"/>
    <w:rsid w:val="00387674"/>
    <w:rsid w:val="003A0477"/>
    <w:rsid w:val="003A0F84"/>
    <w:rsid w:val="003A1602"/>
    <w:rsid w:val="003A23B5"/>
    <w:rsid w:val="003A5C2B"/>
    <w:rsid w:val="003B18FD"/>
    <w:rsid w:val="003B2650"/>
    <w:rsid w:val="003B3604"/>
    <w:rsid w:val="003B40BE"/>
    <w:rsid w:val="003B49BA"/>
    <w:rsid w:val="003B6243"/>
    <w:rsid w:val="003E31EB"/>
    <w:rsid w:val="003E6AA4"/>
    <w:rsid w:val="003F58C3"/>
    <w:rsid w:val="00403D20"/>
    <w:rsid w:val="00405CD7"/>
    <w:rsid w:val="00420760"/>
    <w:rsid w:val="00433D73"/>
    <w:rsid w:val="004365FB"/>
    <w:rsid w:val="004433A1"/>
    <w:rsid w:val="00454049"/>
    <w:rsid w:val="00473D16"/>
    <w:rsid w:val="00474207"/>
    <w:rsid w:val="00484172"/>
    <w:rsid w:val="00497DC2"/>
    <w:rsid w:val="004A38A2"/>
    <w:rsid w:val="004A5BE9"/>
    <w:rsid w:val="004B62E3"/>
    <w:rsid w:val="004C2854"/>
    <w:rsid w:val="004C59B6"/>
    <w:rsid w:val="004D06DB"/>
    <w:rsid w:val="004D415F"/>
    <w:rsid w:val="004F1B8D"/>
    <w:rsid w:val="004F6149"/>
    <w:rsid w:val="00504764"/>
    <w:rsid w:val="0050482E"/>
    <w:rsid w:val="0051089C"/>
    <w:rsid w:val="005157D5"/>
    <w:rsid w:val="00515AD1"/>
    <w:rsid w:val="005222A7"/>
    <w:rsid w:val="00524009"/>
    <w:rsid w:val="00531571"/>
    <w:rsid w:val="005339F5"/>
    <w:rsid w:val="0054105C"/>
    <w:rsid w:val="00541DC2"/>
    <w:rsid w:val="005478F7"/>
    <w:rsid w:val="00557FB6"/>
    <w:rsid w:val="005621D6"/>
    <w:rsid w:val="00563999"/>
    <w:rsid w:val="00567B61"/>
    <w:rsid w:val="005705AA"/>
    <w:rsid w:val="005916CA"/>
    <w:rsid w:val="00594181"/>
    <w:rsid w:val="005A075B"/>
    <w:rsid w:val="005A4B8F"/>
    <w:rsid w:val="005D1AAC"/>
    <w:rsid w:val="005F7E7A"/>
    <w:rsid w:val="006076EF"/>
    <w:rsid w:val="00607D8D"/>
    <w:rsid w:val="006264AD"/>
    <w:rsid w:val="006336E2"/>
    <w:rsid w:val="00636BBB"/>
    <w:rsid w:val="006453BE"/>
    <w:rsid w:val="00657371"/>
    <w:rsid w:val="00663172"/>
    <w:rsid w:val="00666804"/>
    <w:rsid w:val="00670EB5"/>
    <w:rsid w:val="006776B8"/>
    <w:rsid w:val="006834B2"/>
    <w:rsid w:val="00686457"/>
    <w:rsid w:val="00687FB4"/>
    <w:rsid w:val="0069129B"/>
    <w:rsid w:val="0069231A"/>
    <w:rsid w:val="006A70D8"/>
    <w:rsid w:val="006B2037"/>
    <w:rsid w:val="006C073A"/>
    <w:rsid w:val="006C1A59"/>
    <w:rsid w:val="006C5611"/>
    <w:rsid w:val="006C5E0D"/>
    <w:rsid w:val="006D25E6"/>
    <w:rsid w:val="006D5CDC"/>
    <w:rsid w:val="006E2E11"/>
    <w:rsid w:val="006E5BD2"/>
    <w:rsid w:val="006E7401"/>
    <w:rsid w:val="006F3348"/>
    <w:rsid w:val="007008D3"/>
    <w:rsid w:val="00704A3D"/>
    <w:rsid w:val="00712B33"/>
    <w:rsid w:val="00724EEA"/>
    <w:rsid w:val="00725490"/>
    <w:rsid w:val="007336F3"/>
    <w:rsid w:val="00745865"/>
    <w:rsid w:val="00757B1A"/>
    <w:rsid w:val="0076234A"/>
    <w:rsid w:val="00767FD8"/>
    <w:rsid w:val="00775E52"/>
    <w:rsid w:val="00780643"/>
    <w:rsid w:val="0078189A"/>
    <w:rsid w:val="007A3BE5"/>
    <w:rsid w:val="007A3DCC"/>
    <w:rsid w:val="007B4720"/>
    <w:rsid w:val="007B5B92"/>
    <w:rsid w:val="007B61B4"/>
    <w:rsid w:val="007D0A24"/>
    <w:rsid w:val="007D5EB1"/>
    <w:rsid w:val="007E0F96"/>
    <w:rsid w:val="007E67A1"/>
    <w:rsid w:val="007F0FA4"/>
    <w:rsid w:val="007F4C1C"/>
    <w:rsid w:val="007F59E6"/>
    <w:rsid w:val="008043D9"/>
    <w:rsid w:val="008065A1"/>
    <w:rsid w:val="00812E2B"/>
    <w:rsid w:val="008304FA"/>
    <w:rsid w:val="0083132C"/>
    <w:rsid w:val="00832217"/>
    <w:rsid w:val="0083639E"/>
    <w:rsid w:val="00840F00"/>
    <w:rsid w:val="0084169A"/>
    <w:rsid w:val="008460DF"/>
    <w:rsid w:val="00854B19"/>
    <w:rsid w:val="00875500"/>
    <w:rsid w:val="00892073"/>
    <w:rsid w:val="00893C1F"/>
    <w:rsid w:val="008A3989"/>
    <w:rsid w:val="008B00DA"/>
    <w:rsid w:val="008B51FC"/>
    <w:rsid w:val="008C3D0C"/>
    <w:rsid w:val="008C68A6"/>
    <w:rsid w:val="008D6F7C"/>
    <w:rsid w:val="008E535E"/>
    <w:rsid w:val="008F022B"/>
    <w:rsid w:val="008F43FE"/>
    <w:rsid w:val="009015AF"/>
    <w:rsid w:val="009078E6"/>
    <w:rsid w:val="00911685"/>
    <w:rsid w:val="0091195D"/>
    <w:rsid w:val="00932D69"/>
    <w:rsid w:val="00935D50"/>
    <w:rsid w:val="009364CB"/>
    <w:rsid w:val="00941FDC"/>
    <w:rsid w:val="00951379"/>
    <w:rsid w:val="00960568"/>
    <w:rsid w:val="00972FFD"/>
    <w:rsid w:val="00974F0F"/>
    <w:rsid w:val="00981BB4"/>
    <w:rsid w:val="0098226B"/>
    <w:rsid w:val="00983BE2"/>
    <w:rsid w:val="009A4FF1"/>
    <w:rsid w:val="009B2154"/>
    <w:rsid w:val="009B2F30"/>
    <w:rsid w:val="009B36DB"/>
    <w:rsid w:val="009C1F75"/>
    <w:rsid w:val="009C79FD"/>
    <w:rsid w:val="009D48CD"/>
    <w:rsid w:val="009E07AE"/>
    <w:rsid w:val="009E09F2"/>
    <w:rsid w:val="009E4980"/>
    <w:rsid w:val="009F0753"/>
    <w:rsid w:val="009F54DD"/>
    <w:rsid w:val="00A04265"/>
    <w:rsid w:val="00A04919"/>
    <w:rsid w:val="00A1572C"/>
    <w:rsid w:val="00A21B25"/>
    <w:rsid w:val="00A23C8D"/>
    <w:rsid w:val="00A26E79"/>
    <w:rsid w:val="00A3530E"/>
    <w:rsid w:val="00A4316A"/>
    <w:rsid w:val="00A47E97"/>
    <w:rsid w:val="00A50E83"/>
    <w:rsid w:val="00A5410D"/>
    <w:rsid w:val="00A70799"/>
    <w:rsid w:val="00A9370C"/>
    <w:rsid w:val="00A96E0A"/>
    <w:rsid w:val="00AB171F"/>
    <w:rsid w:val="00AB3245"/>
    <w:rsid w:val="00AC503E"/>
    <w:rsid w:val="00AD5C7B"/>
    <w:rsid w:val="00AE4510"/>
    <w:rsid w:val="00AF0DEC"/>
    <w:rsid w:val="00AF3907"/>
    <w:rsid w:val="00B009FF"/>
    <w:rsid w:val="00B03214"/>
    <w:rsid w:val="00B151E6"/>
    <w:rsid w:val="00B213A3"/>
    <w:rsid w:val="00B26DF1"/>
    <w:rsid w:val="00B312D5"/>
    <w:rsid w:val="00B34342"/>
    <w:rsid w:val="00B36F69"/>
    <w:rsid w:val="00B435C8"/>
    <w:rsid w:val="00B551EB"/>
    <w:rsid w:val="00B56485"/>
    <w:rsid w:val="00B571D3"/>
    <w:rsid w:val="00B67817"/>
    <w:rsid w:val="00B77E15"/>
    <w:rsid w:val="00B817C6"/>
    <w:rsid w:val="00B85C58"/>
    <w:rsid w:val="00B9324B"/>
    <w:rsid w:val="00BC47D7"/>
    <w:rsid w:val="00BC4DFD"/>
    <w:rsid w:val="00BC7421"/>
    <w:rsid w:val="00BD2589"/>
    <w:rsid w:val="00BD557F"/>
    <w:rsid w:val="00BD68F9"/>
    <w:rsid w:val="00BE16E3"/>
    <w:rsid w:val="00BE4D94"/>
    <w:rsid w:val="00BF3228"/>
    <w:rsid w:val="00BF4A22"/>
    <w:rsid w:val="00BF61E2"/>
    <w:rsid w:val="00C06D13"/>
    <w:rsid w:val="00C25E6F"/>
    <w:rsid w:val="00C30EF8"/>
    <w:rsid w:val="00C3386C"/>
    <w:rsid w:val="00C35BD5"/>
    <w:rsid w:val="00C42544"/>
    <w:rsid w:val="00C44FF8"/>
    <w:rsid w:val="00C468A6"/>
    <w:rsid w:val="00C55F41"/>
    <w:rsid w:val="00C56391"/>
    <w:rsid w:val="00C609C9"/>
    <w:rsid w:val="00C66713"/>
    <w:rsid w:val="00C669CE"/>
    <w:rsid w:val="00C7527F"/>
    <w:rsid w:val="00C81B8C"/>
    <w:rsid w:val="00C8652D"/>
    <w:rsid w:val="00C90D01"/>
    <w:rsid w:val="00C9703F"/>
    <w:rsid w:val="00CB735F"/>
    <w:rsid w:val="00CC279E"/>
    <w:rsid w:val="00CC3010"/>
    <w:rsid w:val="00CD24CB"/>
    <w:rsid w:val="00CD560B"/>
    <w:rsid w:val="00CD7009"/>
    <w:rsid w:val="00D05A94"/>
    <w:rsid w:val="00D11EA7"/>
    <w:rsid w:val="00D1794C"/>
    <w:rsid w:val="00D219CE"/>
    <w:rsid w:val="00D231B7"/>
    <w:rsid w:val="00D301C5"/>
    <w:rsid w:val="00D3318E"/>
    <w:rsid w:val="00D44315"/>
    <w:rsid w:val="00D512AE"/>
    <w:rsid w:val="00D54E24"/>
    <w:rsid w:val="00D675BD"/>
    <w:rsid w:val="00D70017"/>
    <w:rsid w:val="00D84BE1"/>
    <w:rsid w:val="00D91EBA"/>
    <w:rsid w:val="00D92A47"/>
    <w:rsid w:val="00DB2463"/>
    <w:rsid w:val="00DB37AE"/>
    <w:rsid w:val="00DB3804"/>
    <w:rsid w:val="00DC219F"/>
    <w:rsid w:val="00DC427E"/>
    <w:rsid w:val="00DC7F06"/>
    <w:rsid w:val="00DD350C"/>
    <w:rsid w:val="00DD6D83"/>
    <w:rsid w:val="00DF286E"/>
    <w:rsid w:val="00DF4266"/>
    <w:rsid w:val="00E00689"/>
    <w:rsid w:val="00E07B68"/>
    <w:rsid w:val="00E15567"/>
    <w:rsid w:val="00E20704"/>
    <w:rsid w:val="00E22137"/>
    <w:rsid w:val="00E4255F"/>
    <w:rsid w:val="00E42B91"/>
    <w:rsid w:val="00E4361F"/>
    <w:rsid w:val="00E4698F"/>
    <w:rsid w:val="00E473E6"/>
    <w:rsid w:val="00E478A9"/>
    <w:rsid w:val="00E60BA8"/>
    <w:rsid w:val="00E60D16"/>
    <w:rsid w:val="00E6185F"/>
    <w:rsid w:val="00E65FB1"/>
    <w:rsid w:val="00E67BF8"/>
    <w:rsid w:val="00E759AB"/>
    <w:rsid w:val="00E75C94"/>
    <w:rsid w:val="00E761C6"/>
    <w:rsid w:val="00E851BB"/>
    <w:rsid w:val="00E9110A"/>
    <w:rsid w:val="00E9365D"/>
    <w:rsid w:val="00E93C81"/>
    <w:rsid w:val="00E93F42"/>
    <w:rsid w:val="00EA4BC3"/>
    <w:rsid w:val="00EC6F58"/>
    <w:rsid w:val="00ED3AEB"/>
    <w:rsid w:val="00ED4638"/>
    <w:rsid w:val="00ED7B57"/>
    <w:rsid w:val="00EE1A33"/>
    <w:rsid w:val="00EE3DED"/>
    <w:rsid w:val="00EF1CE5"/>
    <w:rsid w:val="00EF6786"/>
    <w:rsid w:val="00F110B7"/>
    <w:rsid w:val="00F27A2D"/>
    <w:rsid w:val="00F3297D"/>
    <w:rsid w:val="00F40077"/>
    <w:rsid w:val="00F42A9A"/>
    <w:rsid w:val="00F44222"/>
    <w:rsid w:val="00F627C9"/>
    <w:rsid w:val="00F64E54"/>
    <w:rsid w:val="00F70768"/>
    <w:rsid w:val="00F767AB"/>
    <w:rsid w:val="00F76AB2"/>
    <w:rsid w:val="00F82285"/>
    <w:rsid w:val="00F92E45"/>
    <w:rsid w:val="00F97D30"/>
    <w:rsid w:val="00FA2B27"/>
    <w:rsid w:val="00FB2934"/>
    <w:rsid w:val="00FB3080"/>
    <w:rsid w:val="00FB3AD7"/>
    <w:rsid w:val="00FC43CD"/>
    <w:rsid w:val="00FC6E97"/>
    <w:rsid w:val="00FD3FC5"/>
    <w:rsid w:val="00FD5205"/>
    <w:rsid w:val="00FD6B85"/>
    <w:rsid w:val="00FE06A7"/>
    <w:rsid w:val="00FF486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269CD"/>
  <w15:chartTrackingRefBased/>
  <w15:docId w15:val="{8E2443DC-312E-405A-BCB2-88B654CE3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818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mayno.lviv.ua/" TargetMode="External"/><Relationship Id="rId5" Type="http://schemas.openxmlformats.org/officeDocument/2006/relationships/hyperlink" Target="mailto:lkp.arlmr@gmail.co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3912</Words>
  <Characters>2230</Characters>
  <Application>Microsoft Office Word</Application>
  <DocSecurity>0</DocSecurity>
  <Lines>18</Lines>
  <Paragraphs>12</Paragraphs>
  <ScaleCrop>false</ScaleCrop>
  <Company>SPecialiST RePack</Company>
  <LinksUpToDate>false</LinksUpToDate>
  <CharactersWithSpaces>6130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Когут Мар'яна</dc:creator>
  <cp:keywords/>
  <dc:description/>
  <cp:lastModifiedBy>Когут Мар'яна</cp:lastModifiedBy>
  <cp:revision>2</cp:revision>
  <dcterms:created xsi:type="dcterms:W3CDTF">2020-08-19T08:45:00Z</dcterms:created>
  <dcterms:modified xsi:type="dcterms:W3CDTF">2020-08-19T08:45:00Z</dcterms:modified>
</cp:coreProperties>
</file>