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DE8E5" w14:textId="77777777" w:rsidR="00544AC0" w:rsidRPr="00544AC0" w:rsidRDefault="00544AC0" w:rsidP="00544A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544AC0">
        <w:rPr>
          <w:rFonts w:ascii="Arial CYR" w:eastAsia="Times New Roman" w:hAnsi="Arial CYR" w:cs="Arial CYR"/>
          <w:color w:val="000000"/>
          <w:sz w:val="27"/>
          <w:szCs w:val="27"/>
          <w:lang w:eastAsia="uk-UA"/>
        </w:rPr>
        <w:t>ПЕРЕЛІК</w:t>
      </w:r>
      <w:r w:rsidRPr="00544AC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544AC0">
        <w:rPr>
          <w:rFonts w:ascii="Arial CYR" w:eastAsia="Times New Roman" w:hAnsi="Arial CYR" w:cs="Arial CYR"/>
          <w:color w:val="000000"/>
          <w:sz w:val="27"/>
          <w:szCs w:val="27"/>
          <w:lang w:eastAsia="uk-UA"/>
        </w:rPr>
        <w:t>об’єктів малої приватизації комунальної власності</w:t>
      </w:r>
      <w:r w:rsidRPr="00544AC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544AC0">
        <w:rPr>
          <w:rFonts w:ascii="Arial CYR" w:eastAsia="Times New Roman" w:hAnsi="Arial CYR" w:cs="Arial CYR"/>
          <w:color w:val="000000"/>
          <w:sz w:val="27"/>
          <w:szCs w:val="27"/>
          <w:lang w:eastAsia="uk-UA"/>
        </w:rPr>
        <w:t>територіальної громади м. Львова, які підлягають приватизації у 2020 році способом аукціону</w:t>
      </w:r>
      <w:r>
        <w:rPr>
          <w:rFonts w:ascii="Arial CYR" w:eastAsia="Times New Roman" w:hAnsi="Arial CYR" w:cs="Arial CYR"/>
          <w:color w:val="000000"/>
          <w:sz w:val="27"/>
          <w:szCs w:val="27"/>
          <w:lang w:eastAsia="uk-UA"/>
        </w:rPr>
        <w:t>, затверджений ухвалою Львівської міської ради від 12.12.2019 №6017</w:t>
      </w:r>
    </w:p>
    <w:p w14:paraId="72EC6325" w14:textId="77777777" w:rsidR="00544AC0" w:rsidRPr="00544AC0" w:rsidRDefault="00544AC0" w:rsidP="00544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529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"/>
        <w:gridCol w:w="4002"/>
        <w:gridCol w:w="3118"/>
        <w:gridCol w:w="1599"/>
      </w:tblGrid>
      <w:tr w:rsidR="008803B0" w:rsidRPr="00544AC0" w14:paraId="1E5BF58B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A466FE" w14:textId="77777777" w:rsidR="00544AC0" w:rsidRPr="00544AC0" w:rsidRDefault="00544AC0" w:rsidP="0088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№ п/п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10157C" w14:textId="6823F422" w:rsidR="00544AC0" w:rsidRPr="00544AC0" w:rsidRDefault="00544AC0" w:rsidP="0088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Адреса</w:t>
            </w:r>
            <w:r w:rsidR="008803B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</w:t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об’єкта приватизації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150F96" w14:textId="77777777" w:rsidR="00544AC0" w:rsidRPr="00544AC0" w:rsidRDefault="00544AC0" w:rsidP="0088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Поверховість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03C9A8" w14:textId="77777777" w:rsidR="00544AC0" w:rsidRPr="00544AC0" w:rsidRDefault="00544AC0" w:rsidP="00880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Площа,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кв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. м</w:t>
            </w:r>
          </w:p>
        </w:tc>
      </w:tr>
      <w:tr w:rsidR="008803B0" w:rsidRPr="00544AC0" w14:paraId="7CC10AFB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B586C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04D19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Генерала Т. Чупринки, 6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9A7288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287297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21,9</w:t>
            </w:r>
          </w:p>
        </w:tc>
      </w:tr>
      <w:tr w:rsidR="008803B0" w:rsidRPr="00544AC0" w14:paraId="27CD60D7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CF475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03D00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Генерала М.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Юнаківа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 11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120E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376FE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34,1</w:t>
            </w:r>
          </w:p>
        </w:tc>
      </w:tr>
      <w:tr w:rsidR="008803B0" w:rsidRPr="00544AC0" w14:paraId="24D3A035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8E31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FD7C32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Б. Хмельницького, 177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24788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EFD2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18,2</w:t>
            </w:r>
          </w:p>
        </w:tc>
      </w:tr>
      <w:tr w:rsidR="008803B0" w:rsidRPr="00544AC0" w14:paraId="5C0A01B5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B5EA91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4AA4D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Й. Сліпого,1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35F57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1761A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46,0</w:t>
            </w:r>
          </w:p>
        </w:tc>
      </w:tr>
      <w:tr w:rsidR="008803B0" w:rsidRPr="00544AC0" w14:paraId="248DC812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F065E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813C82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Конюшинна, 6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B23E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1-ий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9D95EF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725,5</w:t>
            </w:r>
          </w:p>
        </w:tc>
      </w:tr>
      <w:tr w:rsidR="008803B0" w:rsidRPr="00544AC0" w14:paraId="48D837C5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110A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81C99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Академіка Р. Кучера, 8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DFC4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2378A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173,8</w:t>
            </w:r>
          </w:p>
        </w:tc>
      </w:tr>
      <w:tr w:rsidR="008803B0" w:rsidRPr="00544AC0" w14:paraId="50191D37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E054A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1BCEE1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Зустрічна, 2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C432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підвал, 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9694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357,4</w:t>
            </w:r>
          </w:p>
        </w:tc>
      </w:tr>
      <w:tr w:rsidR="008803B0" w:rsidRPr="00544AC0" w14:paraId="637F79CF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829EF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188D32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Угорська, 9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ED8490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37A81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52,8</w:t>
            </w:r>
          </w:p>
        </w:tc>
      </w:tr>
      <w:tr w:rsidR="008803B0" w:rsidRPr="00544AC0" w14:paraId="46824041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70D6F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F37042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Краківська ,7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268C7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E767B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159,3</w:t>
            </w:r>
          </w:p>
        </w:tc>
      </w:tr>
      <w:tr w:rsidR="008803B0" w:rsidRPr="00544AC0" w14:paraId="3385F41A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7CB9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B2340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М.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Конопницької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 8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04003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990D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19,2</w:t>
            </w:r>
          </w:p>
        </w:tc>
      </w:tr>
      <w:tr w:rsidR="008803B0" w:rsidRPr="00544AC0" w14:paraId="2B933534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F2502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FABA2B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Личаківська, 217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4EC1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поверх, мезонін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1505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129,8</w:t>
            </w:r>
          </w:p>
        </w:tc>
      </w:tr>
      <w:tr w:rsidR="008803B0" w:rsidRPr="00544AC0" w14:paraId="376159F6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6CD67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6BA2FC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Леся Курбаса, 9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589A0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мезонін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18E6F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21,4</w:t>
            </w:r>
          </w:p>
        </w:tc>
      </w:tr>
      <w:tr w:rsidR="008803B0" w:rsidRPr="00544AC0" w14:paraId="66E85827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5101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13.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079834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І. Франка, 53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6C5C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 (гараж)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F2B2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15,6</w:t>
            </w:r>
          </w:p>
        </w:tc>
      </w:tr>
      <w:tr w:rsidR="008803B0" w:rsidRPr="00544AC0" w14:paraId="1FEED684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8AD0A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14.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41DAB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Дніпровська, 3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2F22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318601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230,8</w:t>
            </w:r>
          </w:p>
        </w:tc>
      </w:tr>
      <w:tr w:rsidR="008803B0" w:rsidRPr="00544AC0" w14:paraId="7E22DE2D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A84D10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15.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A120BF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Зелена, 19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23998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цоколь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185FDF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11,7</w:t>
            </w:r>
          </w:p>
        </w:tc>
      </w:tr>
      <w:tr w:rsidR="008803B0" w:rsidRPr="00544AC0" w14:paraId="2F761B84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26168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F8C67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І. Богуна, 8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A190C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F9BB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55,7</w:t>
            </w:r>
          </w:p>
        </w:tc>
      </w:tr>
      <w:tr w:rsidR="008803B0" w:rsidRPr="00544AC0" w14:paraId="7A097F5A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0A74D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17.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31266F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Залізнична, 38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C515C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підвал, 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9F28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63,6</w:t>
            </w:r>
          </w:p>
        </w:tc>
      </w:tr>
      <w:tr w:rsidR="008803B0" w:rsidRPr="00544AC0" w14:paraId="778BD135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6791E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18.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548468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Жовківська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 47-а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88CE8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F2755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28,3</w:t>
            </w:r>
          </w:p>
        </w:tc>
      </w:tr>
      <w:tr w:rsidR="008803B0" w:rsidRPr="00544AC0" w14:paraId="25F16B98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5D93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19.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CAC94E" w14:textId="156BCB3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Академіка</w:t>
            </w:r>
            <w:r w:rsidR="008803B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</w:t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С. Єфремова, 38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99834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D779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21,7</w:t>
            </w:r>
          </w:p>
        </w:tc>
      </w:tr>
      <w:tr w:rsidR="008803B0" w:rsidRPr="00544AC0" w14:paraId="7D7B6852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95F3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20.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8789C5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В. Єрошенка,5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BCFF8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A43B1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24,0</w:t>
            </w:r>
          </w:p>
        </w:tc>
      </w:tr>
      <w:tr w:rsidR="008803B0" w:rsidRPr="00544AC0" w14:paraId="17F26B83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5E0DF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21.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9D600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Д. Донцова, 14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3BD1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999B9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23,6</w:t>
            </w:r>
          </w:p>
        </w:tc>
      </w:tr>
      <w:tr w:rsidR="008803B0" w:rsidRPr="00544AC0" w14:paraId="201CE166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345E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22.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D6311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Й.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Коциловського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 12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7E6D3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30183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15,1</w:t>
            </w:r>
          </w:p>
        </w:tc>
      </w:tr>
      <w:tr w:rsidR="008803B0" w:rsidRPr="00544AC0" w14:paraId="293BF220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FFD87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23.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2092AC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К. Левицького, 79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7757F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37F01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11,6</w:t>
            </w:r>
          </w:p>
        </w:tc>
      </w:tr>
      <w:tr w:rsidR="008803B0" w:rsidRPr="00544AC0" w14:paraId="74226034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4884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24.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CA651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Городоцька, 319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556F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5AD3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20,9</w:t>
            </w:r>
          </w:p>
        </w:tc>
      </w:tr>
      <w:tr w:rsidR="008803B0" w:rsidRPr="00544AC0" w14:paraId="3856B5FD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1B38F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25.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25AC7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Л. Мартовича, 12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C1585C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цоколь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67B9F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24,0</w:t>
            </w:r>
          </w:p>
        </w:tc>
      </w:tr>
      <w:tr w:rsidR="008803B0" w:rsidRPr="00544AC0" w14:paraId="17AF350D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9082A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26.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10F0B" w14:textId="75DAE7BC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Академіка</w:t>
            </w:r>
            <w:r w:rsidR="008803B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</w:t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С. Єфремова, 31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AF2D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цоколь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A2CD6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28,0</w:t>
            </w:r>
          </w:p>
        </w:tc>
      </w:tr>
      <w:tr w:rsidR="008803B0" w:rsidRPr="00544AC0" w14:paraId="2FA2A8C6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92E98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27.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157D31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М. Некрасова, 64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708D87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F24DE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31,9</w:t>
            </w:r>
          </w:p>
        </w:tc>
      </w:tr>
      <w:tr w:rsidR="008803B0" w:rsidRPr="00544AC0" w14:paraId="122E4352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18D5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28.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75104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П.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Карманського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 2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BBD23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півпідвал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C073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39,9</w:t>
            </w:r>
          </w:p>
        </w:tc>
      </w:tr>
      <w:tr w:rsidR="008803B0" w:rsidRPr="00544AC0" w14:paraId="35A726C6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F3978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29.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5CA1CF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Личаківська, 37-а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B86DA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33F11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87,0</w:t>
            </w:r>
          </w:p>
        </w:tc>
      </w:tr>
      <w:tr w:rsidR="008803B0" w:rsidRPr="00544AC0" w14:paraId="49040D77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874B3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30.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DCCFC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М. Лисенка, 37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8D9C0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A70F5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50,9</w:t>
            </w:r>
          </w:p>
        </w:tc>
      </w:tr>
      <w:tr w:rsidR="008803B0" w:rsidRPr="00544AC0" w14:paraId="644525AB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5630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31.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35B4E1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Джерельна, 23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68D65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3565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27,8</w:t>
            </w:r>
          </w:p>
        </w:tc>
      </w:tr>
      <w:tr w:rsidR="008803B0" w:rsidRPr="00544AC0" w14:paraId="19CC519D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C302F0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32.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5487A8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Я. Головацького, 18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E50309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B2434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24,4</w:t>
            </w:r>
          </w:p>
        </w:tc>
      </w:tr>
      <w:tr w:rsidR="008803B0" w:rsidRPr="00544AC0" w14:paraId="519EB700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63C4CF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33.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820BB2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Т. Шевченка, 26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784F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855870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27,3</w:t>
            </w:r>
          </w:p>
        </w:tc>
      </w:tr>
      <w:tr w:rsidR="008803B0" w:rsidRPr="00544AC0" w14:paraId="33DA4FCD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F4DA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34.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B29A32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Староєврейська, 31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D22F2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8C85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90,1</w:t>
            </w:r>
          </w:p>
        </w:tc>
      </w:tr>
      <w:tr w:rsidR="008803B0" w:rsidRPr="00544AC0" w14:paraId="789ABC04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44D07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lastRenderedPageBreak/>
              <w:t>35.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BF26A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пл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. М. Кропивницького, 1,</w:t>
            </w:r>
            <w:r w:rsidRPr="00544A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пл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. М. Кропивницького, 2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0FA36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FD5B0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91,8</w:t>
            </w:r>
          </w:p>
        </w:tc>
      </w:tr>
      <w:tr w:rsidR="008803B0" w:rsidRPr="00544AC0" w14:paraId="7CF741FB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2BCB6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36.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281D0B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Є. Поповича, 17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EEFFE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цоколь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DCBAC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28,2</w:t>
            </w:r>
          </w:p>
        </w:tc>
      </w:tr>
      <w:tr w:rsidR="008803B0" w:rsidRPr="00544AC0" w14:paraId="0FFB726D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B2F8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37.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4AEC8A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Льва, 1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61413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0F1DE9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95,5</w:t>
            </w:r>
          </w:p>
        </w:tc>
      </w:tr>
      <w:tr w:rsidR="008803B0" w:rsidRPr="00544AC0" w14:paraId="492099AE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17FF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38.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76DB56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Пекарська, 91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C912F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EA35D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40,1</w:t>
            </w:r>
          </w:p>
        </w:tc>
      </w:tr>
      <w:tr w:rsidR="008803B0" w:rsidRPr="00544AC0" w14:paraId="0F19ED4E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47C8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39.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1947F7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Клепарівська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 4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EAA62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F5D5D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10,3</w:t>
            </w:r>
          </w:p>
        </w:tc>
      </w:tr>
      <w:tr w:rsidR="008803B0" w:rsidRPr="00544AC0" w14:paraId="4BAEB50B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B18C6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40.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63EE55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Городоцька, 61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BB2599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9E159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57,4</w:t>
            </w:r>
          </w:p>
        </w:tc>
      </w:tr>
      <w:tr w:rsidR="008803B0" w:rsidRPr="00544AC0" w14:paraId="112531FF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643E8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41.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BF12E4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О. Довженка, 6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446C80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342C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87,3</w:t>
            </w:r>
          </w:p>
        </w:tc>
      </w:tr>
      <w:tr w:rsidR="008803B0" w:rsidRPr="00544AC0" w14:paraId="152AA180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FBC07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42.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13F50C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Кутова, 10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AC6FF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50A08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16,6</w:t>
            </w:r>
          </w:p>
        </w:tc>
      </w:tr>
      <w:tr w:rsidR="008803B0" w:rsidRPr="00544AC0" w14:paraId="3B11CD43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F827229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43.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624D62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Дублянська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 11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3F952C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підвал, 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4A9A6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125,9</w:t>
            </w:r>
          </w:p>
        </w:tc>
      </w:tr>
      <w:tr w:rsidR="008803B0" w:rsidRPr="00544AC0" w14:paraId="4F359E73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4FC6280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44.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5B9633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Дублянська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 9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9E0A3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підвал; 1-й; 2-й поверхи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FB3BE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298,1</w:t>
            </w:r>
          </w:p>
        </w:tc>
      </w:tr>
      <w:tr w:rsidR="008803B0" w:rsidRPr="00544AC0" w14:paraId="781AD9E3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C8EF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45.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7D4CCB5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Б.-І. Антонича, 9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BDF9B8" w14:textId="004C1DAE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1-й; 2-й; 3-й поверхи</w:t>
            </w:r>
            <w:r w:rsidR="008803B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</w:t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та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внутрішньодворові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споруди</w:t>
            </w:r>
            <w:r w:rsidR="008803B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 </w:t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(під’їзна асфальтобетонна дорога, під’їзний бетонний міст)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21E9FF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181,1</w:t>
            </w:r>
          </w:p>
        </w:tc>
      </w:tr>
      <w:tr w:rsidR="008803B0" w:rsidRPr="00544AC0" w14:paraId="70705338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25DC2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46.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7B2286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Рахівська, 6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38FFD2" w14:textId="77777777" w:rsidR="008803B0" w:rsidRDefault="00544AC0" w:rsidP="00544AC0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нежитлова будівля</w:t>
            </w:r>
          </w:p>
          <w:p w14:paraId="1AE85988" w14:textId="31CCA093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(1-й поверх, мезонін)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F6AC8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213,2</w:t>
            </w:r>
          </w:p>
        </w:tc>
      </w:tr>
      <w:tr w:rsidR="008803B0" w:rsidRPr="00544AC0" w14:paraId="553B515F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35800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47.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7C9F86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В. Антоновича, 56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0A681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008000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175,2</w:t>
            </w:r>
          </w:p>
        </w:tc>
      </w:tr>
      <w:tr w:rsidR="008803B0" w:rsidRPr="00544AC0" w14:paraId="0D467CA0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AD8D6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48.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016140A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І. Багряного, 33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0B8DE4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нежитлова будівля</w:t>
            </w:r>
            <w:r w:rsidRPr="00544A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(1-й та 2-й поверхи)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F1787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163,7</w:t>
            </w:r>
          </w:p>
        </w:tc>
      </w:tr>
      <w:tr w:rsidR="008803B0" w:rsidRPr="00544AC0" w14:paraId="69E0C6B1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427ACDC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49.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1F709A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М. Каганця, 28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2FA761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Нежитлова будівля</w:t>
            </w:r>
            <w:r w:rsidRPr="00544A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(літера “А-2“, 1-й та 2-й поверхи) будівля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34E92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271,7</w:t>
            </w:r>
          </w:p>
        </w:tc>
      </w:tr>
      <w:tr w:rsidR="008803B0" w:rsidRPr="00544AC0" w14:paraId="41260618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33727A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50.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3BBAE07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Замарстинівська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 71-а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10182F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Нежитлова будівля</w:t>
            </w:r>
            <w:r w:rsidRPr="00544A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(1-й та 2-й поверхи)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CB48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152,6</w:t>
            </w:r>
          </w:p>
        </w:tc>
      </w:tr>
      <w:tr w:rsidR="008803B0" w:rsidRPr="00544AC0" w14:paraId="7AEC8C98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6ECC98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51.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ABBFE7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Механічна, 5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EDF535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Нежитлова будівля</w:t>
            </w:r>
            <w:r w:rsidRPr="00544A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(1-й поверх)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E4C880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32,6</w:t>
            </w:r>
          </w:p>
        </w:tc>
      </w:tr>
      <w:tr w:rsidR="008803B0" w:rsidRPr="00544AC0" w14:paraId="0ADEBF75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DAA8F7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52.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90EE69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 xml:space="preserve">вул. Й. </w:t>
            </w:r>
            <w:proofErr w:type="spellStart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Коциловського</w:t>
            </w:r>
            <w:proofErr w:type="spellEnd"/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, 10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171473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Нежитлова будівля “Б“</w:t>
            </w:r>
            <w:r w:rsidRPr="00544A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(1-й поверх)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78659B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21,9</w:t>
            </w:r>
          </w:p>
        </w:tc>
      </w:tr>
      <w:tr w:rsidR="008803B0" w:rsidRPr="00544AC0" w14:paraId="2DD8844C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E639E4F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53.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BCF604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Ткацька, 27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36F5E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Нежитлова будівля “А-3“</w:t>
            </w:r>
            <w:r w:rsidRPr="00544A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(1-й та 2-й поверхи)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859CAD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512, 7</w:t>
            </w:r>
          </w:p>
        </w:tc>
      </w:tr>
      <w:tr w:rsidR="008803B0" w:rsidRPr="00544AC0" w14:paraId="69B87BB1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581D5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54.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6B7D1B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Ткацька, 27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AB6C77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Нежитлова будівля “А-2“</w:t>
            </w:r>
            <w:r w:rsidRPr="00544AC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(1-й та 2-й поверхи)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D1481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597,2</w:t>
            </w:r>
          </w:p>
        </w:tc>
      </w:tr>
      <w:tr w:rsidR="008803B0" w:rsidRPr="00544AC0" w14:paraId="524289C9" w14:textId="77777777" w:rsidTr="008803B0">
        <w:trPr>
          <w:tblCellSpacing w:w="15" w:type="dxa"/>
          <w:jc w:val="center"/>
        </w:trPr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E259E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55.</w:t>
            </w:r>
          </w:p>
        </w:tc>
        <w:tc>
          <w:tcPr>
            <w:tcW w:w="39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A602F4" w14:textId="77777777" w:rsidR="00544AC0" w:rsidRPr="00544AC0" w:rsidRDefault="00544AC0" w:rsidP="00880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вул. Т. Шевченка, 264-а</w:t>
            </w:r>
          </w:p>
        </w:tc>
        <w:tc>
          <w:tcPr>
            <w:tcW w:w="3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CC1B56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1-й поверх</w:t>
            </w:r>
          </w:p>
        </w:tc>
        <w:tc>
          <w:tcPr>
            <w:tcW w:w="15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1A422" w14:textId="77777777" w:rsidR="00544AC0" w:rsidRPr="00544AC0" w:rsidRDefault="00544AC0" w:rsidP="00544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44AC0">
              <w:rPr>
                <w:rFonts w:ascii="Arial CYR" w:eastAsia="Times New Roman" w:hAnsi="Arial CYR" w:cs="Arial CYR"/>
                <w:sz w:val="24"/>
                <w:szCs w:val="24"/>
                <w:lang w:eastAsia="uk-UA"/>
              </w:rPr>
              <w:t>39,1</w:t>
            </w:r>
          </w:p>
        </w:tc>
      </w:tr>
    </w:tbl>
    <w:p w14:paraId="5DACD143" w14:textId="77777777" w:rsidR="008E63D1" w:rsidRDefault="008E63D1"/>
    <w:sectPr w:rsidR="008E63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33"/>
    <w:rsid w:val="002B4833"/>
    <w:rsid w:val="00544AC0"/>
    <w:rsid w:val="008803B0"/>
    <w:rsid w:val="008E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022C4A"/>
  <w15:chartTrackingRefBased/>
  <w15:docId w15:val="{DA5718CA-6FC2-4BA9-97DE-86262D4A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443</Words>
  <Characters>2529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Yaryna Voznyak</cp:lastModifiedBy>
  <cp:revision>3</cp:revision>
  <dcterms:created xsi:type="dcterms:W3CDTF">2020-01-02T15:17:00Z</dcterms:created>
  <dcterms:modified xsi:type="dcterms:W3CDTF">2020-01-02T17:52:00Z</dcterms:modified>
</cp:coreProperties>
</file>