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F02" w:rsidRPr="00021F02" w:rsidRDefault="00021F02" w:rsidP="00021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57200" cy="628015"/>
            <wp:effectExtent l="19050" t="0" r="0" b="0"/>
            <wp:docPr id="1" name="Рисунок 1" descr="http://www8.city-adm.lviv.ua/Pool/Info/doclmr_1.NSF/9aa22b1db0848e5ac2256e820037a33b/$Body/0.182?OpenElement&amp;FieldElemForma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8.city-adm.lviv.ua/Pool/Info/doclmr_1.NSF/9aa22b1db0848e5ac2256e820037a33b/$Body/0.182?OpenElement&amp;FieldElemFormat=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F02" w:rsidRPr="00021F02" w:rsidRDefault="00021F02" w:rsidP="00021F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21F02">
        <w:rPr>
          <w:rFonts w:ascii="Times New Roman CYR" w:eastAsia="Times New Roman" w:hAnsi="Times New Roman CYR" w:cs="Times New Roman CYR"/>
          <w:b/>
          <w:bCs/>
          <w:sz w:val="27"/>
          <w:szCs w:val="27"/>
          <w:lang w:eastAsia="uk-UA"/>
        </w:rPr>
        <w:t>УКРАЇНА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uk-UA"/>
        </w:rPr>
        <w:t>ЛЬВІВСЬКА МІСЬКА РАДА</w:t>
      </w:r>
    </w:p>
    <w:p w:rsidR="00021F02" w:rsidRPr="00021F02" w:rsidRDefault="009A157D" w:rsidP="00021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A157D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481.95pt;height:2.25pt" o:hralign="center" o:hrstd="t" o:hrnoshade="t" o:hr="t" fillcolor="black" stroked="f"/>
        </w:pict>
      </w:r>
    </w:p>
    <w:p w:rsidR="00021F02" w:rsidRPr="00021F02" w:rsidRDefault="00021F02" w:rsidP="00021F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21F02">
        <w:rPr>
          <w:rFonts w:ascii="Arial CYR" w:eastAsia="Times New Roman" w:hAnsi="Arial CYR" w:cs="Arial CYR"/>
          <w:b/>
          <w:bCs/>
          <w:sz w:val="24"/>
          <w:szCs w:val="24"/>
          <w:lang w:eastAsia="uk-UA"/>
        </w:rPr>
        <w:t>Розпорядження № </w:t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981</w:t>
      </w:r>
    </w:p>
    <w:p w:rsidR="00021F02" w:rsidRPr="00021F02" w:rsidRDefault="00021F02" w:rsidP="00021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від 14.11.2005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819"/>
        <w:gridCol w:w="4820"/>
      </w:tblGrid>
      <w:tr w:rsidR="00021F02" w:rsidRPr="00021F02" w:rsidTr="00021F02">
        <w:trPr>
          <w:tblCellSpacing w:w="0" w:type="dxa"/>
        </w:trPr>
        <w:tc>
          <w:tcPr>
            <w:tcW w:w="2500" w:type="pct"/>
            <w:hideMark/>
          </w:tcPr>
          <w:p w:rsidR="00021F02" w:rsidRPr="00021F02" w:rsidRDefault="00021F02" w:rsidP="0002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1F0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Про утворення комітету з доступності міського середовища у </w:t>
            </w:r>
            <w:proofErr w:type="spellStart"/>
            <w:r w:rsidRPr="00021F02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м.Львові</w:t>
            </w:r>
            <w:proofErr w:type="spellEnd"/>
          </w:p>
        </w:tc>
        <w:tc>
          <w:tcPr>
            <w:tcW w:w="2500" w:type="pct"/>
            <w:hideMark/>
          </w:tcPr>
          <w:p w:rsidR="00021F02" w:rsidRPr="00021F02" w:rsidRDefault="00021F02" w:rsidP="0002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6350" cy="6350"/>
                  <wp:effectExtent l="0" t="0" r="0" b="0"/>
                  <wp:docPr id="3" name="Рисунок 3" descr="http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1F02" w:rsidRPr="00021F02" w:rsidRDefault="00021F02" w:rsidP="00021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240"/>
      </w:tblGrid>
      <w:tr w:rsidR="00021F02" w:rsidRPr="00021F02" w:rsidTr="00021F02">
        <w:trPr>
          <w:tblCellSpacing w:w="0" w:type="dxa"/>
        </w:trPr>
        <w:tc>
          <w:tcPr>
            <w:tcW w:w="9240" w:type="dxa"/>
            <w:hideMark/>
          </w:tcPr>
          <w:p w:rsidR="00021F02" w:rsidRPr="00021F02" w:rsidRDefault="00021F02" w:rsidP="0002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1F0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>Зміни</w:t>
            </w:r>
            <w:r w:rsidRPr="00021F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9B5E24">
              <w:rPr>
                <w:color w:val="000080"/>
                <w:sz w:val="27"/>
                <w:szCs w:val="27"/>
                <w:shd w:val="clear" w:color="auto" w:fill="FFFFFF"/>
              </w:rPr>
              <w:t>згідно з розпорядженнями 38-2009; 334-2012; 614-2017; 366-2019</w:t>
            </w:r>
            <w:r w:rsidR="009B5E24">
              <w:rPr>
                <w:color w:val="000000"/>
                <w:sz w:val="27"/>
                <w:szCs w:val="27"/>
              </w:rPr>
              <w:br/>
            </w:r>
            <w:r w:rsidR="009B5E24">
              <w:rPr>
                <w:color w:val="000000"/>
                <w:sz w:val="20"/>
                <w:szCs w:val="20"/>
                <w:u w:val="single"/>
                <w:shd w:val="clear" w:color="auto" w:fill="FFFFFF"/>
              </w:rPr>
              <w:t>документ:</w:t>
            </w:r>
            <w:r w:rsidR="009B5E24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9B5E24">
              <w:rPr>
                <w:noProof/>
                <w:color w:val="0000FF"/>
                <w:sz w:val="27"/>
                <w:szCs w:val="27"/>
                <w:shd w:val="clear" w:color="auto" w:fill="FFFFFF"/>
                <w:lang w:eastAsia="uk-UA"/>
              </w:rPr>
              <w:drawing>
                <wp:inline distT="0" distB="0" distL="0" distR="0">
                  <wp:extent cx="115570" cy="133985"/>
                  <wp:effectExtent l="19050" t="0" r="0" b="0"/>
                  <wp:docPr id="8" name="Рисунок 2" descr="База данных 'Документи ЛМР', Представление '1.Головний\Не опубліковані', Документ '[ від 12.02.2009 ]......Розпорядження'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аза данных 'Документи ЛМР', Представление '1.Головний\Не опубліковані', Документ '[ від 12.02.2009 ]......Розпорядження'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B5E24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9B5E24">
              <w:rPr>
                <w:noProof/>
                <w:color w:val="0000FF"/>
                <w:sz w:val="27"/>
                <w:szCs w:val="27"/>
                <w:shd w:val="clear" w:color="auto" w:fill="FFFFFF"/>
                <w:lang w:eastAsia="uk-UA"/>
              </w:rPr>
              <w:drawing>
                <wp:inline distT="0" distB="0" distL="0" distR="0">
                  <wp:extent cx="115570" cy="133985"/>
                  <wp:effectExtent l="19050" t="0" r="0" b="0"/>
                  <wp:docPr id="7" name="Рисунок 3" descr="Database 'Документи ЛМР', View '1.Головний\Не опубліковані', Document '[ від 24.07.2012 ]......Розпорядження'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tabase 'Документи ЛМР', View '1.Головний\Не опубліковані', Document '[ від 24.07.2012 ]......Розпорядження'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B5E24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9B5E24">
              <w:rPr>
                <w:noProof/>
                <w:color w:val="0000FF"/>
                <w:sz w:val="27"/>
                <w:szCs w:val="27"/>
                <w:shd w:val="clear" w:color="auto" w:fill="FFFFFF"/>
                <w:lang w:eastAsia="uk-UA"/>
              </w:rPr>
              <w:drawing>
                <wp:inline distT="0" distB="0" distL="0" distR="0">
                  <wp:extent cx="115570" cy="133985"/>
                  <wp:effectExtent l="19050" t="0" r="0" b="0"/>
                  <wp:docPr id="6" name="Рисунок 4" descr="Database 'Документи ЛМР', View '1.Головний\Не опубліковані', Document '[ від 02.11.2017 ]......Розпорядження'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atabase 'Документи ЛМР', View '1.Головний\Не опубліковані', Document '[ від 02.11.2017 ]......Розпорядження'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B5E24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9B5E24">
              <w:rPr>
                <w:noProof/>
                <w:color w:val="0000FF"/>
                <w:sz w:val="27"/>
                <w:szCs w:val="27"/>
                <w:shd w:val="clear" w:color="auto" w:fill="FFFFFF"/>
                <w:lang w:eastAsia="uk-UA"/>
              </w:rPr>
              <w:drawing>
                <wp:inline distT="0" distB="0" distL="0" distR="0">
                  <wp:extent cx="115570" cy="133985"/>
                  <wp:effectExtent l="19050" t="0" r="0" b="0"/>
                  <wp:docPr id="2" name="Рисунок 5" descr="Database 'Документи ЛМР', View '1.Головний\Не опубліковані', Document '[ від 17.07.2019 ]......Розпорядження'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atabase 'Документи ЛМР', View '1.Головний\Не опубліковані', Document '[ від 17.07.2019 ]......Розпорядження'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1F02" w:rsidRPr="00021F02" w:rsidRDefault="00021F02" w:rsidP="00021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 xml:space="preserve">На виконання пункту 23 Заходів для реалізації Програми створення у </w:t>
      </w:r>
      <w:proofErr w:type="spellStart"/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м.Львові</w:t>
      </w:r>
      <w:proofErr w:type="spellEnd"/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 xml:space="preserve"> універсально доступного середовища для людей з особливими потребами, затверджених ухвалою міської ради від 11.10.2005р. № 2582:</w:t>
      </w:r>
    </w:p>
    <w:p w:rsidR="009B5E24" w:rsidRDefault="00021F02" w:rsidP="009B5E24">
      <w:pPr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val="en-US" w:eastAsia="uk-UA"/>
        </w:rPr>
      </w:pP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 xml:space="preserve">1. Утворити комітет з доступності міського середовища у </w:t>
      </w:r>
      <w:proofErr w:type="spellStart"/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м.Львові</w:t>
      </w:r>
      <w:proofErr w:type="spellEnd"/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 xml:space="preserve"> у складі згідно з додатком 1.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 xml:space="preserve">2. Затвердити Положення про комітет з доступності міського середовища у </w:t>
      </w:r>
      <w:proofErr w:type="spellStart"/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м.Львові</w:t>
      </w:r>
      <w:proofErr w:type="spellEnd"/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 xml:space="preserve"> (додаток 2).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3. Контроль за виконанням розпорядження залишаю за собою. 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Секретар ради,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в.о</w:t>
      </w:r>
      <w:proofErr w:type="spellEnd"/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. міського голови З.</w:t>
      </w:r>
      <w:proofErr w:type="spellStart"/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Сірик</w:t>
      </w:r>
      <w:proofErr w:type="spellEnd"/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9B5E24" w:rsidRDefault="009B5E24" w:rsidP="009B5E24">
      <w:pPr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val="en-US" w:eastAsia="uk-UA"/>
        </w:rPr>
      </w:pPr>
    </w:p>
    <w:p w:rsidR="009B5E24" w:rsidRDefault="009B5E24" w:rsidP="009B5E24">
      <w:pPr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val="en-US" w:eastAsia="uk-UA"/>
        </w:rPr>
      </w:pPr>
    </w:p>
    <w:p w:rsidR="009B5E24" w:rsidRDefault="009B5E24" w:rsidP="009B5E24">
      <w:pPr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val="en-US" w:eastAsia="uk-UA"/>
        </w:rPr>
      </w:pPr>
    </w:p>
    <w:p w:rsidR="009B5E24" w:rsidRDefault="009B5E24" w:rsidP="009B5E24">
      <w:pPr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val="en-US" w:eastAsia="uk-UA"/>
        </w:rPr>
      </w:pPr>
    </w:p>
    <w:p w:rsidR="009B5E24" w:rsidRDefault="009B5E24" w:rsidP="009B5E24">
      <w:pPr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val="en-US" w:eastAsia="uk-UA"/>
        </w:rPr>
      </w:pPr>
    </w:p>
    <w:p w:rsidR="009B5E24" w:rsidRDefault="009B5E24" w:rsidP="009B5E24">
      <w:pPr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val="en-US" w:eastAsia="uk-UA"/>
        </w:rPr>
      </w:pPr>
    </w:p>
    <w:p w:rsidR="009B5E24" w:rsidRDefault="009B5E24" w:rsidP="009B5E24">
      <w:pPr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val="en-US" w:eastAsia="uk-UA"/>
        </w:rPr>
      </w:pPr>
    </w:p>
    <w:p w:rsidR="009B5E24" w:rsidRPr="009B5E24" w:rsidRDefault="009B5E24" w:rsidP="009B5E2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lastRenderedPageBreak/>
        <w:t>Додаток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до розпорядження Львівського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міського голови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від </w:t>
      </w:r>
      <w:r w:rsidR="00A67ED7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val="en-US" w:eastAsia="uk-UA"/>
        </w:rPr>
        <w:t>17</w:t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.</w:t>
      </w:r>
      <w:r w:rsidR="00A67ED7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val="en-US" w:eastAsia="uk-UA"/>
        </w:rPr>
        <w:t>07</w:t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.201</w:t>
      </w:r>
      <w:r w:rsidR="00173C16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val="en-US" w:eastAsia="uk-UA"/>
        </w:rPr>
        <w:t>9</w:t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№ </w:t>
      </w:r>
      <w:r w:rsidR="00A67ED7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val="en-US" w:eastAsia="uk-UA"/>
        </w:rPr>
        <w:t>366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“Додаток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1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до розпорядження Львівського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міського голови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від 14.11.2005 № 981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СКЛАД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комітету з доступності міського середовища у м. Львові</w:t>
      </w:r>
    </w:p>
    <w:p w:rsidR="009B5E24" w:rsidRPr="009B5E24" w:rsidRDefault="009B5E24" w:rsidP="009B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="00173C16"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І. </w:t>
      </w:r>
      <w:proofErr w:type="spellStart"/>
      <w:r w:rsidR="00173C16"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Маруняк</w:t>
      </w:r>
      <w:proofErr w:type="spellEnd"/>
      <w:r w:rsidR="00173C16"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- заступник міського голови з питань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житлово-комунального господарства, голова комітету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Я.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Грибальський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- координатор програми НАУ 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“Безбар’єрна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Україна“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,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радник міського голови, заступник голови комітету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(за згодою)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Г.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Семків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- заступник начальника відділу пільг, соціальних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допомог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та компенсаційних виплат управління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соціального захисту департаменту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гуманітарної політики, секретар комітету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Члени комітету: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С.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Коровайник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- директор департаменту містобудування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В. Данилюк - начальник управління регулювання забудови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департаменту містобудування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Н.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Демкович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- начальник управління соціального захисту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департаменту гуманітарної політики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А. Нікулін - начальник управління молоді та спорту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департаменту гуманітарної політики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Л.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Онищенко-Швець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- начальник управління охорони історичного</w:t>
      </w:r>
    </w:p>
    <w:p w:rsidR="009B5E24" w:rsidRPr="009B5E24" w:rsidRDefault="009B5E24" w:rsidP="009B5E24">
      <w:pPr>
        <w:shd w:val="clear" w:color="auto" w:fill="FFFFFF"/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B5E24">
        <w:rPr>
          <w:rFonts w:ascii="Arial CYR" w:eastAsia="Times New Roman" w:hAnsi="Arial CYR" w:cs="Arial CYR"/>
          <w:color w:val="000000"/>
          <w:sz w:val="24"/>
          <w:szCs w:val="24"/>
          <w:lang w:eastAsia="uk-UA"/>
        </w:rPr>
        <w:t>середовища</w:t>
      </w:r>
    </w:p>
    <w:p w:rsidR="009B5E24" w:rsidRDefault="009B5E24" w:rsidP="009B5E24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val="en-US" w:eastAsia="uk-UA"/>
        </w:rPr>
      </w:pP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О. Партика - в. о. начальника управління транспорту департаменту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житлового господарства та інфраструктури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Ю.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Чаплінський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- начальник управління архітектури та урбаністики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департаменту містобудування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А. Зозуля - в. о. голови Галицької районної адміністрації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Г.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Гладяк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- голова Залізничної районної адміністрації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І. Лозинський - голова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Личаківської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районної адміністрації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В. Івасюк - в. о. голови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Сихівської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районної адміністрації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Т. Гнида - голова Франківської районної адміністрації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Н. Банах - голова Шевченківської районної адміністрації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Р.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Дацків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- радник міського голови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В.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Цабак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- начальник Інспекції державного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архітектурно-</w:t>
      </w:r>
      <w:proofErr w:type="spellEnd"/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будівельного контролю у м. Львові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О.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Шмід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- директор Львівського комунального підприємства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“Інститут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просторового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розвитку“</w:t>
      </w:r>
      <w:proofErr w:type="spellEnd"/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О.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Кобзарев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- директор комунальної установи Інституту міста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lastRenderedPageBreak/>
        <w:t>М. Данилків - депутат міської ради, член постійної комісії інженерного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господарства, транспорту, зв’язку та житлової політики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(за згодою)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Л.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Анич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- представник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тренінгового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центру транзитного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підтриманого проживання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“Дім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незалежного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життя“</w:t>
      </w:r>
      <w:proofErr w:type="spellEnd"/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при товаристві захисту дітей з інвалідністю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“Надія“</w:t>
      </w:r>
      <w:proofErr w:type="spellEnd"/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(за згодою)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О.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Волошинський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- представник громадської організації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“Товариство</w:t>
      </w:r>
      <w:proofErr w:type="spellEnd"/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“Зелений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Хрест“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(за згодою)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С. 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Калитюк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 - переможець Ігор Нескорених (за згодою)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У. Ковна - представник громадської організації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“Безмежний</w:t>
      </w:r>
      <w:proofErr w:type="spellEnd"/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діалог“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(за згодою)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Л.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Кукуруза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- представник Львівської міської організації сліпих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(УТОС) (за згодою)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Н. Курило - представник Центру військового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капеланства</w:t>
      </w:r>
      <w:proofErr w:type="spellEnd"/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(за згодою)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З.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Люльчак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- представник навчально-реабілітаційного центру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“Джерело“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(за згодою)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А.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Мацелюх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- представник Асоціації</w:t>
      </w:r>
      <w:r w:rsidRPr="009B5E24">
        <w:rPr>
          <w:rFonts w:ascii="Arial CYR" w:eastAsia="Times New Roman" w:hAnsi="Arial CYR" w:cs="Arial CYR"/>
          <w:color w:val="FF0000"/>
          <w:sz w:val="24"/>
          <w:szCs w:val="24"/>
          <w:shd w:val="clear" w:color="auto" w:fill="FFFFFF"/>
          <w:lang w:eastAsia="uk-UA"/>
        </w:rPr>
        <w:t> </w:t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розвитку туризму (за згодою)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А. Мостовий - експерт з питань доступності громадської організації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“Реабілітація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осіб з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інвалідністю“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 (за згодою)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Я. Мудрий - експерт з питань доступності громадської організації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“Реабілітація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осіб з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інвалідністю“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 (за згодою)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М. Ніколаєв - представник Центру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“Інваспорт“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(за згодою)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К.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Островська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- представник благодійного фонду 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“Львівський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центр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підтримки осіб з загальними розладами розвитку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“Відкрите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серце“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(за згодою)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О.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Потимко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- представник громадської організації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“Українська</w:t>
      </w:r>
      <w:proofErr w:type="spellEnd"/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спілка інвалідів – УСІ“ (за згодою)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Ю.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Табака</w:t>
      </w:r>
      <w:proofErr w:type="spellEnd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 - представник Львівської міської організації глухих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(УТОГ) (за згодою).“.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Керуючий справами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виконкому М.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Литвинюк</w:t>
      </w:r>
      <w:proofErr w:type="spellEnd"/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Віза: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Начальник управління</w:t>
      </w:r>
      <w:r w:rsidRPr="009B5E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 xml:space="preserve">соціального захисту Н. </w:t>
      </w:r>
      <w:proofErr w:type="spellStart"/>
      <w:r w:rsidRPr="009B5E24">
        <w:rPr>
          <w:rFonts w:ascii="Arial CYR" w:eastAsia="Times New Roman" w:hAnsi="Arial CYR" w:cs="Arial CYR"/>
          <w:color w:val="000000"/>
          <w:sz w:val="24"/>
          <w:szCs w:val="24"/>
          <w:shd w:val="clear" w:color="auto" w:fill="FFFFFF"/>
          <w:lang w:eastAsia="uk-UA"/>
        </w:rPr>
        <w:t>Демкович</w:t>
      </w:r>
      <w:proofErr w:type="spellEnd"/>
      <w:r w:rsidR="00021F02" w:rsidRPr="009B5E2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021F02"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021F02"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9B5E24" w:rsidRDefault="009B5E24" w:rsidP="009B5E24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val="en-US" w:eastAsia="uk-UA"/>
        </w:rPr>
      </w:pPr>
    </w:p>
    <w:p w:rsidR="009B5E24" w:rsidRDefault="009B5E24" w:rsidP="009B5E24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val="en-US" w:eastAsia="uk-UA"/>
        </w:rPr>
      </w:pPr>
    </w:p>
    <w:p w:rsidR="009B5E24" w:rsidRDefault="009B5E24" w:rsidP="009B5E24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val="en-US" w:eastAsia="uk-UA"/>
        </w:rPr>
      </w:pPr>
    </w:p>
    <w:p w:rsidR="009B5E24" w:rsidRDefault="009B5E24" w:rsidP="009B5E24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val="en-US" w:eastAsia="uk-UA"/>
        </w:rPr>
      </w:pPr>
    </w:p>
    <w:p w:rsidR="009B5E24" w:rsidRDefault="009B5E24" w:rsidP="009B5E24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val="en-US" w:eastAsia="uk-UA"/>
        </w:rPr>
      </w:pPr>
    </w:p>
    <w:p w:rsidR="009B5E24" w:rsidRDefault="009B5E24" w:rsidP="009B5E24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val="en-US" w:eastAsia="uk-UA"/>
        </w:rPr>
      </w:pPr>
    </w:p>
    <w:p w:rsidR="009B5E24" w:rsidRDefault="009B5E24" w:rsidP="009B5E24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val="en-US" w:eastAsia="uk-UA"/>
        </w:rPr>
      </w:pPr>
    </w:p>
    <w:p w:rsidR="009B5E24" w:rsidRDefault="009B5E24" w:rsidP="009B5E24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4"/>
          <w:szCs w:val="24"/>
          <w:lang w:val="en-US" w:eastAsia="uk-UA"/>
        </w:rPr>
      </w:pPr>
    </w:p>
    <w:p w:rsidR="00021F02" w:rsidRPr="00021F02" w:rsidRDefault="00021F02" w:rsidP="009B5E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Додаток 2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Затверджено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розпорядженням міського голови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від ______________ № _______</w:t>
      </w:r>
    </w:p>
    <w:p w:rsidR="00021F02" w:rsidRPr="00021F02" w:rsidRDefault="00021F02" w:rsidP="00021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ПОЛОЖЕННЯ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 xml:space="preserve">про комітет з доступності міського середовища у </w:t>
      </w:r>
      <w:proofErr w:type="spellStart"/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м.Львові</w:t>
      </w:r>
      <w:proofErr w:type="spellEnd"/>
    </w:p>
    <w:p w:rsidR="00040F21" w:rsidRDefault="00021F02" w:rsidP="00021F02"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 xml:space="preserve">1. Комітет з доступності міського середовища у </w:t>
      </w:r>
      <w:proofErr w:type="spellStart"/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м.Львові</w:t>
      </w:r>
      <w:proofErr w:type="spellEnd"/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 xml:space="preserve"> (далі – комітет) є дорадчо-консультативним органом, що сприяє реалізації державної політики щодо забезпечення доступності об’єктів житлового та громадського призначення, а також інформації та послуг, необхідних для осіб з особливими потребами, задля гарантування рівних прав і можливостей усім громадянам.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2.</w:t>
      </w:r>
      <w:r w:rsidRPr="00021F02">
        <w:rPr>
          <w:rFonts w:ascii="Arial CYR" w:eastAsia="Times New Roman" w:hAnsi="Arial CYR" w:cs="Arial CYR"/>
          <w:b/>
          <w:bCs/>
          <w:sz w:val="24"/>
          <w:szCs w:val="24"/>
          <w:lang w:eastAsia="uk-UA"/>
        </w:rPr>
        <w:t> </w:t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У своїй діяльності комітет керується Конституцією України, законами України, актами Президента України, Кабінету Міністрів України, ухвалами міської ради, рішеннями виконавчого комітету, розпорядженнями міського голови, а також цим Положенням. 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3. Основними завданнями комітету є: 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3.1 здійснення аналізу і контролю доступності існуючих та тих об’єктів громадського призначення, які готуються до здачі в експлуатацію;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3.2 проведення аналізу та підготовка пропозицій до законодавчих і розпорядчих актів, які стосуються питань доступності;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3.3 здійснення контролю за втіленням рекомендацій, розроблених комітетом;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3.4 розгляд попередніх проектно-архітектурних завдань та остаточної проектної документації об'єктів капітального будівництва з точки зору доступності (включаючи масштабні ремонтні роботи і реконструкції);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3.5 надання консультацій та пропозицій щодо існуючого і майбутнього стану доступності, що стосується усіх громадян міста;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3.6 допомога у вирішенні звернень громадян з особливими потребами стосовно питань доступності;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 xml:space="preserve">3.7 обговорення та надання рекомендацій щодо вирішення проблемних питань, що виникають у сфері </w:t>
      </w:r>
      <w:proofErr w:type="spellStart"/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безбар’єрності</w:t>
      </w:r>
      <w:proofErr w:type="spellEnd"/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, та підготовка рекомендацій щодо їх розв'язання; 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 xml:space="preserve">3.8 сприяння розвитку </w:t>
      </w:r>
      <w:proofErr w:type="spellStart"/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безбар'єрного</w:t>
      </w:r>
      <w:proofErr w:type="spellEnd"/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 xml:space="preserve"> середовища, популяризація ефективної громадсько-корисної діяльності та етичних принципів, вивчення досвіду інших міст, областей та зарубіжних країн у цій сфері;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 xml:space="preserve">3.9 аналіз ходу виконання Програми створення у </w:t>
      </w:r>
      <w:proofErr w:type="spellStart"/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м.Львові</w:t>
      </w:r>
      <w:proofErr w:type="spellEnd"/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 xml:space="preserve"> універсально доступного середовища для людей з особливими потребами.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4. Комітет має право: 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 xml:space="preserve">4.1. Забезпечувати рівні права і можливості усім громадянам міста, сприяти </w:t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lastRenderedPageBreak/>
        <w:t>ефективній діяльності відповідних виконавчих органів міської ради і гармонійному, демократичному вирішенню проблем, пов’язаних з архітектурними чи комунікаційними перешкодами.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4.2. Утворювати у разі потреби тимчасові експертні та робочі групи, залучати до участі у них представників наукових установ та громадських організацій за погодженням з їх керівниками.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4.3. Одержувати безоплатно інформацію та матеріали, необхідні для діяльності Комітету, у порядку, передбаченому чинним законодавством.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4.4. Заслуховувати на своїх засіданнях інформацію керівників органів, що здійснюють контроль, органів місцевого самоврядування, підприємств, установ та організацій з питань, що належать до компетенції комітету.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4.5. Подавати органам місцевого самоврядування пропозиції з питань, що належать до компетенції комітету. 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5. Склад комітету затверджується розпорядженням міського голови.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До складу комітету входять представники громадських об'єднань інвалідів, громадські діячі і вчені та представники відповідних виконавчих органів міської ради.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6. Комітет здійснює свою роботу на громадських засадах.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 xml:space="preserve">7. Основною формою роботи комітету є засідання, які проводяться не рідше </w:t>
      </w:r>
      <w:proofErr w:type="spellStart"/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одого</w:t>
      </w:r>
      <w:proofErr w:type="spellEnd"/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 xml:space="preserve"> разу на квартал. 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Інформація про проведення та порядок денний засідання повинні бути надані за 5 робочих днів до дати проведення засідання. 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Засідання повинні проводитися лише у місцях, доступних для членів комітету і гостей. Засідання є правочинним, якщо на ньому присутня не менш як половина членів комітету.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8. Рішення комітету, прийняті у межах його компетенції, є рекомендаційними для розгляду і врахування у роботі органами місцевого самоврядування, підприємствами, установами та організаціями. 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9. Комітет інформує громадськість через засоби масової інформації про свою діяльність, прийняті рішення та стан їх виконання. 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10. Питання організаційного, матеріально-технічного та фінансового забезпечення діяльності комітету вирішуються на засіданнях комітету.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Керуючий справами виконкому Ю.Юрченко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Віза: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Начальник управління праці </w:t>
      </w:r>
      <w:r w:rsidRPr="00021F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та соціального захисту Г.</w:t>
      </w:r>
      <w:proofErr w:type="spellStart"/>
      <w:r w:rsidRPr="00021F02">
        <w:rPr>
          <w:rFonts w:ascii="Arial CYR" w:eastAsia="Times New Roman" w:hAnsi="Arial CYR" w:cs="Arial CYR"/>
          <w:sz w:val="24"/>
          <w:szCs w:val="24"/>
          <w:lang w:eastAsia="uk-UA"/>
        </w:rPr>
        <w:t>Ямброс</w:t>
      </w:r>
      <w:proofErr w:type="spellEnd"/>
    </w:p>
    <w:sectPr w:rsidR="00040F21" w:rsidSect="00040F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021F02"/>
    <w:rsid w:val="00021F02"/>
    <w:rsid w:val="00040F21"/>
    <w:rsid w:val="00173C16"/>
    <w:rsid w:val="001F76B3"/>
    <w:rsid w:val="009A157D"/>
    <w:rsid w:val="009B5E24"/>
    <w:rsid w:val="00A67ED7"/>
    <w:rsid w:val="00C941C7"/>
    <w:rsid w:val="00FB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021F02"/>
  </w:style>
  <w:style w:type="paragraph" w:styleId="a4">
    <w:name w:val="Balloon Text"/>
    <w:basedOn w:val="a"/>
    <w:link w:val="a5"/>
    <w:uiPriority w:val="99"/>
    <w:semiHidden/>
    <w:unhideWhenUsed/>
    <w:rsid w:val="0002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21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6fe2c915759101d6422566a0003bb602/efc5e395a0044218c2257a4700528c61?OpenDocumen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8.city-adm.lviv.ua/Pool/Info/doclmr_1.NSF/6fe2c915759101d6422566a0003bb602/26c109edf1d71035c225755c0050d961?OpenDocumen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hyperlink" Target="https://www8.city-adm.lviv.ua/Pool/Info/doclmr_1.NSF/6fe2c915759101d6422566a0003bb602/b40fcc5502070fc9c225843a004f8045?OpenDocument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8.city-adm.lviv.ua/Pool/Info/doclmr_1.NSF/6fe2c915759101d6422566a0003bb602/56b33cd79aef6dc4c22581cd003969af?Open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5285</Words>
  <Characters>3014</Characters>
  <Application>Microsoft Office Word</Application>
  <DocSecurity>0</DocSecurity>
  <Lines>25</Lines>
  <Paragraphs>16</Paragraphs>
  <ScaleCrop>false</ScaleCrop>
  <Company/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Semkiv</dc:creator>
  <cp:lastModifiedBy>Truschak</cp:lastModifiedBy>
  <cp:revision>4</cp:revision>
  <dcterms:created xsi:type="dcterms:W3CDTF">2014-01-21T10:54:00Z</dcterms:created>
  <dcterms:modified xsi:type="dcterms:W3CDTF">2020-01-20T09:34:00Z</dcterms:modified>
</cp:coreProperties>
</file>