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89" w:rsidRPr="007B7B89" w:rsidRDefault="007B7B89" w:rsidP="007B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B8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57200" cy="628650"/>
            <wp:effectExtent l="0" t="0" r="0" b="0"/>
            <wp:docPr id="2" name="Рисунок 2" descr="https://www8.city-adm.lviv.ua/pool/info/doclmr_1.nsf/9aa22b1db0848e5ac2256e820037a33b/$Body/0.182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8.city-adm.lviv.ua/pool/info/doclmr_1.nsf/9aa22b1db0848e5ac2256e820037a33b/$Body/0.182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B89" w:rsidRPr="007B7B89" w:rsidRDefault="007B7B89" w:rsidP="007B7B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7B7B89"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uk-UA"/>
        </w:rPr>
        <w:t>УКРАЇНА</w:t>
      </w:r>
    </w:p>
    <w:p w:rsidR="007B7B89" w:rsidRPr="007B7B89" w:rsidRDefault="007B7B89" w:rsidP="007B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B8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uk-UA"/>
        </w:rPr>
        <w:t>ЛЬВІВСЬКА МІСЬКА РАДА</w:t>
      </w:r>
    </w:p>
    <w:p w:rsidR="007B7B89" w:rsidRPr="007B7B89" w:rsidRDefault="006F341B" w:rsidP="007B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481.95pt;height:2.25pt" o:hralign="center" o:hrstd="t" o:hrnoshade="t" o:hr="t" fillcolor="black" stroked="f"/>
        </w:pict>
      </w:r>
    </w:p>
    <w:p w:rsidR="007B7B89" w:rsidRPr="007B7B89" w:rsidRDefault="007B7B89" w:rsidP="007B7B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B89">
        <w:rPr>
          <w:rFonts w:ascii="Arial CYR" w:eastAsia="Times New Roman" w:hAnsi="Arial CYR" w:cs="Arial CYR"/>
          <w:b/>
          <w:bCs/>
          <w:sz w:val="24"/>
          <w:szCs w:val="24"/>
          <w:lang w:eastAsia="uk-UA"/>
        </w:rPr>
        <w:t>Рішення № </w:t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>113</w:t>
      </w:r>
    </w:p>
    <w:p w:rsidR="007B7B89" w:rsidRPr="007B7B89" w:rsidRDefault="007B7B89" w:rsidP="007B7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>від 14.02.2020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B7B89" w:rsidRPr="007B7B89" w:rsidTr="007B7B89">
        <w:trPr>
          <w:tblCellSpacing w:w="0" w:type="dxa"/>
        </w:trPr>
        <w:tc>
          <w:tcPr>
            <w:tcW w:w="2500" w:type="pct"/>
            <w:hideMark/>
          </w:tcPr>
          <w:p w:rsidR="007B7B89" w:rsidRPr="007B7B89" w:rsidRDefault="007B7B89" w:rsidP="007B7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7B89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Про затвердження Плану основних заходів цивільного захисту м. Львова на 2020 рік та організаційно-методичних вказівок з підготовки населення м. Львова до дій у надзвичайних ситуаціях на 2020-2021 роки</w:t>
            </w:r>
          </w:p>
        </w:tc>
        <w:tc>
          <w:tcPr>
            <w:tcW w:w="2500" w:type="pct"/>
            <w:hideMark/>
          </w:tcPr>
          <w:p w:rsidR="007B7B89" w:rsidRPr="007B7B89" w:rsidRDefault="007B7B89" w:rsidP="007B7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7B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3C84" w:rsidRDefault="007B7B89"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>Відповідно до Кодексу цивільного захисту України, постанови Кабінету Міністрів України від 09.09.2017 № 626 “Про затвердження Порядку розроблення планів діяльності єдиної державної системи цивільного захисту“, розпорядження голови Львівської обласної державної адміністрації від 16.01.2020 № 20/0/5-20 “Про затвердження Плану основних заходів цивільного захисту Львівської області на 2020 рік“, керуючись Законом України “Про місцеве самоврядування в Україні“, виконавчий комітет вирішив:</w:t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>1. Затвердити:</w:t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>1.1. План основних заходів цивільного захисту м. Львова на 2020 рік.</w:t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>1.2. Організаційно-методичні вказівки з підготовки населення м. Львова до дій у надзвичайних ситуаціях на 2020-2021 роки.</w:t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>2. Головам районних адміністрацій, Винниківському міському голові, Брюховицькому і Рудненському селищним головам, начальникам спеціалізованих служб цивільного захисту, керівникам суб’єктів господарювання протягом 2020 року вжити заходів щодо виконання Плану основних заходів цивільного захисту м. Львова на 2020 рік.</w:t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>3. Контроль за виконанням рішення покласти на заступника міського голови з питань безпеки міста.</w:t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>Львівський міський голова</w:t>
      </w:r>
      <w:r w:rsidR="00B517D8">
        <w:rPr>
          <w:rFonts w:ascii="Arial CYR" w:eastAsia="Times New Roman" w:hAnsi="Arial CYR" w:cs="Arial CYR"/>
          <w:sz w:val="24"/>
          <w:szCs w:val="24"/>
          <w:lang w:eastAsia="uk-UA"/>
        </w:rPr>
        <w:t xml:space="preserve">                      (підпис)                             </w:t>
      </w:r>
      <w:r w:rsidRPr="007B7B89">
        <w:rPr>
          <w:rFonts w:ascii="Arial CYR" w:eastAsia="Times New Roman" w:hAnsi="Arial CYR" w:cs="Arial CYR"/>
          <w:sz w:val="24"/>
          <w:szCs w:val="24"/>
          <w:lang w:eastAsia="uk-UA"/>
        </w:rPr>
        <w:t xml:space="preserve"> А. Садовий</w:t>
      </w:r>
    </w:p>
    <w:sectPr w:rsidR="00CB3C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7D"/>
    <w:rsid w:val="00061D7D"/>
    <w:rsid w:val="006F341B"/>
    <w:rsid w:val="007B7B89"/>
    <w:rsid w:val="00B517D8"/>
    <w:rsid w:val="00C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2872E-EC77-43C4-94B2-E47D0047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Соколовський Орест</dc:creator>
  <cp:keywords/>
  <dc:description/>
  <cp:lastModifiedBy>Соколовський Орест</cp:lastModifiedBy>
  <cp:revision>4</cp:revision>
  <dcterms:created xsi:type="dcterms:W3CDTF">2020-02-14T12:41:00Z</dcterms:created>
  <dcterms:modified xsi:type="dcterms:W3CDTF">2020-02-14T12:45:00Z</dcterms:modified>
</cp:coreProperties>
</file>