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92668" w:rsidRDefault="00F92668">
      <w:pPr>
        <w:widowControl w:val="0"/>
        <w:spacing w:before="15" w:line="100" w:lineRule="auto"/>
        <w:ind w:firstLine="850"/>
        <w:jc w:val="both"/>
        <w:rPr>
          <w:sz w:val="24"/>
          <w:szCs w:val="24"/>
        </w:rPr>
      </w:pPr>
    </w:p>
    <w:p w14:paraId="00000002" w14:textId="77777777" w:rsidR="00F92668" w:rsidRDefault="00EB2BF6">
      <w:pPr>
        <w:widowControl w:val="0"/>
        <w:tabs>
          <w:tab w:val="left" w:pos="5812"/>
        </w:tabs>
        <w:spacing w:before="120"/>
        <w:ind w:firstLine="85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 Р О Т О К О Л  № </w:t>
      </w:r>
      <w:r>
        <w:rPr>
          <w:b/>
          <w:sz w:val="24"/>
          <w:szCs w:val="24"/>
        </w:rPr>
        <w:t>4</w:t>
      </w:r>
    </w:p>
    <w:p w14:paraId="00000003" w14:textId="77777777" w:rsidR="00F92668" w:rsidRDefault="00EB2BF6">
      <w:pPr>
        <w:widowControl w:val="0"/>
        <w:spacing w:before="3"/>
        <w:ind w:firstLine="85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>
        <w:rPr>
          <w:b/>
          <w:color w:val="000000"/>
          <w:sz w:val="24"/>
          <w:szCs w:val="24"/>
        </w:rPr>
        <w:t>коронавірусу</w:t>
      </w:r>
      <w:proofErr w:type="spellEnd"/>
      <w:r>
        <w:rPr>
          <w:b/>
          <w:color w:val="000000"/>
          <w:sz w:val="24"/>
          <w:szCs w:val="24"/>
        </w:rPr>
        <w:t xml:space="preserve"> інфекції </w:t>
      </w:r>
      <w:r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Default="00F92668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850"/>
        <w:jc w:val="both"/>
        <w:rPr>
          <w:b/>
          <w:sz w:val="24"/>
          <w:szCs w:val="24"/>
        </w:rPr>
      </w:pPr>
    </w:p>
    <w:p w14:paraId="00000005" w14:textId="77777777" w:rsidR="00F92668" w:rsidRDefault="00EB2BF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850"/>
        <w:rPr>
          <w:color w:val="000000"/>
          <w:sz w:val="24"/>
          <w:szCs w:val="24"/>
        </w:rPr>
      </w:pPr>
      <w:r w:rsidRPr="001A2576">
        <w:rPr>
          <w:b/>
          <w:color w:val="000000"/>
          <w:sz w:val="24"/>
          <w:szCs w:val="24"/>
        </w:rPr>
        <w:t>Від    1</w:t>
      </w:r>
      <w:r w:rsidRPr="001A2576">
        <w:rPr>
          <w:b/>
          <w:sz w:val="24"/>
          <w:szCs w:val="24"/>
        </w:rPr>
        <w:t>6</w:t>
      </w:r>
      <w:r w:rsidRPr="001A2576">
        <w:rPr>
          <w:b/>
          <w:color w:val="000000"/>
          <w:sz w:val="24"/>
          <w:szCs w:val="24"/>
        </w:rPr>
        <w:t>.03.2020</w:t>
      </w:r>
      <w:r w:rsidRPr="001A2576"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</w:t>
      </w:r>
      <w:r w:rsidRPr="001A2576">
        <w:rPr>
          <w:b/>
          <w:color w:val="000000"/>
          <w:sz w:val="24"/>
          <w:szCs w:val="24"/>
        </w:rPr>
        <w:t xml:space="preserve">                                                  </w:t>
      </w:r>
      <w:r>
        <w:rPr>
          <w:b/>
          <w:color w:val="000000"/>
          <w:sz w:val="24"/>
          <w:szCs w:val="24"/>
        </w:rPr>
        <w:t>м. Львів</w:t>
      </w:r>
    </w:p>
    <w:p w14:paraId="00000006" w14:textId="77777777" w:rsidR="00F92668" w:rsidRDefault="00F92668">
      <w:pPr>
        <w:ind w:firstLine="850"/>
        <w:jc w:val="both"/>
        <w:rPr>
          <w:sz w:val="24"/>
          <w:szCs w:val="24"/>
        </w:rPr>
      </w:pPr>
    </w:p>
    <w:p w14:paraId="00000007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Голова засідання: </w:t>
      </w:r>
      <w:r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>
        <w:rPr>
          <w:sz w:val="24"/>
          <w:szCs w:val="24"/>
        </w:rPr>
        <w:t>Слічна</w:t>
      </w:r>
      <w:proofErr w:type="spellEnd"/>
      <w:r>
        <w:rPr>
          <w:sz w:val="24"/>
          <w:szCs w:val="24"/>
        </w:rPr>
        <w:t xml:space="preserve"> Галина Миколаївна</w:t>
      </w:r>
    </w:p>
    <w:p w14:paraId="00000008" w14:textId="77777777" w:rsidR="00F92668" w:rsidRDefault="00F92668">
      <w:pPr>
        <w:shd w:val="clear" w:color="auto" w:fill="FFFFFF"/>
        <w:ind w:firstLine="850"/>
        <w:jc w:val="both"/>
        <w:rPr>
          <w:sz w:val="24"/>
          <w:szCs w:val="24"/>
        </w:rPr>
      </w:pPr>
    </w:p>
    <w:p w14:paraId="00000009" w14:textId="77777777" w:rsidR="00F92668" w:rsidRDefault="00EB2BF6">
      <w:pPr>
        <w:shd w:val="clear" w:color="auto" w:fill="FFFFFF"/>
        <w:ind w:firstLine="85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Присутні: </w:t>
      </w:r>
    </w:p>
    <w:p w14:paraId="0000000A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члени Штабу (за окремим списком);</w:t>
      </w:r>
    </w:p>
    <w:p w14:paraId="0000000B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представники ЗМІ.</w:t>
      </w:r>
    </w:p>
    <w:p w14:paraId="0000000C" w14:textId="77777777" w:rsidR="00F92668" w:rsidRDefault="00EB2BF6">
      <w:pPr>
        <w:shd w:val="clear" w:color="auto" w:fill="FFFFFF"/>
        <w:ind w:firstLine="85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0000000D" w14:textId="77777777" w:rsidR="00F92668" w:rsidRDefault="00EB2BF6">
      <w:pPr>
        <w:shd w:val="clear" w:color="auto" w:fill="FFFFFF"/>
        <w:ind w:firstLine="85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Слухали:</w:t>
      </w:r>
    </w:p>
    <w:p w14:paraId="0000000E" w14:textId="66EEC323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Г. </w:t>
      </w:r>
      <w:proofErr w:type="spellStart"/>
      <w:r>
        <w:rPr>
          <w:sz w:val="24"/>
          <w:szCs w:val="24"/>
        </w:rPr>
        <w:t>Слічну</w:t>
      </w:r>
      <w:proofErr w:type="spellEnd"/>
      <w:r>
        <w:rPr>
          <w:sz w:val="24"/>
          <w:szCs w:val="24"/>
        </w:rPr>
        <w:t xml:space="preserve"> </w:t>
      </w:r>
      <w:r w:rsidR="001A2576">
        <w:rPr>
          <w:sz w:val="24"/>
          <w:szCs w:val="24"/>
        </w:rPr>
        <w:t>–</w:t>
      </w:r>
      <w:r>
        <w:rPr>
          <w:sz w:val="24"/>
          <w:szCs w:val="24"/>
        </w:rPr>
        <w:t xml:space="preserve"> заступни</w:t>
      </w:r>
      <w:r w:rsidR="001A2576">
        <w:rPr>
          <w:sz w:val="24"/>
          <w:szCs w:val="24"/>
        </w:rPr>
        <w:t xml:space="preserve">ка </w:t>
      </w:r>
      <w:r>
        <w:rPr>
          <w:sz w:val="24"/>
          <w:szCs w:val="24"/>
        </w:rPr>
        <w:t>міського голови з гуманітарних питань, голову</w:t>
      </w:r>
      <w:r>
        <w:rPr>
          <w:sz w:val="24"/>
          <w:szCs w:val="24"/>
        </w:rPr>
        <w:t xml:space="preserve"> Штабу </w:t>
      </w:r>
    </w:p>
    <w:p w14:paraId="0000000F" w14:textId="3463183B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І. </w:t>
      </w:r>
      <w:proofErr w:type="spellStart"/>
      <w:r>
        <w:rPr>
          <w:sz w:val="24"/>
          <w:szCs w:val="24"/>
        </w:rPr>
        <w:t>Маруняк</w:t>
      </w:r>
      <w:proofErr w:type="spellEnd"/>
      <w:r>
        <w:rPr>
          <w:sz w:val="24"/>
          <w:szCs w:val="24"/>
        </w:rPr>
        <w:t xml:space="preserve"> – заступни</w:t>
      </w:r>
      <w:r w:rsidR="001A2576">
        <w:rPr>
          <w:sz w:val="24"/>
          <w:szCs w:val="24"/>
        </w:rPr>
        <w:t>ка</w:t>
      </w:r>
      <w:r>
        <w:rPr>
          <w:sz w:val="24"/>
          <w:szCs w:val="24"/>
        </w:rPr>
        <w:t xml:space="preserve"> міського голови з ЖКГ</w:t>
      </w:r>
    </w:p>
    <w:p w14:paraId="00000010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А. </w:t>
      </w:r>
      <w:hyperlink r:id="rId4">
        <w:r>
          <w:rPr>
            <w:sz w:val="24"/>
            <w:szCs w:val="24"/>
          </w:rPr>
          <w:t xml:space="preserve">Москаленка </w:t>
        </w:r>
      </w:hyperlink>
      <w:r>
        <w:rPr>
          <w:sz w:val="24"/>
          <w:szCs w:val="24"/>
        </w:rPr>
        <w:t>-  заступника міського голови з питань розвитку</w:t>
      </w:r>
    </w:p>
    <w:p w14:paraId="00000011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</w:t>
      </w:r>
      <w:proofErr w:type="spellStart"/>
      <w:r>
        <w:rPr>
          <w:sz w:val="24"/>
          <w:szCs w:val="24"/>
        </w:rPr>
        <w:t>Є.Бойка</w:t>
      </w:r>
      <w:proofErr w:type="spellEnd"/>
      <w:r>
        <w:rPr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2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п. І. Кулинич - директорку департаменту економічного розвитку</w:t>
      </w:r>
    </w:p>
    <w:p w14:paraId="00000013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Г. </w:t>
      </w:r>
      <w:proofErr w:type="spellStart"/>
      <w:r>
        <w:rPr>
          <w:sz w:val="24"/>
          <w:szCs w:val="24"/>
        </w:rPr>
        <w:t>Пайонкевич</w:t>
      </w:r>
      <w:proofErr w:type="spellEnd"/>
      <w:r>
        <w:rPr>
          <w:sz w:val="24"/>
          <w:szCs w:val="24"/>
        </w:rPr>
        <w:t xml:space="preserve"> - директора юридичного департаменту</w:t>
      </w:r>
    </w:p>
    <w:p w14:paraId="00000014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п. В. Довжик - радник міського голови</w:t>
      </w:r>
    </w:p>
    <w:p w14:paraId="00000015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п. А. Горбач - директор Львівсько</w:t>
      </w:r>
      <w:r>
        <w:rPr>
          <w:sz w:val="24"/>
          <w:szCs w:val="24"/>
        </w:rPr>
        <w:t>го міського центру соціальних служб для сім'ї дітей та молоді</w:t>
      </w:r>
    </w:p>
    <w:p w14:paraId="00000016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О. </w:t>
      </w:r>
      <w:proofErr w:type="spellStart"/>
      <w:r>
        <w:rPr>
          <w:sz w:val="24"/>
          <w:szCs w:val="24"/>
        </w:rPr>
        <w:t>Березюка</w:t>
      </w:r>
      <w:proofErr w:type="spellEnd"/>
      <w:r>
        <w:rPr>
          <w:sz w:val="24"/>
          <w:szCs w:val="24"/>
        </w:rPr>
        <w:t xml:space="preserve"> - позаштатного радника міського голови, асистента кафедри психіатрії та психотерапії факультету післядипломної освіти Львівського національного медичного університету імені Данила</w:t>
      </w:r>
      <w:r>
        <w:rPr>
          <w:sz w:val="24"/>
          <w:szCs w:val="24"/>
        </w:rPr>
        <w:t xml:space="preserve"> Галицького </w:t>
      </w:r>
    </w:p>
    <w:p w14:paraId="00000017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п. В. Зуба – начальника управління охорони здоров’я</w:t>
      </w:r>
    </w:p>
    <w:p w14:paraId="00000018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З. </w:t>
      </w:r>
      <w:proofErr w:type="spellStart"/>
      <w:r>
        <w:rPr>
          <w:sz w:val="24"/>
          <w:szCs w:val="24"/>
        </w:rPr>
        <w:t>Довганик</w:t>
      </w:r>
      <w:proofErr w:type="spellEnd"/>
      <w:r>
        <w:rPr>
          <w:sz w:val="24"/>
          <w:szCs w:val="24"/>
        </w:rPr>
        <w:t xml:space="preserve"> - начальника управління освіти</w:t>
      </w:r>
    </w:p>
    <w:p w14:paraId="00000019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В. </w:t>
      </w:r>
      <w:proofErr w:type="spellStart"/>
      <w:r>
        <w:rPr>
          <w:sz w:val="24"/>
          <w:szCs w:val="24"/>
        </w:rPr>
        <w:t>Іваніцького</w:t>
      </w:r>
      <w:proofErr w:type="spellEnd"/>
      <w:r>
        <w:rPr>
          <w:sz w:val="24"/>
          <w:szCs w:val="24"/>
        </w:rPr>
        <w:t xml:space="preserve"> – начальника управління з питань надзвичайних ситуацій та цивільного захисту населення </w:t>
      </w:r>
    </w:p>
    <w:p w14:paraId="0000001A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Д. </w:t>
      </w:r>
      <w:proofErr w:type="spellStart"/>
      <w:r>
        <w:rPr>
          <w:sz w:val="24"/>
          <w:szCs w:val="24"/>
        </w:rPr>
        <w:t>Квіта</w:t>
      </w:r>
      <w:proofErr w:type="spellEnd"/>
      <w:r>
        <w:rPr>
          <w:sz w:val="24"/>
          <w:szCs w:val="24"/>
        </w:rPr>
        <w:t xml:space="preserve"> – головного лікаря КНП «Міська дитяча клінічна лікарня»</w:t>
      </w:r>
    </w:p>
    <w:p w14:paraId="0000001B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В. </w:t>
      </w:r>
      <w:proofErr w:type="spellStart"/>
      <w:r>
        <w:rPr>
          <w:sz w:val="24"/>
          <w:szCs w:val="24"/>
        </w:rPr>
        <w:t>Обаранця</w:t>
      </w:r>
      <w:proofErr w:type="spellEnd"/>
      <w:r>
        <w:rPr>
          <w:sz w:val="24"/>
          <w:szCs w:val="24"/>
        </w:rPr>
        <w:t xml:space="preserve"> – головного лікаря «8-а міська клінічна лікарня м. Львова»</w:t>
      </w:r>
    </w:p>
    <w:p w14:paraId="0000001C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І. </w:t>
      </w:r>
      <w:proofErr w:type="spellStart"/>
      <w:r>
        <w:rPr>
          <w:sz w:val="24"/>
          <w:szCs w:val="24"/>
        </w:rPr>
        <w:t>Берника</w:t>
      </w:r>
      <w:proofErr w:type="spellEnd"/>
      <w:r>
        <w:rPr>
          <w:sz w:val="24"/>
          <w:szCs w:val="24"/>
        </w:rPr>
        <w:t xml:space="preserve"> – заступника головного лікаря з медичної частини </w:t>
      </w:r>
      <w:r>
        <w:fldChar w:fldCharType="begin"/>
      </w:r>
      <w:r>
        <w:instrText xml:space="preserve"> HYPERLINK "http://www.health-loda.gov.ua/ukr/medyc</w:instrText>
      </w:r>
      <w:r>
        <w:instrText xml:space="preserve">hni0zaklady/142.html" </w:instrText>
      </w:r>
      <w:r>
        <w:fldChar w:fldCharType="separate"/>
      </w:r>
      <w:r>
        <w:rPr>
          <w:sz w:val="24"/>
          <w:szCs w:val="24"/>
        </w:rPr>
        <w:t>КНП ЛОР «Львівська обласна інфекційна клінічна лікарня»</w:t>
      </w:r>
    </w:p>
    <w:p w14:paraId="0000001D" w14:textId="77777777" w:rsidR="00F92668" w:rsidRDefault="00EB2BF6">
      <w:pPr>
        <w:shd w:val="clear" w:color="auto" w:fill="FFFFFF"/>
        <w:ind w:firstLine="850"/>
        <w:jc w:val="both"/>
        <w:rPr>
          <w:sz w:val="24"/>
          <w:szCs w:val="24"/>
        </w:rPr>
      </w:pPr>
      <w:r>
        <w:fldChar w:fldCharType="end"/>
      </w:r>
    </w:p>
    <w:p w14:paraId="0000001E" w14:textId="77777777" w:rsidR="00F92668" w:rsidRPr="001A2576" w:rsidRDefault="00EB2BF6" w:rsidP="001A2576">
      <w:pPr>
        <w:shd w:val="clear" w:color="auto" w:fill="FFFFFF"/>
        <w:ind w:firstLine="709"/>
        <w:jc w:val="both"/>
        <w:rPr>
          <w:b/>
          <w:sz w:val="24"/>
          <w:szCs w:val="24"/>
          <w:u w:val="single"/>
        </w:rPr>
      </w:pPr>
      <w:r w:rsidRPr="001A2576">
        <w:rPr>
          <w:b/>
          <w:sz w:val="24"/>
          <w:szCs w:val="24"/>
          <w:u w:val="single"/>
        </w:rPr>
        <w:t>Вирішили:</w:t>
      </w:r>
    </w:p>
    <w:p w14:paraId="00000020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Г. </w:t>
      </w:r>
      <w:proofErr w:type="spellStart"/>
      <w:r w:rsidRPr="001A2576">
        <w:rPr>
          <w:b/>
          <w:sz w:val="24"/>
          <w:szCs w:val="24"/>
        </w:rPr>
        <w:t>Слічна</w:t>
      </w:r>
      <w:proofErr w:type="spellEnd"/>
    </w:p>
    <w:p w14:paraId="00000021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 xml:space="preserve">1. Ввести до складу Штабу наступних осіб: заступника міського голови з питань розвитку А. Москаленка, директора юридичного департаменту Г. </w:t>
      </w:r>
      <w:proofErr w:type="spellStart"/>
      <w:r w:rsidRPr="001A2576">
        <w:rPr>
          <w:sz w:val="24"/>
          <w:szCs w:val="24"/>
        </w:rPr>
        <w:t>Пайонкевич</w:t>
      </w:r>
      <w:proofErr w:type="spellEnd"/>
      <w:r w:rsidRPr="001A2576">
        <w:rPr>
          <w:sz w:val="24"/>
          <w:szCs w:val="24"/>
        </w:rPr>
        <w:t>,</w:t>
      </w:r>
      <w:r w:rsidRPr="001A2576">
        <w:rPr>
          <w:sz w:val="24"/>
          <w:szCs w:val="24"/>
        </w:rPr>
        <w:t xml:space="preserve"> радника міського голови </w:t>
      </w:r>
      <w:proofErr w:type="spellStart"/>
      <w:r w:rsidRPr="001A2576">
        <w:rPr>
          <w:sz w:val="24"/>
          <w:szCs w:val="24"/>
        </w:rPr>
        <w:t>Н.Трохимчука</w:t>
      </w:r>
      <w:proofErr w:type="spellEnd"/>
      <w:r w:rsidRPr="001A2576">
        <w:rPr>
          <w:sz w:val="24"/>
          <w:szCs w:val="24"/>
        </w:rPr>
        <w:t xml:space="preserve">, заступника директора з питань розвитку Львівського міського центру соціальних служб для сім'ї, дітей та молоді Я. Пекун, лікаря-епідеміолога Львівської обласної інфекційної клінічної лікарні </w:t>
      </w:r>
      <w:proofErr w:type="spellStart"/>
      <w:r w:rsidRPr="001A2576">
        <w:rPr>
          <w:sz w:val="24"/>
          <w:szCs w:val="24"/>
        </w:rPr>
        <w:t>Н.Тімко</w:t>
      </w:r>
      <w:proofErr w:type="spellEnd"/>
      <w:r w:rsidRPr="001A2576">
        <w:rPr>
          <w:sz w:val="24"/>
          <w:szCs w:val="24"/>
        </w:rPr>
        <w:t>.</w:t>
      </w:r>
    </w:p>
    <w:p w14:paraId="00000023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2. Призначити се</w:t>
      </w:r>
      <w:r w:rsidRPr="001A2576">
        <w:rPr>
          <w:sz w:val="24"/>
          <w:szCs w:val="24"/>
        </w:rPr>
        <w:t>кретарем Штабу Я. Пекун.</w:t>
      </w:r>
    </w:p>
    <w:p w14:paraId="00000027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00000029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Заступникам міського голови, секретарю ради</w:t>
      </w:r>
    </w:p>
    <w:p w14:paraId="0000002A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 xml:space="preserve">3. Ввести режим підвищеної готовності до виникнення можливої надзвичайної ситуації.  </w:t>
      </w:r>
    </w:p>
    <w:p w14:paraId="0000002B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0000002D" w14:textId="77777777" w:rsidR="00F92668" w:rsidRPr="001A2576" w:rsidRDefault="00EB2BF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4. Рекомендувати роботодавцям</w:t>
      </w:r>
      <w:r w:rsidRPr="001A2576">
        <w:rPr>
          <w:b/>
          <w:sz w:val="24"/>
          <w:szCs w:val="24"/>
        </w:rPr>
        <w:t xml:space="preserve"> </w:t>
      </w:r>
      <w:r w:rsidRPr="001A2576">
        <w:rPr>
          <w:sz w:val="24"/>
          <w:szCs w:val="24"/>
        </w:rPr>
        <w:t xml:space="preserve">організувати дистанційну роботу для працівників, віком від 55 років, та особам, які мають хронічні захворювання. </w:t>
      </w:r>
    </w:p>
    <w:p w14:paraId="0000002F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00000031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proofErr w:type="spellStart"/>
      <w:r w:rsidRPr="001A2576">
        <w:rPr>
          <w:b/>
          <w:sz w:val="24"/>
          <w:szCs w:val="24"/>
        </w:rPr>
        <w:lastRenderedPageBreak/>
        <w:t>п.І.Кулинич</w:t>
      </w:r>
      <w:proofErr w:type="spellEnd"/>
    </w:p>
    <w:p w14:paraId="00000032" w14:textId="77777777" w:rsidR="00F92668" w:rsidRPr="001A2576" w:rsidRDefault="00EB2BF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 xml:space="preserve">5. Тимчасово призупинити діяльність наступних об'єктів : </w:t>
      </w:r>
    </w:p>
    <w:p w14:paraId="00000033" w14:textId="77777777" w:rsidR="00F92668" w:rsidRPr="001A2576" w:rsidRDefault="00EB2BF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Закладів громадського харчування, за винят</w:t>
      </w:r>
      <w:r w:rsidRPr="001A2576">
        <w:rPr>
          <w:sz w:val="24"/>
          <w:szCs w:val="24"/>
        </w:rPr>
        <w:t>ком он-лайн доставки продуктів харчування і при умові дотримання окремого протоколу; розважальних центрів, дозволивши лише діяльність продуктових магазинів, супермаркетів, аптек, зоомагазинів, магазинів побутової хімії та спеціалізованих магазинів дитячого</w:t>
      </w:r>
      <w:r w:rsidRPr="001A2576">
        <w:rPr>
          <w:sz w:val="24"/>
          <w:szCs w:val="24"/>
        </w:rPr>
        <w:t xml:space="preserve"> харчування, які розташовані в даних центрах; закладів побутового обслуговування та сфери послуг (за винятком он лайн послуг); закладів, які надають косметологічні, перукарські, масажні та </w:t>
      </w:r>
      <w:proofErr w:type="spellStart"/>
      <w:r w:rsidRPr="001A2576">
        <w:rPr>
          <w:sz w:val="24"/>
          <w:szCs w:val="24"/>
        </w:rPr>
        <w:t>спа</w:t>
      </w:r>
      <w:proofErr w:type="spellEnd"/>
      <w:r w:rsidRPr="001A2576">
        <w:rPr>
          <w:sz w:val="24"/>
          <w:szCs w:val="24"/>
        </w:rPr>
        <w:t xml:space="preserve">-послуги; </w:t>
      </w:r>
      <w:proofErr w:type="spellStart"/>
      <w:r w:rsidRPr="001A2576">
        <w:rPr>
          <w:sz w:val="24"/>
          <w:szCs w:val="24"/>
        </w:rPr>
        <w:t>коворкінгових</w:t>
      </w:r>
      <w:proofErr w:type="spellEnd"/>
      <w:r w:rsidRPr="001A2576">
        <w:rPr>
          <w:sz w:val="24"/>
          <w:szCs w:val="24"/>
        </w:rPr>
        <w:t xml:space="preserve"> зон (за винятком </w:t>
      </w:r>
      <w:proofErr w:type="spellStart"/>
      <w:r w:rsidRPr="001A2576">
        <w:rPr>
          <w:sz w:val="24"/>
          <w:szCs w:val="24"/>
        </w:rPr>
        <w:t>кол</w:t>
      </w:r>
      <w:proofErr w:type="spellEnd"/>
      <w:r w:rsidRPr="001A2576">
        <w:rPr>
          <w:sz w:val="24"/>
          <w:szCs w:val="24"/>
        </w:rPr>
        <w:t>-центрів); речових р</w:t>
      </w:r>
      <w:r w:rsidRPr="001A2576">
        <w:rPr>
          <w:sz w:val="24"/>
          <w:szCs w:val="24"/>
        </w:rPr>
        <w:t xml:space="preserve">инків, магазинів та торгових центрів промислових товарів. </w:t>
      </w:r>
    </w:p>
    <w:p w14:paraId="00000034" w14:textId="5E10179D" w:rsidR="00F92668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2A66B91A" w14:textId="77777777" w:rsidR="001A2576" w:rsidRPr="001A2576" w:rsidRDefault="001A257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right"/>
        <w:rPr>
          <w:b/>
          <w:sz w:val="24"/>
          <w:szCs w:val="24"/>
        </w:rPr>
      </w:pPr>
    </w:p>
    <w:p w14:paraId="00000036" w14:textId="305985FA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п.</w:t>
      </w:r>
      <w:r w:rsidR="001A2576">
        <w:rPr>
          <w:b/>
          <w:sz w:val="24"/>
          <w:szCs w:val="24"/>
        </w:rPr>
        <w:t xml:space="preserve"> </w:t>
      </w:r>
      <w:proofErr w:type="spellStart"/>
      <w:r w:rsidRPr="001A2576">
        <w:rPr>
          <w:b/>
          <w:sz w:val="24"/>
          <w:szCs w:val="24"/>
        </w:rPr>
        <w:t>В.Зубу</w:t>
      </w:r>
      <w:proofErr w:type="spellEnd"/>
    </w:p>
    <w:p w14:paraId="00000037" w14:textId="77777777" w:rsidR="00F92668" w:rsidRPr="001A2576" w:rsidRDefault="00EB2BF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6. Заборонити надання планової стоматологічної допомоги у стоматологічних закладах усіх форм власності, та забезпечити надання невідкладної медичної допомоги.</w:t>
      </w:r>
    </w:p>
    <w:p w14:paraId="00000038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0000003A" w14:textId="77777777" w:rsidR="00F92668" w:rsidRPr="001A2576" w:rsidRDefault="00EB2BF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 xml:space="preserve">7. Забезпечити підготовку госпітальної бази КНП “8 міська клінічна лікарня м. Львова”, КНП "1 міська клінічна лікарня імені </w:t>
      </w:r>
      <w:proofErr w:type="spellStart"/>
      <w:r w:rsidRPr="001A2576">
        <w:rPr>
          <w:sz w:val="24"/>
          <w:szCs w:val="24"/>
        </w:rPr>
        <w:t>Княза</w:t>
      </w:r>
      <w:proofErr w:type="spellEnd"/>
      <w:r w:rsidRPr="001A2576">
        <w:rPr>
          <w:sz w:val="24"/>
          <w:szCs w:val="24"/>
        </w:rPr>
        <w:t xml:space="preserve"> Лева”, КНП “3 міська лікарня м. Львова", КНП “4 міська клінічна лікарня м. Львова”, КНП “5 міська</w:t>
      </w:r>
      <w:r w:rsidRPr="001A2576">
        <w:rPr>
          <w:sz w:val="24"/>
          <w:szCs w:val="24"/>
        </w:rPr>
        <w:t xml:space="preserve"> клінічна лікарня м. Львова” для госпіталізації пацієнтів на гострі респіраторні захворювання, зумовлені </w:t>
      </w:r>
      <w:proofErr w:type="spellStart"/>
      <w:r w:rsidRPr="001A2576">
        <w:rPr>
          <w:sz w:val="24"/>
          <w:szCs w:val="24"/>
        </w:rPr>
        <w:t>коронавірусом</w:t>
      </w:r>
      <w:proofErr w:type="spellEnd"/>
      <w:r w:rsidRPr="001A2576">
        <w:rPr>
          <w:sz w:val="24"/>
          <w:szCs w:val="24"/>
        </w:rPr>
        <w:t xml:space="preserve">, або з підозрою на них. </w:t>
      </w:r>
    </w:p>
    <w:p w14:paraId="0000003B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Термін:18.03.2020</w:t>
      </w:r>
    </w:p>
    <w:p w14:paraId="0000003D" w14:textId="38E7EEAF" w:rsidR="00F92668" w:rsidRPr="001A2576" w:rsidRDefault="00EB2BF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8. Надати розрахунок потреби у додаткових коштах для придбання медикаментів, антисептичних з</w:t>
      </w:r>
      <w:r w:rsidRPr="001A2576">
        <w:rPr>
          <w:sz w:val="24"/>
          <w:szCs w:val="24"/>
        </w:rPr>
        <w:t xml:space="preserve">асобів, засобів індивідуального захисту та інших виробів медичного призначення. </w:t>
      </w:r>
    </w:p>
    <w:p w14:paraId="0000003E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17.03.2020</w:t>
      </w:r>
    </w:p>
    <w:p w14:paraId="00000044" w14:textId="34BC8B5D" w:rsidR="00F92668" w:rsidRPr="001A2576" w:rsidRDefault="00EB2BF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9. Надати пропозиції щодо оплати праці медичних працівників, які будуть задіяні у наданні стаціонарної допомоги хворим на гострі респіраторні захворюв</w:t>
      </w:r>
      <w:r w:rsidRPr="001A2576">
        <w:rPr>
          <w:sz w:val="24"/>
          <w:szCs w:val="24"/>
        </w:rPr>
        <w:t xml:space="preserve">ання, зумовлені </w:t>
      </w:r>
      <w:proofErr w:type="spellStart"/>
      <w:r w:rsidRPr="001A2576">
        <w:rPr>
          <w:sz w:val="24"/>
          <w:szCs w:val="24"/>
        </w:rPr>
        <w:t>коронавірусом</w:t>
      </w:r>
      <w:proofErr w:type="spellEnd"/>
      <w:r w:rsidRPr="001A2576">
        <w:rPr>
          <w:sz w:val="24"/>
          <w:szCs w:val="24"/>
        </w:rPr>
        <w:t xml:space="preserve"> або з підозрою на них. </w:t>
      </w:r>
    </w:p>
    <w:p w14:paraId="00000046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17.03.2020</w:t>
      </w:r>
    </w:p>
    <w:p w14:paraId="00000048" w14:textId="77777777" w:rsidR="00F92668" w:rsidRPr="001A2576" w:rsidRDefault="00EB2BF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10. Зобов'язати сімейних лікарів здійснити дзвінки до декларантів з метою інформування щодо необхідності систематичного дотримання правил гігієни, для мінімізації поширення гострих респіраторних захворювань, та рекомендації для осіб, які повернулись з-за к</w:t>
      </w:r>
      <w:r w:rsidRPr="001A2576">
        <w:rPr>
          <w:sz w:val="24"/>
          <w:szCs w:val="24"/>
        </w:rPr>
        <w:t>ордону.</w:t>
      </w:r>
    </w:p>
    <w:p w14:paraId="0000004A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Термін: з 16.03.2020 на період карантину </w:t>
      </w:r>
    </w:p>
    <w:p w14:paraId="4F3FCFB4" w14:textId="77777777" w:rsidR="001A2576" w:rsidRDefault="001A2576" w:rsidP="001A2576">
      <w:pPr>
        <w:widowControl w:val="0"/>
        <w:ind w:firstLine="709"/>
        <w:jc w:val="both"/>
        <w:rPr>
          <w:b/>
          <w:sz w:val="24"/>
          <w:szCs w:val="24"/>
        </w:rPr>
      </w:pPr>
    </w:p>
    <w:p w14:paraId="0000004C" w14:textId="082003D6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</w:t>
      </w:r>
      <w:proofErr w:type="spellStart"/>
      <w:r w:rsidRPr="001A2576">
        <w:rPr>
          <w:b/>
          <w:sz w:val="24"/>
          <w:szCs w:val="24"/>
        </w:rPr>
        <w:t>А.Москаленку</w:t>
      </w:r>
      <w:proofErr w:type="spellEnd"/>
      <w:r w:rsidRPr="001A2576">
        <w:rPr>
          <w:b/>
          <w:sz w:val="24"/>
          <w:szCs w:val="24"/>
        </w:rPr>
        <w:t xml:space="preserve">, п. </w:t>
      </w:r>
      <w:proofErr w:type="spellStart"/>
      <w:r w:rsidRPr="001A2576">
        <w:rPr>
          <w:b/>
          <w:sz w:val="24"/>
          <w:szCs w:val="24"/>
        </w:rPr>
        <w:t>В.Бартошик</w:t>
      </w:r>
      <w:proofErr w:type="spellEnd"/>
      <w:r w:rsidRPr="001A2576">
        <w:rPr>
          <w:b/>
          <w:sz w:val="24"/>
          <w:szCs w:val="24"/>
        </w:rPr>
        <w:t xml:space="preserve">, п. </w:t>
      </w:r>
      <w:proofErr w:type="spellStart"/>
      <w:r w:rsidRPr="001A2576">
        <w:rPr>
          <w:b/>
          <w:sz w:val="24"/>
          <w:szCs w:val="24"/>
        </w:rPr>
        <w:t>І.Кобрину</w:t>
      </w:r>
      <w:proofErr w:type="spellEnd"/>
      <w:r w:rsidRPr="001A2576">
        <w:rPr>
          <w:b/>
          <w:sz w:val="24"/>
          <w:szCs w:val="24"/>
        </w:rPr>
        <w:t xml:space="preserve">, п. </w:t>
      </w:r>
      <w:proofErr w:type="spellStart"/>
      <w:r w:rsidRPr="001A2576">
        <w:rPr>
          <w:b/>
          <w:sz w:val="24"/>
          <w:szCs w:val="24"/>
        </w:rPr>
        <w:t>В.Матвіїшину</w:t>
      </w:r>
      <w:proofErr w:type="spellEnd"/>
      <w:r w:rsidRPr="001A2576">
        <w:rPr>
          <w:b/>
          <w:sz w:val="24"/>
          <w:szCs w:val="24"/>
        </w:rPr>
        <w:t xml:space="preserve">, п. </w:t>
      </w:r>
      <w:proofErr w:type="spellStart"/>
      <w:r w:rsidRPr="001A2576">
        <w:rPr>
          <w:b/>
          <w:sz w:val="24"/>
          <w:szCs w:val="24"/>
        </w:rPr>
        <w:t>К.Ющаку</w:t>
      </w:r>
      <w:proofErr w:type="spellEnd"/>
    </w:p>
    <w:p w14:paraId="0000004D" w14:textId="3954DFF1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B2BF6" w:rsidRPr="001A2576">
        <w:rPr>
          <w:sz w:val="24"/>
          <w:szCs w:val="24"/>
        </w:rPr>
        <w:t>. Забезпечити діяльність у режимі он-лайн Центрів надання адміністративних послуг, відділів соціального захисту та центрів турист</w:t>
      </w:r>
      <w:r w:rsidR="00EB2BF6" w:rsidRPr="001A2576">
        <w:rPr>
          <w:sz w:val="24"/>
          <w:szCs w:val="24"/>
        </w:rPr>
        <w:t xml:space="preserve">ичної інформації, </w:t>
      </w:r>
      <w:proofErr w:type="spellStart"/>
      <w:r w:rsidR="00EB2BF6" w:rsidRPr="001A2576">
        <w:rPr>
          <w:sz w:val="24"/>
          <w:szCs w:val="24"/>
        </w:rPr>
        <w:t>Кол</w:t>
      </w:r>
      <w:proofErr w:type="spellEnd"/>
      <w:r w:rsidR="00EB2BF6" w:rsidRPr="001A2576">
        <w:rPr>
          <w:sz w:val="24"/>
          <w:szCs w:val="24"/>
        </w:rPr>
        <w:t>-центру і «</w:t>
      </w:r>
      <w:proofErr w:type="spellStart"/>
      <w:r w:rsidR="00EB2BF6" w:rsidRPr="001A2576">
        <w:rPr>
          <w:sz w:val="24"/>
          <w:szCs w:val="24"/>
        </w:rPr>
        <w:t>Львівенергозбут</w:t>
      </w:r>
      <w:proofErr w:type="spellEnd"/>
      <w:r w:rsidR="00EB2BF6" w:rsidRPr="001A2576">
        <w:rPr>
          <w:sz w:val="24"/>
          <w:szCs w:val="24"/>
        </w:rPr>
        <w:t>» ПрАТ «</w:t>
      </w:r>
      <w:proofErr w:type="spellStart"/>
      <w:r w:rsidR="00EB2BF6" w:rsidRPr="001A2576">
        <w:rPr>
          <w:sz w:val="24"/>
          <w:szCs w:val="24"/>
        </w:rPr>
        <w:t>Львівобленерго</w:t>
      </w:r>
      <w:proofErr w:type="spellEnd"/>
      <w:r w:rsidR="00EB2BF6" w:rsidRPr="001A2576">
        <w:rPr>
          <w:sz w:val="24"/>
          <w:szCs w:val="24"/>
        </w:rPr>
        <w:t>» (прийом документів забезпечити виключно дистанційно - поштою або через електронні сервіси на офіційних сайтах). Видача раніше поданих документів повинна здійснюватися в обмеженому режим</w:t>
      </w:r>
      <w:r w:rsidR="00EB2BF6" w:rsidRPr="001A2576">
        <w:rPr>
          <w:sz w:val="24"/>
          <w:szCs w:val="24"/>
        </w:rPr>
        <w:t xml:space="preserve">і черговими працівниками за попереднім телефонним записом. Обслуговування відвідувачів здійснювати виключно за наявності засобів індивідуального захисту у працівників. </w:t>
      </w:r>
    </w:p>
    <w:p w14:paraId="0000004E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0000004F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</w:t>
      </w:r>
      <w:proofErr w:type="spellStart"/>
      <w:r w:rsidRPr="001A2576">
        <w:rPr>
          <w:b/>
          <w:sz w:val="24"/>
          <w:szCs w:val="24"/>
        </w:rPr>
        <w:t>І.Кобрин</w:t>
      </w:r>
      <w:proofErr w:type="spellEnd"/>
    </w:p>
    <w:p w14:paraId="00000050" w14:textId="47B5DC3A" w:rsidR="00F92668" w:rsidRPr="001A2576" w:rsidRDefault="001A257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12</w:t>
      </w:r>
      <w:r w:rsidR="00EB2BF6" w:rsidRPr="001A2576">
        <w:rPr>
          <w:sz w:val="24"/>
          <w:szCs w:val="24"/>
        </w:rPr>
        <w:t>.</w:t>
      </w:r>
      <w:r w:rsidR="00EB2BF6" w:rsidRPr="001A2576">
        <w:rPr>
          <w:sz w:val="24"/>
          <w:szCs w:val="24"/>
        </w:rPr>
        <w:t xml:space="preserve"> Забезпечити цілодобову роботу Центру обліку та нічного перебування бездомних осіб.</w:t>
      </w:r>
    </w:p>
    <w:p w14:paraId="00000051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Термін: з 16.03.2020 на період карантину </w:t>
      </w:r>
    </w:p>
    <w:p w14:paraId="00000054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</w:t>
      </w:r>
      <w:proofErr w:type="spellStart"/>
      <w:r w:rsidRPr="001A2576">
        <w:rPr>
          <w:b/>
          <w:sz w:val="24"/>
          <w:szCs w:val="24"/>
        </w:rPr>
        <w:t>І.Кулинич</w:t>
      </w:r>
      <w:proofErr w:type="spellEnd"/>
    </w:p>
    <w:p w14:paraId="00000055" w14:textId="73027827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EB2BF6" w:rsidRPr="001A2576">
        <w:rPr>
          <w:sz w:val="24"/>
          <w:szCs w:val="24"/>
        </w:rPr>
        <w:t xml:space="preserve">. Дозволити господарську діяльність (через здійснення он-лайн замовлень чи телефоном з наступною доставкою товару замовнику) таким об'єктам: торговим </w:t>
      </w:r>
      <w:r w:rsidR="00EB2BF6" w:rsidRPr="001A2576">
        <w:rPr>
          <w:sz w:val="24"/>
          <w:szCs w:val="24"/>
        </w:rPr>
        <w:lastRenderedPageBreak/>
        <w:t>закладам господарських товарів; торговим закладам будівельних матеріалів.</w:t>
      </w:r>
    </w:p>
    <w:p w14:paraId="00000056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00000057" w14:textId="77777777" w:rsidR="00F92668" w:rsidRPr="001A2576" w:rsidRDefault="00F92668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both"/>
        <w:rPr>
          <w:b/>
          <w:sz w:val="24"/>
          <w:szCs w:val="24"/>
        </w:rPr>
      </w:pPr>
    </w:p>
    <w:p w14:paraId="00000058" w14:textId="3DCE6D65" w:rsidR="00F92668" w:rsidRPr="001A2576" w:rsidRDefault="001A257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="00EB2BF6" w:rsidRPr="001A2576">
        <w:rPr>
          <w:b/>
          <w:sz w:val="24"/>
          <w:szCs w:val="24"/>
        </w:rPr>
        <w:t>.</w:t>
      </w:r>
      <w:r w:rsidR="00EB2BF6" w:rsidRPr="001A2576">
        <w:rPr>
          <w:b/>
          <w:sz w:val="24"/>
          <w:szCs w:val="24"/>
        </w:rPr>
        <w:t xml:space="preserve"> </w:t>
      </w:r>
      <w:r w:rsidR="00EB2BF6" w:rsidRPr="001A2576">
        <w:rPr>
          <w:sz w:val="24"/>
          <w:szCs w:val="24"/>
        </w:rPr>
        <w:t xml:space="preserve">Розробити окрему програму підтримки бізнесу на час карантину. </w:t>
      </w:r>
    </w:p>
    <w:p w14:paraId="00000059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Термін: до 18.03.2020. </w:t>
      </w:r>
    </w:p>
    <w:p w14:paraId="0000005A" w14:textId="77777777" w:rsidR="00F92668" w:rsidRPr="001A2576" w:rsidRDefault="00F92668" w:rsidP="001A2576">
      <w:pPr>
        <w:widowControl w:val="0"/>
        <w:ind w:firstLine="709"/>
        <w:jc w:val="both"/>
        <w:rPr>
          <w:sz w:val="24"/>
          <w:szCs w:val="24"/>
        </w:rPr>
      </w:pPr>
    </w:p>
    <w:p w14:paraId="0000005B" w14:textId="443B8305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EB2BF6" w:rsidRPr="001A2576">
        <w:rPr>
          <w:sz w:val="24"/>
          <w:szCs w:val="24"/>
        </w:rPr>
        <w:t xml:space="preserve">. Вжити заходів щодо негайного припинення стихійної торгівлі на території м. Львова. </w:t>
      </w:r>
    </w:p>
    <w:p w14:paraId="0000005C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Термін: з 16.03.2020 на період карантину </w:t>
      </w:r>
    </w:p>
    <w:p w14:paraId="0000005E" w14:textId="77777777" w:rsidR="00F92668" w:rsidRPr="001A2576" w:rsidRDefault="00F92668" w:rsidP="001A2576">
      <w:pPr>
        <w:widowControl w:val="0"/>
        <w:ind w:firstLine="709"/>
        <w:jc w:val="both"/>
        <w:rPr>
          <w:sz w:val="24"/>
          <w:szCs w:val="24"/>
        </w:rPr>
      </w:pPr>
    </w:p>
    <w:p w14:paraId="0000005F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</w:t>
      </w:r>
      <w:proofErr w:type="spellStart"/>
      <w:r w:rsidRPr="001A2576">
        <w:rPr>
          <w:b/>
          <w:sz w:val="24"/>
          <w:szCs w:val="24"/>
        </w:rPr>
        <w:t>І.Маруняк</w:t>
      </w:r>
      <w:proofErr w:type="spellEnd"/>
      <w:r w:rsidRPr="001A2576">
        <w:rPr>
          <w:b/>
          <w:sz w:val="24"/>
          <w:szCs w:val="24"/>
        </w:rPr>
        <w:t xml:space="preserve">, п. </w:t>
      </w:r>
      <w:proofErr w:type="spellStart"/>
      <w:r w:rsidRPr="001A2576">
        <w:rPr>
          <w:b/>
          <w:sz w:val="24"/>
          <w:szCs w:val="24"/>
        </w:rPr>
        <w:t>І.Кулинич</w:t>
      </w:r>
      <w:proofErr w:type="spellEnd"/>
      <w:r w:rsidRPr="001A2576">
        <w:rPr>
          <w:b/>
          <w:sz w:val="24"/>
          <w:szCs w:val="24"/>
        </w:rPr>
        <w:t xml:space="preserve">, п. </w:t>
      </w:r>
      <w:proofErr w:type="spellStart"/>
      <w:r w:rsidRPr="001A2576">
        <w:rPr>
          <w:b/>
          <w:sz w:val="24"/>
          <w:szCs w:val="24"/>
        </w:rPr>
        <w:t>В.Зу</w:t>
      </w:r>
      <w:r w:rsidRPr="001A2576">
        <w:rPr>
          <w:b/>
          <w:sz w:val="24"/>
          <w:szCs w:val="24"/>
        </w:rPr>
        <w:t>бу</w:t>
      </w:r>
      <w:proofErr w:type="spellEnd"/>
    </w:p>
    <w:p w14:paraId="00000060" w14:textId="278E789E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EB2BF6" w:rsidRPr="001A2576">
        <w:rPr>
          <w:sz w:val="24"/>
          <w:szCs w:val="24"/>
        </w:rPr>
        <w:t>. Дозволити діяльність за окремим протоколом: продуктовим магазинам; супермаркетам; аптекам; зоомагазинам; магазинам побутової хімії; спеціалізованим магазинам дитячого харчування; у</w:t>
      </w:r>
      <w:r w:rsidR="00EB2BF6" w:rsidRPr="001A2576">
        <w:rPr>
          <w:i/>
          <w:sz w:val="24"/>
          <w:szCs w:val="24"/>
        </w:rPr>
        <w:t>с</w:t>
      </w:r>
      <w:r w:rsidR="00EB2BF6" w:rsidRPr="001A2576">
        <w:rPr>
          <w:sz w:val="24"/>
          <w:szCs w:val="24"/>
        </w:rPr>
        <w:t>тановам банків; поштовим установам; авто (газо) заправним станціям; с</w:t>
      </w:r>
      <w:r w:rsidR="00EB2BF6" w:rsidRPr="001A2576">
        <w:rPr>
          <w:sz w:val="24"/>
          <w:szCs w:val="24"/>
        </w:rPr>
        <w:t xml:space="preserve">танціям технічного обслуговування транспортних засобів; торговим закладам сфери ритуальних послуг; автостанціям; ветеринарним лікарням та амбулаторіям. </w:t>
      </w:r>
    </w:p>
    <w:p w14:paraId="00000061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00000065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Г. </w:t>
      </w:r>
      <w:proofErr w:type="spellStart"/>
      <w:r w:rsidRPr="001A2576">
        <w:rPr>
          <w:b/>
          <w:sz w:val="24"/>
          <w:szCs w:val="24"/>
        </w:rPr>
        <w:t>Пайонкевич</w:t>
      </w:r>
      <w:proofErr w:type="spellEnd"/>
      <w:r w:rsidRPr="001A2576">
        <w:rPr>
          <w:b/>
          <w:sz w:val="24"/>
          <w:szCs w:val="24"/>
        </w:rPr>
        <w:t xml:space="preserve"> </w:t>
      </w:r>
    </w:p>
    <w:p w14:paraId="00000066" w14:textId="1B7A5011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EB2BF6" w:rsidRPr="001A2576">
        <w:rPr>
          <w:sz w:val="24"/>
          <w:szCs w:val="24"/>
        </w:rPr>
        <w:t xml:space="preserve">. Рекомендувати </w:t>
      </w:r>
      <w:r w:rsidR="00EB2BF6" w:rsidRPr="001A2576">
        <w:rPr>
          <w:i/>
          <w:sz w:val="24"/>
          <w:szCs w:val="24"/>
        </w:rPr>
        <w:t>с</w:t>
      </w:r>
      <w:r w:rsidR="00EB2BF6" w:rsidRPr="001A2576">
        <w:rPr>
          <w:sz w:val="24"/>
          <w:szCs w:val="24"/>
        </w:rPr>
        <w:t xml:space="preserve">удам, розташованим на території міста Львова, обмежити участь сторін в судових засіданнях. </w:t>
      </w:r>
    </w:p>
    <w:p w14:paraId="00000067" w14:textId="77777777" w:rsidR="00F92668" w:rsidRPr="001A2576" w:rsidRDefault="00EB2BF6" w:rsidP="001A2576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0000006A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</w:t>
      </w:r>
      <w:proofErr w:type="spellStart"/>
      <w:r w:rsidRPr="001A2576">
        <w:rPr>
          <w:b/>
          <w:sz w:val="24"/>
          <w:szCs w:val="24"/>
        </w:rPr>
        <w:t>Є.Бойку</w:t>
      </w:r>
      <w:proofErr w:type="spellEnd"/>
    </w:p>
    <w:p w14:paraId="0000006B" w14:textId="197169DA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18</w:t>
      </w:r>
      <w:r w:rsidR="00EB2BF6" w:rsidRPr="001A2576">
        <w:rPr>
          <w:sz w:val="24"/>
          <w:szCs w:val="24"/>
        </w:rPr>
        <w:t>.</w:t>
      </w:r>
      <w:r w:rsidR="00EB2BF6" w:rsidRPr="001A2576">
        <w:rPr>
          <w:b/>
          <w:sz w:val="24"/>
          <w:szCs w:val="24"/>
        </w:rPr>
        <w:t xml:space="preserve"> </w:t>
      </w:r>
      <w:r w:rsidR="00EB2BF6" w:rsidRPr="001A2576">
        <w:rPr>
          <w:sz w:val="24"/>
          <w:szCs w:val="24"/>
        </w:rPr>
        <w:t>Звернутись до керівництва церков та релігійних організацій з проханням організувати он-лайн трансляцію проведення бого</w:t>
      </w:r>
      <w:r w:rsidR="00EB2BF6" w:rsidRPr="001A2576">
        <w:rPr>
          <w:sz w:val="24"/>
          <w:szCs w:val="24"/>
        </w:rPr>
        <w:t xml:space="preserve">служінь, а також проводити роз'яснювальну роботу про важливість дотримання усіх заходів безпеки, рекомендованих Штабом прийняття оперативних рішень в умовах загрози епідемії </w:t>
      </w:r>
      <w:proofErr w:type="spellStart"/>
      <w:r w:rsidR="00EB2BF6" w:rsidRPr="001A2576">
        <w:rPr>
          <w:sz w:val="24"/>
          <w:szCs w:val="24"/>
        </w:rPr>
        <w:t>коронавірусу</w:t>
      </w:r>
      <w:proofErr w:type="spellEnd"/>
      <w:r w:rsidR="00EB2BF6" w:rsidRPr="001A2576">
        <w:rPr>
          <w:sz w:val="24"/>
          <w:szCs w:val="24"/>
        </w:rPr>
        <w:t xml:space="preserve"> інфекції </w:t>
      </w:r>
      <w:proofErr w:type="spellStart"/>
      <w:r w:rsidR="00EB2BF6" w:rsidRPr="001A2576">
        <w:rPr>
          <w:sz w:val="24"/>
          <w:szCs w:val="24"/>
        </w:rPr>
        <w:t>Соvіd</w:t>
      </w:r>
      <w:proofErr w:type="spellEnd"/>
      <w:r w:rsidR="00EB2BF6" w:rsidRPr="001A2576">
        <w:rPr>
          <w:sz w:val="24"/>
          <w:szCs w:val="24"/>
        </w:rPr>
        <w:t xml:space="preserve"> 19 у м. Львові. </w:t>
      </w:r>
    </w:p>
    <w:p w14:paraId="0000006C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0000006D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</w:t>
      </w:r>
      <w:proofErr w:type="spellStart"/>
      <w:r w:rsidRPr="001A2576">
        <w:rPr>
          <w:b/>
          <w:sz w:val="24"/>
          <w:szCs w:val="24"/>
        </w:rPr>
        <w:t>Є.Бойко</w:t>
      </w:r>
      <w:proofErr w:type="spellEnd"/>
      <w:r w:rsidRPr="001A2576">
        <w:rPr>
          <w:b/>
          <w:sz w:val="24"/>
          <w:szCs w:val="24"/>
        </w:rPr>
        <w:t xml:space="preserve">, п. Х. </w:t>
      </w:r>
      <w:proofErr w:type="spellStart"/>
      <w:r w:rsidRPr="001A2576">
        <w:rPr>
          <w:b/>
          <w:sz w:val="24"/>
          <w:szCs w:val="24"/>
        </w:rPr>
        <w:t>Процак</w:t>
      </w:r>
      <w:proofErr w:type="spellEnd"/>
    </w:p>
    <w:p w14:paraId="0000006E" w14:textId="051EAE6C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EB2BF6" w:rsidRPr="001A2576">
        <w:rPr>
          <w:sz w:val="24"/>
          <w:szCs w:val="24"/>
        </w:rPr>
        <w:t>. Розробити та оприлюднити анкету для волонтерів з медичною освітою, задля формування бази допоміжного медичного персоналу для лікарень, під-час спалаху епідемії в місті.</w:t>
      </w:r>
    </w:p>
    <w:p w14:paraId="0000006F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18.03.2020</w:t>
      </w:r>
    </w:p>
    <w:p w14:paraId="00000070" w14:textId="77777777" w:rsidR="00F92668" w:rsidRPr="001A2576" w:rsidRDefault="00F92668" w:rsidP="001A2576">
      <w:pPr>
        <w:widowControl w:val="0"/>
        <w:ind w:firstLine="709"/>
        <w:jc w:val="both"/>
        <w:rPr>
          <w:sz w:val="24"/>
          <w:szCs w:val="24"/>
        </w:rPr>
      </w:pPr>
    </w:p>
    <w:p w14:paraId="00000071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Головам районних адміністрацій Львівсь</w:t>
      </w:r>
      <w:r w:rsidRPr="001A2576">
        <w:rPr>
          <w:b/>
          <w:sz w:val="24"/>
          <w:szCs w:val="24"/>
        </w:rPr>
        <w:t xml:space="preserve">кої міської ради </w:t>
      </w:r>
    </w:p>
    <w:p w14:paraId="00000072" w14:textId="46D5710D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EB2BF6" w:rsidRPr="001A2576">
        <w:rPr>
          <w:sz w:val="24"/>
          <w:szCs w:val="24"/>
        </w:rPr>
        <w:t>. Утворити мобільні групи з метою моніторингу виконання рішень Штабу. Та в разі виявлення порушень скеровувати у правоохоронні органи відповідні  матеріали по кожному виявленому факту порушень</w:t>
      </w:r>
    </w:p>
    <w:p w14:paraId="00000073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на період карантину</w:t>
      </w:r>
    </w:p>
    <w:p w14:paraId="00000074" w14:textId="77777777" w:rsidR="00F92668" w:rsidRPr="001A2576" w:rsidRDefault="00F92668" w:rsidP="001A2576">
      <w:pPr>
        <w:widowControl w:val="0"/>
        <w:ind w:firstLine="709"/>
        <w:jc w:val="both"/>
        <w:rPr>
          <w:b/>
          <w:sz w:val="24"/>
          <w:szCs w:val="24"/>
        </w:rPr>
      </w:pPr>
    </w:p>
    <w:p w14:paraId="00000075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</w:t>
      </w:r>
      <w:proofErr w:type="spellStart"/>
      <w:r w:rsidRPr="001A2576">
        <w:rPr>
          <w:b/>
          <w:sz w:val="24"/>
          <w:szCs w:val="24"/>
        </w:rPr>
        <w:t>В.Бартошик</w:t>
      </w:r>
      <w:proofErr w:type="spellEnd"/>
      <w:r w:rsidRPr="001A2576">
        <w:rPr>
          <w:b/>
          <w:sz w:val="24"/>
          <w:szCs w:val="24"/>
        </w:rPr>
        <w:t>,</w:t>
      </w:r>
      <w:r w:rsidRPr="001A2576">
        <w:rPr>
          <w:b/>
          <w:sz w:val="24"/>
          <w:szCs w:val="24"/>
        </w:rPr>
        <w:t xml:space="preserve"> п. </w:t>
      </w:r>
      <w:proofErr w:type="spellStart"/>
      <w:r w:rsidRPr="001A2576">
        <w:rPr>
          <w:b/>
          <w:sz w:val="24"/>
          <w:szCs w:val="24"/>
        </w:rPr>
        <w:t>В.Зуб</w:t>
      </w:r>
      <w:proofErr w:type="spellEnd"/>
    </w:p>
    <w:p w14:paraId="00000076" w14:textId="5F29D6D5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21</w:t>
      </w:r>
      <w:r w:rsidR="00EB2BF6" w:rsidRPr="001A2576">
        <w:rPr>
          <w:b/>
          <w:sz w:val="24"/>
          <w:szCs w:val="24"/>
        </w:rPr>
        <w:t xml:space="preserve">. </w:t>
      </w:r>
      <w:r w:rsidR="00EB2BF6" w:rsidRPr="001A2576">
        <w:rPr>
          <w:sz w:val="24"/>
          <w:szCs w:val="24"/>
        </w:rPr>
        <w:t xml:space="preserve">Забезпечити цілодобову присутність медичного працівника для надання кваліфікованих консультацій під час роботи Гарячої лінії 15-80. </w:t>
      </w:r>
    </w:p>
    <w:p w14:paraId="00000077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Термін: з 16.03.2020 на період карантину </w:t>
      </w:r>
    </w:p>
    <w:p w14:paraId="0000007B" w14:textId="77777777" w:rsidR="00F92668" w:rsidRPr="001A2576" w:rsidRDefault="00F92668" w:rsidP="001A2576">
      <w:pPr>
        <w:widowControl w:val="0"/>
        <w:ind w:firstLine="709"/>
        <w:jc w:val="both"/>
        <w:rPr>
          <w:b/>
          <w:sz w:val="24"/>
          <w:szCs w:val="24"/>
        </w:rPr>
      </w:pPr>
    </w:p>
    <w:p w14:paraId="0000007C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</w:t>
      </w:r>
      <w:proofErr w:type="spellStart"/>
      <w:r w:rsidRPr="001A2576">
        <w:rPr>
          <w:b/>
          <w:sz w:val="24"/>
          <w:szCs w:val="24"/>
        </w:rPr>
        <w:t>І.Маруняк</w:t>
      </w:r>
      <w:proofErr w:type="spellEnd"/>
      <w:r w:rsidRPr="001A2576">
        <w:rPr>
          <w:b/>
          <w:sz w:val="24"/>
          <w:szCs w:val="24"/>
        </w:rPr>
        <w:t xml:space="preserve"> </w:t>
      </w:r>
    </w:p>
    <w:p w14:paraId="0000007D" w14:textId="46A6313D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EB2BF6" w:rsidRPr="001A2576">
        <w:rPr>
          <w:sz w:val="24"/>
          <w:szCs w:val="24"/>
        </w:rPr>
        <w:t xml:space="preserve">. Надати пропозиції щодо оплати праці працівників житлово-комунального господарства, які задіяні у проведенні заходів санітарного прибирання та дезінфекції території м. Львова. </w:t>
      </w:r>
    </w:p>
    <w:p w14:paraId="0000007F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Термін: до 18.03.2020 </w:t>
      </w:r>
    </w:p>
    <w:p w14:paraId="00000080" w14:textId="77777777" w:rsidR="00F92668" w:rsidRPr="001A2576" w:rsidRDefault="00F92668" w:rsidP="001A2576">
      <w:pPr>
        <w:widowControl w:val="0"/>
        <w:ind w:firstLine="709"/>
        <w:jc w:val="both"/>
        <w:rPr>
          <w:b/>
          <w:sz w:val="24"/>
          <w:szCs w:val="24"/>
        </w:rPr>
      </w:pPr>
    </w:p>
    <w:p w14:paraId="00000081" w14:textId="766809ED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</w:t>
      </w:r>
      <w:r w:rsidR="00EB2BF6" w:rsidRPr="001A2576">
        <w:rPr>
          <w:sz w:val="24"/>
          <w:szCs w:val="24"/>
        </w:rPr>
        <w:t>. Призупинити виконання планових ремонтних робіт,</w:t>
      </w:r>
      <w:r w:rsidR="00EB2BF6" w:rsidRPr="001A2576">
        <w:rPr>
          <w:sz w:val="24"/>
          <w:szCs w:val="24"/>
        </w:rPr>
        <w:t xml:space="preserve"> пов'язаних з каналізаційною мережею м. Львова (окрім виконання протиаварійних та аварійних робіт). </w:t>
      </w:r>
    </w:p>
    <w:p w14:paraId="00000082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Термін: з 17.03.2020 на період карантину</w:t>
      </w:r>
    </w:p>
    <w:p w14:paraId="00000084" w14:textId="77777777" w:rsidR="00F92668" w:rsidRPr="001A2576" w:rsidRDefault="00F92668" w:rsidP="001A2576">
      <w:pPr>
        <w:widowControl w:val="0"/>
        <w:ind w:firstLine="709"/>
        <w:jc w:val="both"/>
        <w:rPr>
          <w:sz w:val="24"/>
          <w:szCs w:val="24"/>
        </w:rPr>
      </w:pPr>
    </w:p>
    <w:p w14:paraId="00000085" w14:textId="682CF44A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EB2BF6" w:rsidRPr="001A2576">
        <w:rPr>
          <w:sz w:val="24"/>
          <w:szCs w:val="24"/>
        </w:rPr>
        <w:t xml:space="preserve">. Заборонити в'їзд на адміністративну територію м. Львова транспортним засобам, які здійснюють приміські пасажирські перевезення, у яких відсутні відповідні дозволи передбачені чинним законодавством. </w:t>
      </w:r>
    </w:p>
    <w:p w14:paraId="00000086" w14:textId="77777777" w:rsidR="00F92668" w:rsidRPr="001A2576" w:rsidRDefault="00EB2BF6" w:rsidP="001A2576">
      <w:pPr>
        <w:widowControl w:val="0"/>
        <w:ind w:firstLine="709"/>
        <w:jc w:val="right"/>
        <w:rPr>
          <w:sz w:val="24"/>
          <w:szCs w:val="24"/>
        </w:rPr>
      </w:pPr>
      <w:r w:rsidRPr="001A2576">
        <w:rPr>
          <w:b/>
          <w:sz w:val="24"/>
          <w:szCs w:val="24"/>
        </w:rPr>
        <w:t xml:space="preserve">Термін: з 17.03.2020 на період карантину </w:t>
      </w:r>
      <w:r w:rsidRPr="001A2576">
        <w:rPr>
          <w:sz w:val="24"/>
          <w:szCs w:val="24"/>
        </w:rPr>
        <w:t xml:space="preserve"> </w:t>
      </w:r>
    </w:p>
    <w:p w14:paraId="00000087" w14:textId="77777777" w:rsidR="00F92668" w:rsidRPr="001A2576" w:rsidRDefault="00F92668" w:rsidP="001A2576">
      <w:pPr>
        <w:widowControl w:val="0"/>
        <w:ind w:firstLine="709"/>
        <w:jc w:val="both"/>
        <w:rPr>
          <w:sz w:val="24"/>
          <w:szCs w:val="24"/>
        </w:rPr>
      </w:pPr>
    </w:p>
    <w:p w14:paraId="00000088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п. Д. </w:t>
      </w:r>
      <w:proofErr w:type="spellStart"/>
      <w:r w:rsidRPr="001A2576">
        <w:rPr>
          <w:b/>
          <w:sz w:val="24"/>
          <w:szCs w:val="24"/>
        </w:rPr>
        <w:t>Ванькович</w:t>
      </w:r>
      <w:proofErr w:type="spellEnd"/>
    </w:p>
    <w:p w14:paraId="00000089" w14:textId="5DAE74DC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 w:rsidRPr="001A2576">
        <w:rPr>
          <w:sz w:val="24"/>
          <w:szCs w:val="24"/>
        </w:rPr>
        <w:t>25</w:t>
      </w:r>
      <w:r w:rsidR="00EB2BF6" w:rsidRPr="001A2576">
        <w:rPr>
          <w:sz w:val="24"/>
          <w:szCs w:val="24"/>
        </w:rPr>
        <w:t>.</w:t>
      </w:r>
      <w:r w:rsidR="00EB2BF6" w:rsidRPr="001A2576">
        <w:rPr>
          <w:b/>
          <w:sz w:val="24"/>
          <w:szCs w:val="24"/>
        </w:rPr>
        <w:t xml:space="preserve"> </w:t>
      </w:r>
      <w:r w:rsidR="00EB2BF6" w:rsidRPr="001A2576">
        <w:rPr>
          <w:sz w:val="24"/>
          <w:szCs w:val="24"/>
        </w:rPr>
        <w:t xml:space="preserve">Забезпечити на постійній основі проведення заходів з дезінфекції каналізаційної мережі м. Львова. </w:t>
      </w:r>
    </w:p>
    <w:p w14:paraId="0000008A" w14:textId="77777777" w:rsidR="00F92668" w:rsidRPr="001A2576" w:rsidRDefault="00EB2BF6" w:rsidP="001A2576">
      <w:pPr>
        <w:widowControl w:val="0"/>
        <w:ind w:firstLine="709"/>
        <w:jc w:val="right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 xml:space="preserve">Термін: з 17.03.2020 на період карантину </w:t>
      </w:r>
    </w:p>
    <w:p w14:paraId="0000008B" w14:textId="77777777" w:rsidR="00F92668" w:rsidRPr="001A2576" w:rsidRDefault="00F92668" w:rsidP="001A2576">
      <w:pPr>
        <w:widowControl w:val="0"/>
        <w:ind w:firstLine="709"/>
        <w:jc w:val="both"/>
        <w:rPr>
          <w:b/>
          <w:sz w:val="24"/>
          <w:szCs w:val="24"/>
        </w:rPr>
      </w:pPr>
    </w:p>
    <w:p w14:paraId="0000008C" w14:textId="77777777" w:rsidR="00F92668" w:rsidRPr="001A2576" w:rsidRDefault="00EB2BF6" w:rsidP="001A2576">
      <w:pPr>
        <w:widowControl w:val="0"/>
        <w:ind w:firstLine="709"/>
        <w:jc w:val="both"/>
        <w:rPr>
          <w:b/>
          <w:sz w:val="24"/>
          <w:szCs w:val="24"/>
        </w:rPr>
      </w:pPr>
      <w:r w:rsidRPr="001A2576">
        <w:rPr>
          <w:b/>
          <w:sz w:val="24"/>
          <w:szCs w:val="24"/>
        </w:rPr>
        <w:t>п. Я. Пекун</w:t>
      </w:r>
    </w:p>
    <w:p w14:paraId="0000008D" w14:textId="42BA1332" w:rsidR="00F92668" w:rsidRPr="001A2576" w:rsidRDefault="001A2576" w:rsidP="001A257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EB2BF6" w:rsidRPr="001A2576">
        <w:rPr>
          <w:sz w:val="24"/>
          <w:szCs w:val="24"/>
        </w:rPr>
        <w:t>. Запросити на наступне засідання штабу засновника групи компаній “</w:t>
      </w:r>
      <w:proofErr w:type="spellStart"/>
      <w:r w:rsidR="00EB2BF6" w:rsidRPr="001A2576">
        <w:rPr>
          <w:sz w:val="24"/>
          <w:szCs w:val="24"/>
        </w:rPr>
        <w:t>Шувар</w:t>
      </w:r>
      <w:proofErr w:type="spellEnd"/>
      <w:r w:rsidR="00EB2BF6" w:rsidRPr="001A2576">
        <w:rPr>
          <w:sz w:val="24"/>
          <w:szCs w:val="24"/>
        </w:rPr>
        <w:t xml:space="preserve">” Р. </w:t>
      </w:r>
      <w:proofErr w:type="spellStart"/>
      <w:r w:rsidR="00EB2BF6" w:rsidRPr="001A2576">
        <w:rPr>
          <w:sz w:val="24"/>
          <w:szCs w:val="24"/>
        </w:rPr>
        <w:t>Фед</w:t>
      </w:r>
      <w:r w:rsidR="00EB2BF6" w:rsidRPr="001A2576">
        <w:rPr>
          <w:sz w:val="24"/>
          <w:szCs w:val="24"/>
        </w:rPr>
        <w:t>ишина</w:t>
      </w:r>
      <w:proofErr w:type="spellEnd"/>
      <w:r w:rsidR="00EB2BF6" w:rsidRPr="001A2576">
        <w:rPr>
          <w:sz w:val="24"/>
          <w:szCs w:val="24"/>
        </w:rPr>
        <w:t>.</w:t>
      </w:r>
    </w:p>
    <w:p w14:paraId="0000008E" w14:textId="77777777" w:rsidR="00F92668" w:rsidRPr="001A2576" w:rsidRDefault="00F92668" w:rsidP="001A2576">
      <w:pPr>
        <w:widowControl w:val="0"/>
        <w:ind w:firstLine="709"/>
        <w:jc w:val="both"/>
        <w:rPr>
          <w:b/>
          <w:sz w:val="24"/>
          <w:szCs w:val="24"/>
        </w:rPr>
      </w:pPr>
    </w:p>
    <w:p w14:paraId="0000008F" w14:textId="77777777" w:rsidR="00F92668" w:rsidRPr="001A2576" w:rsidRDefault="00F92668" w:rsidP="001A2576">
      <w:pPr>
        <w:ind w:firstLine="709"/>
        <w:jc w:val="both"/>
        <w:rPr>
          <w:b/>
          <w:sz w:val="24"/>
          <w:szCs w:val="24"/>
        </w:rPr>
      </w:pPr>
    </w:p>
    <w:p w14:paraId="00000090" w14:textId="77777777" w:rsidR="00F92668" w:rsidRPr="001A2576" w:rsidRDefault="00F92668" w:rsidP="001A2576">
      <w:pPr>
        <w:ind w:firstLine="709"/>
        <w:jc w:val="both"/>
        <w:rPr>
          <w:b/>
          <w:sz w:val="24"/>
          <w:szCs w:val="24"/>
        </w:rPr>
      </w:pPr>
    </w:p>
    <w:p w14:paraId="00000091" w14:textId="77777777" w:rsidR="00F92668" w:rsidRPr="001A2576" w:rsidRDefault="00F92668" w:rsidP="001A2576">
      <w:pPr>
        <w:ind w:firstLine="709"/>
        <w:jc w:val="both"/>
        <w:rPr>
          <w:b/>
          <w:sz w:val="24"/>
          <w:szCs w:val="24"/>
        </w:rPr>
      </w:pPr>
    </w:p>
    <w:p w14:paraId="00000092" w14:textId="77777777" w:rsidR="00F92668" w:rsidRPr="001A2576" w:rsidRDefault="00F92668" w:rsidP="001A2576">
      <w:pPr>
        <w:ind w:firstLine="709"/>
        <w:jc w:val="both"/>
        <w:rPr>
          <w:b/>
          <w:sz w:val="24"/>
          <w:szCs w:val="24"/>
        </w:rPr>
      </w:pPr>
    </w:p>
    <w:p w14:paraId="00000093" w14:textId="77777777" w:rsidR="00F92668" w:rsidRDefault="00F92668">
      <w:pPr>
        <w:ind w:firstLine="850"/>
        <w:jc w:val="both"/>
        <w:rPr>
          <w:b/>
          <w:sz w:val="24"/>
          <w:szCs w:val="24"/>
        </w:rPr>
      </w:pPr>
    </w:p>
    <w:p w14:paraId="00000094" w14:textId="77777777" w:rsidR="00F92668" w:rsidRDefault="00F92668">
      <w:pPr>
        <w:ind w:firstLine="850"/>
        <w:jc w:val="both"/>
        <w:rPr>
          <w:b/>
          <w:sz w:val="24"/>
          <w:szCs w:val="24"/>
        </w:rPr>
      </w:pPr>
    </w:p>
    <w:p w14:paraId="00000095" w14:textId="77777777" w:rsidR="00F92668" w:rsidRDefault="00F92668">
      <w:pPr>
        <w:ind w:firstLine="850"/>
        <w:jc w:val="both"/>
        <w:rPr>
          <w:b/>
          <w:sz w:val="24"/>
          <w:szCs w:val="24"/>
        </w:rPr>
      </w:pPr>
    </w:p>
    <w:p w14:paraId="00000096" w14:textId="77777777" w:rsidR="00F92668" w:rsidRDefault="00EB2BF6">
      <w:pPr>
        <w:ind w:firstLine="850"/>
        <w:jc w:val="both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Керівник Штабу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Г. </w:t>
      </w:r>
      <w:proofErr w:type="spellStart"/>
      <w:r>
        <w:rPr>
          <w:color w:val="000000"/>
          <w:sz w:val="24"/>
          <w:szCs w:val="24"/>
        </w:rPr>
        <w:t>Слічна</w:t>
      </w:r>
      <w:proofErr w:type="spellEnd"/>
    </w:p>
    <w:bookmarkEnd w:id="0"/>
    <w:p w14:paraId="00000097" w14:textId="77777777" w:rsidR="00F92668" w:rsidRDefault="00F92668">
      <w:pPr>
        <w:ind w:firstLine="850"/>
        <w:jc w:val="both"/>
        <w:rPr>
          <w:color w:val="000000"/>
          <w:sz w:val="24"/>
          <w:szCs w:val="24"/>
        </w:rPr>
      </w:pPr>
    </w:p>
    <w:p w14:paraId="00000098" w14:textId="77777777" w:rsidR="00F92668" w:rsidRDefault="00F92668">
      <w:pPr>
        <w:ind w:firstLine="850"/>
        <w:jc w:val="both"/>
        <w:rPr>
          <w:color w:val="000000"/>
          <w:sz w:val="24"/>
          <w:szCs w:val="24"/>
        </w:rPr>
      </w:pPr>
    </w:p>
    <w:p w14:paraId="00000099" w14:textId="77777777" w:rsidR="00F92668" w:rsidRDefault="00F92668">
      <w:pPr>
        <w:ind w:firstLine="850"/>
        <w:jc w:val="both"/>
        <w:rPr>
          <w:color w:val="000000"/>
          <w:sz w:val="24"/>
          <w:szCs w:val="24"/>
        </w:rPr>
      </w:pPr>
    </w:p>
    <w:p w14:paraId="0000009A" w14:textId="77777777" w:rsidR="00F92668" w:rsidRDefault="00F92668">
      <w:pPr>
        <w:ind w:firstLine="850"/>
        <w:jc w:val="both"/>
        <w:rPr>
          <w:color w:val="000000"/>
          <w:sz w:val="24"/>
          <w:szCs w:val="24"/>
        </w:rPr>
      </w:pPr>
    </w:p>
    <w:p w14:paraId="0000009B" w14:textId="77777777" w:rsidR="00F92668" w:rsidRDefault="00EB2BF6">
      <w:pPr>
        <w:ind w:firstLine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Секретар Штабу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sz w:val="24"/>
          <w:szCs w:val="24"/>
        </w:rPr>
        <w:t>Я.Пекун</w:t>
      </w:r>
      <w:proofErr w:type="spellEnd"/>
    </w:p>
    <w:p w14:paraId="0000009C" w14:textId="77777777" w:rsidR="00F92668" w:rsidRDefault="00F92668">
      <w:pPr>
        <w:shd w:val="clear" w:color="auto" w:fill="FFFFFF"/>
        <w:ind w:firstLine="850"/>
        <w:jc w:val="both"/>
        <w:rPr>
          <w:sz w:val="24"/>
          <w:szCs w:val="24"/>
        </w:rPr>
      </w:pPr>
    </w:p>
    <w:p w14:paraId="0000009D" w14:textId="77777777" w:rsidR="00F92668" w:rsidRDefault="00F92668">
      <w:pPr>
        <w:shd w:val="clear" w:color="auto" w:fill="FFFFFF"/>
        <w:ind w:firstLine="850"/>
        <w:jc w:val="both"/>
        <w:rPr>
          <w:sz w:val="24"/>
          <w:szCs w:val="24"/>
        </w:rPr>
      </w:pPr>
    </w:p>
    <w:p w14:paraId="0000009E" w14:textId="77777777" w:rsidR="00F92668" w:rsidRDefault="00F92668">
      <w:pPr>
        <w:shd w:val="clear" w:color="auto" w:fill="FFFFFF"/>
        <w:ind w:firstLine="850"/>
        <w:jc w:val="both"/>
        <w:rPr>
          <w:sz w:val="24"/>
          <w:szCs w:val="24"/>
        </w:rPr>
      </w:pPr>
      <w:bookmarkStart w:id="1" w:name="_gjdgxs" w:colFirst="0" w:colLast="0"/>
      <w:bookmarkEnd w:id="1"/>
    </w:p>
    <w:p w14:paraId="0000009F" w14:textId="77777777" w:rsidR="00F92668" w:rsidRDefault="00F92668">
      <w:pPr>
        <w:shd w:val="clear" w:color="auto" w:fill="FFFFFF"/>
        <w:ind w:firstLine="850"/>
        <w:jc w:val="both"/>
        <w:rPr>
          <w:sz w:val="24"/>
          <w:szCs w:val="24"/>
        </w:rPr>
      </w:pPr>
    </w:p>
    <w:p w14:paraId="000000A0" w14:textId="77777777" w:rsidR="00F92668" w:rsidRDefault="00F92668">
      <w:pPr>
        <w:ind w:firstLine="850"/>
        <w:jc w:val="both"/>
        <w:rPr>
          <w:sz w:val="24"/>
          <w:szCs w:val="24"/>
        </w:rPr>
      </w:pPr>
    </w:p>
    <w:p w14:paraId="000000A1" w14:textId="77777777" w:rsidR="00F92668" w:rsidRDefault="00F92668">
      <w:pPr>
        <w:shd w:val="clear" w:color="auto" w:fill="FFFFFF"/>
        <w:ind w:firstLine="850"/>
        <w:jc w:val="both"/>
        <w:rPr>
          <w:sz w:val="24"/>
          <w:szCs w:val="24"/>
        </w:rPr>
      </w:pPr>
    </w:p>
    <w:p w14:paraId="000000A2" w14:textId="77777777" w:rsidR="00F92668" w:rsidRDefault="00F92668">
      <w:pPr>
        <w:shd w:val="clear" w:color="auto" w:fill="FFFFFF"/>
        <w:ind w:firstLine="850"/>
        <w:jc w:val="both"/>
        <w:rPr>
          <w:color w:val="FF0000"/>
          <w:sz w:val="24"/>
          <w:szCs w:val="24"/>
        </w:rPr>
      </w:pPr>
    </w:p>
    <w:p w14:paraId="000000A3" w14:textId="77777777" w:rsidR="00F92668" w:rsidRDefault="00F92668">
      <w:pPr>
        <w:shd w:val="clear" w:color="auto" w:fill="FFFFFF"/>
        <w:ind w:firstLine="850"/>
        <w:jc w:val="both"/>
        <w:rPr>
          <w:sz w:val="24"/>
          <w:szCs w:val="24"/>
        </w:rPr>
      </w:pPr>
    </w:p>
    <w:sectPr w:rsidR="00F92668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68"/>
    <w:rsid w:val="001A2576"/>
    <w:rsid w:val="00EB2BF6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ty-adm.lviv.ua/lmr/profiles/moskalenko-andrij-oleksand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5484</Words>
  <Characters>3127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Павлік Еліна</cp:lastModifiedBy>
  <cp:revision>2</cp:revision>
  <cp:lastPrinted>2020-03-16T17:59:00Z</cp:lastPrinted>
  <dcterms:created xsi:type="dcterms:W3CDTF">2020-03-16T18:31:00Z</dcterms:created>
  <dcterms:modified xsi:type="dcterms:W3CDTF">2020-03-16T18:31:00Z</dcterms:modified>
</cp:coreProperties>
</file>