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8E1DDB" w:rsidRPr="00DD735D" w:rsidRDefault="008E1DDB" w:rsidP="00B558C1">
      <w:pPr>
        <w:ind w:left="-57" w:right="-93" w:firstLine="908"/>
        <w:rPr>
          <w:sz w:val="28"/>
          <w:szCs w:val="28"/>
        </w:rPr>
      </w:pPr>
    </w:p>
    <w:p w:rsidR="00C93BBC" w:rsidRPr="00DD735D" w:rsidRDefault="00C93BBC" w:rsidP="00B558C1">
      <w:pPr>
        <w:ind w:left="-57" w:right="-93" w:firstLine="908"/>
        <w:rPr>
          <w:sz w:val="28"/>
          <w:szCs w:val="28"/>
        </w:rPr>
      </w:pPr>
    </w:p>
    <w:p w:rsidR="00C93BBC" w:rsidRPr="00DD735D" w:rsidRDefault="00C93BBC" w:rsidP="00B558C1">
      <w:pPr>
        <w:ind w:left="-57" w:right="-93" w:firstLine="908"/>
        <w:rPr>
          <w:sz w:val="28"/>
          <w:szCs w:val="28"/>
        </w:rPr>
      </w:pPr>
    </w:p>
    <w:p w:rsidR="0095126D" w:rsidRPr="00DD735D" w:rsidRDefault="00A42FBF" w:rsidP="00B558C1">
      <w:pPr>
        <w:ind w:left="-57" w:right="-93" w:firstLine="908"/>
        <w:rPr>
          <w:sz w:val="28"/>
          <w:szCs w:val="28"/>
        </w:rPr>
      </w:pPr>
      <w:r w:rsidRPr="00DD735D">
        <w:rPr>
          <w:sz w:val="28"/>
          <w:szCs w:val="28"/>
        </w:rPr>
        <w:t xml:space="preserve">                                                                             </w:t>
      </w:r>
      <w:r w:rsidR="006B6AFC" w:rsidRPr="00DD735D">
        <w:rPr>
          <w:sz w:val="28"/>
          <w:szCs w:val="28"/>
          <w:lang w:val="ru-RU"/>
        </w:rPr>
        <w:t xml:space="preserve">  </w:t>
      </w:r>
      <w:r w:rsidR="00821D42" w:rsidRPr="00DD735D">
        <w:rPr>
          <w:sz w:val="28"/>
          <w:szCs w:val="28"/>
        </w:rPr>
        <w:t>Львівська міська рада</w:t>
      </w:r>
      <w:r w:rsidR="0095126D" w:rsidRPr="00DD735D">
        <w:rPr>
          <w:sz w:val="28"/>
          <w:szCs w:val="28"/>
        </w:rPr>
        <w:tab/>
      </w:r>
      <w:r w:rsidR="0095126D" w:rsidRPr="00DD735D">
        <w:rPr>
          <w:sz w:val="28"/>
          <w:szCs w:val="28"/>
        </w:rPr>
        <w:tab/>
      </w:r>
      <w:r w:rsidR="0095126D" w:rsidRPr="00DD735D">
        <w:rPr>
          <w:sz w:val="28"/>
          <w:szCs w:val="28"/>
        </w:rPr>
        <w:tab/>
      </w:r>
      <w:r w:rsidR="0095126D" w:rsidRPr="00DD735D">
        <w:rPr>
          <w:sz w:val="28"/>
          <w:szCs w:val="28"/>
        </w:rPr>
        <w:tab/>
      </w:r>
      <w:r w:rsidR="0095126D" w:rsidRPr="00DD735D">
        <w:rPr>
          <w:sz w:val="28"/>
          <w:szCs w:val="28"/>
        </w:rPr>
        <w:tab/>
      </w:r>
      <w:r w:rsidR="0095126D" w:rsidRPr="00DD735D">
        <w:rPr>
          <w:sz w:val="28"/>
          <w:szCs w:val="28"/>
        </w:rPr>
        <w:tab/>
      </w:r>
    </w:p>
    <w:p w:rsidR="00A42FBF" w:rsidRPr="00DD735D" w:rsidRDefault="00A42FBF" w:rsidP="00B558C1">
      <w:pPr>
        <w:ind w:left="-57" w:right="-93" w:firstLine="908"/>
        <w:rPr>
          <w:sz w:val="28"/>
          <w:szCs w:val="28"/>
        </w:rPr>
      </w:pPr>
      <w:r w:rsidRPr="00DD735D">
        <w:rPr>
          <w:sz w:val="28"/>
          <w:szCs w:val="28"/>
        </w:rPr>
        <w:t xml:space="preserve">                                                                              </w:t>
      </w:r>
      <w:r w:rsidR="006B6AFC" w:rsidRPr="00DD735D">
        <w:rPr>
          <w:sz w:val="28"/>
          <w:szCs w:val="28"/>
        </w:rPr>
        <w:t xml:space="preserve"> </w:t>
      </w:r>
      <w:r w:rsidR="00C46018" w:rsidRPr="00DD735D">
        <w:rPr>
          <w:sz w:val="28"/>
          <w:szCs w:val="28"/>
        </w:rPr>
        <w:t>В</w:t>
      </w:r>
      <w:r w:rsidR="0095126D" w:rsidRPr="00DD735D">
        <w:rPr>
          <w:sz w:val="28"/>
          <w:szCs w:val="28"/>
        </w:rPr>
        <w:t>иконавчий комітет</w:t>
      </w:r>
      <w:r w:rsidR="00C46018" w:rsidRPr="00DD735D">
        <w:rPr>
          <w:sz w:val="28"/>
          <w:szCs w:val="28"/>
        </w:rPr>
        <w:t xml:space="preserve"> </w:t>
      </w:r>
      <w:r w:rsidRPr="00DD735D">
        <w:rPr>
          <w:sz w:val="28"/>
          <w:szCs w:val="28"/>
        </w:rPr>
        <w:t xml:space="preserve">  </w:t>
      </w:r>
    </w:p>
    <w:p w:rsidR="0095126D" w:rsidRPr="00DD735D" w:rsidRDefault="00A42FBF" w:rsidP="00B558C1">
      <w:pPr>
        <w:ind w:left="-57" w:right="-93" w:firstLine="908"/>
        <w:rPr>
          <w:sz w:val="28"/>
          <w:szCs w:val="28"/>
        </w:rPr>
      </w:pPr>
      <w:r w:rsidRPr="00DD735D">
        <w:rPr>
          <w:sz w:val="28"/>
          <w:szCs w:val="28"/>
        </w:rPr>
        <w:t xml:space="preserve">                                                                              </w:t>
      </w:r>
      <w:r w:rsidR="006B6AFC" w:rsidRPr="00DD735D">
        <w:rPr>
          <w:sz w:val="28"/>
          <w:szCs w:val="28"/>
        </w:rPr>
        <w:t xml:space="preserve"> </w:t>
      </w:r>
      <w:r w:rsidR="00C46018" w:rsidRPr="00DD735D">
        <w:rPr>
          <w:sz w:val="28"/>
          <w:szCs w:val="28"/>
        </w:rPr>
        <w:t>Львівської міської ради</w:t>
      </w:r>
    </w:p>
    <w:p w:rsidR="0095126D" w:rsidRPr="00DD735D" w:rsidRDefault="0095126D" w:rsidP="00B558C1">
      <w:pPr>
        <w:ind w:left="-57" w:right="-93" w:firstLine="908"/>
        <w:rPr>
          <w:sz w:val="28"/>
          <w:szCs w:val="28"/>
        </w:rPr>
      </w:pPr>
    </w:p>
    <w:p w:rsidR="006B6AFC" w:rsidRPr="00DD735D" w:rsidRDefault="006B6AFC" w:rsidP="00B558C1">
      <w:pPr>
        <w:ind w:left="-57" w:right="-93" w:firstLine="908"/>
        <w:rPr>
          <w:sz w:val="28"/>
          <w:szCs w:val="28"/>
        </w:rPr>
      </w:pPr>
    </w:p>
    <w:p w:rsidR="0095126D" w:rsidRPr="00DD735D" w:rsidRDefault="0095126D" w:rsidP="006D6B6B">
      <w:pPr>
        <w:ind w:right="29" w:firstLine="708"/>
        <w:rPr>
          <w:sz w:val="28"/>
          <w:szCs w:val="28"/>
        </w:rPr>
      </w:pPr>
      <w:r w:rsidRPr="00DD735D">
        <w:rPr>
          <w:sz w:val="28"/>
          <w:szCs w:val="28"/>
        </w:rPr>
        <w:t>Про виконання  міського бюджету</w:t>
      </w:r>
    </w:p>
    <w:p w:rsidR="0095126D" w:rsidRPr="00DD735D" w:rsidRDefault="00885D10" w:rsidP="00D82FE5">
      <w:pPr>
        <w:ind w:right="29" w:firstLine="708"/>
        <w:rPr>
          <w:sz w:val="28"/>
          <w:szCs w:val="28"/>
        </w:rPr>
      </w:pPr>
      <w:r w:rsidRPr="00DD735D">
        <w:rPr>
          <w:sz w:val="28"/>
          <w:szCs w:val="28"/>
        </w:rPr>
        <w:t>м.</w:t>
      </w:r>
      <w:r w:rsidR="00BF0484" w:rsidRPr="00DD735D">
        <w:rPr>
          <w:sz w:val="28"/>
          <w:szCs w:val="28"/>
          <w:lang w:val="ru-RU"/>
        </w:rPr>
        <w:t xml:space="preserve"> </w:t>
      </w:r>
      <w:r w:rsidRPr="00DD735D">
        <w:rPr>
          <w:sz w:val="28"/>
          <w:szCs w:val="28"/>
        </w:rPr>
        <w:t xml:space="preserve">Львова за </w:t>
      </w:r>
      <w:r w:rsidR="002922AB" w:rsidRPr="00DD735D">
        <w:rPr>
          <w:sz w:val="28"/>
          <w:szCs w:val="28"/>
        </w:rPr>
        <w:t>20</w:t>
      </w:r>
      <w:r w:rsidR="00D82FE5" w:rsidRPr="00DD735D">
        <w:rPr>
          <w:sz w:val="28"/>
          <w:szCs w:val="28"/>
        </w:rPr>
        <w:t>20</w:t>
      </w:r>
      <w:r w:rsidR="002922AB" w:rsidRPr="00DD735D">
        <w:rPr>
          <w:sz w:val="28"/>
          <w:szCs w:val="28"/>
        </w:rPr>
        <w:t xml:space="preserve"> рік</w:t>
      </w:r>
    </w:p>
    <w:p w:rsidR="002922AB" w:rsidRPr="00DD735D" w:rsidRDefault="002922AB" w:rsidP="006D6B6B">
      <w:pPr>
        <w:ind w:right="29" w:firstLine="708"/>
        <w:rPr>
          <w:sz w:val="28"/>
          <w:szCs w:val="28"/>
        </w:rPr>
      </w:pPr>
    </w:p>
    <w:p w:rsidR="0095126D" w:rsidRPr="00DD735D" w:rsidRDefault="0095126D" w:rsidP="00D242E2">
      <w:pPr>
        <w:ind w:right="29" w:firstLine="708"/>
        <w:rPr>
          <w:sz w:val="28"/>
          <w:szCs w:val="28"/>
        </w:rPr>
      </w:pPr>
    </w:p>
    <w:p w:rsidR="00D242E2" w:rsidRPr="00DD735D" w:rsidRDefault="00D242E2" w:rsidP="00D242E2">
      <w:pPr>
        <w:ind w:firstLine="709"/>
        <w:jc w:val="both"/>
        <w:rPr>
          <w:sz w:val="28"/>
          <w:szCs w:val="28"/>
        </w:rPr>
      </w:pPr>
      <w:r w:rsidRPr="00DD735D">
        <w:rPr>
          <w:bCs/>
          <w:sz w:val="28"/>
          <w:szCs w:val="28"/>
        </w:rPr>
        <w:t xml:space="preserve">Уточнений обсяг доходів </w:t>
      </w:r>
      <w:r w:rsidRPr="00DD735D">
        <w:rPr>
          <w:b/>
          <w:bCs/>
          <w:sz w:val="28"/>
          <w:szCs w:val="28"/>
        </w:rPr>
        <w:t>загального фонду</w:t>
      </w:r>
      <w:r w:rsidRPr="00DD735D">
        <w:rPr>
          <w:bCs/>
          <w:sz w:val="28"/>
          <w:szCs w:val="28"/>
        </w:rPr>
        <w:t xml:space="preserve"> міського бюджету м. Львова на 2020 рік без врахування міжбюджетних трансфертів затверджений в сумі 7418</w:t>
      </w:r>
      <w:r w:rsidRPr="00DD735D">
        <w:rPr>
          <w:bCs/>
          <w:sz w:val="28"/>
          <w:szCs w:val="28"/>
          <w:lang w:val="ru-RU"/>
        </w:rPr>
        <w:t>,0</w:t>
      </w:r>
      <w:r w:rsidRPr="00DD735D">
        <w:rPr>
          <w:b/>
          <w:bCs/>
          <w:sz w:val="28"/>
          <w:szCs w:val="28"/>
          <w:lang w:val="ru-RU"/>
        </w:rPr>
        <w:t xml:space="preserve"> </w:t>
      </w:r>
      <w:r w:rsidRPr="00DD735D">
        <w:rPr>
          <w:bCs/>
          <w:sz w:val="28"/>
          <w:szCs w:val="28"/>
        </w:rPr>
        <w:t xml:space="preserve">млн грн. </w:t>
      </w:r>
      <w:r w:rsidRPr="00DD735D">
        <w:rPr>
          <w:sz w:val="28"/>
          <w:szCs w:val="28"/>
        </w:rPr>
        <w:t>За 2020</w:t>
      </w:r>
      <w:r w:rsidRPr="00DD735D">
        <w:rPr>
          <w:sz w:val="28"/>
          <w:szCs w:val="28"/>
          <w:lang w:val="ru-RU"/>
        </w:rPr>
        <w:t xml:space="preserve"> </w:t>
      </w:r>
      <w:r w:rsidRPr="00DD735D">
        <w:rPr>
          <w:sz w:val="28"/>
          <w:szCs w:val="28"/>
        </w:rPr>
        <w:t>рік до загального фонду бюджету без врахування міжбюджетних трансфертів надійшло 6965,8 млн грн, що складає 93,9 відсотка до плану рік або менше на 452,2 млн грн. У порівнянні з минулим роком надходження до загального фонду міського бюджету м. Львова збільшилися на 232,4 млн грн.</w:t>
      </w:r>
    </w:p>
    <w:p w:rsidR="00D242E2" w:rsidRPr="00DD735D" w:rsidRDefault="00D242E2" w:rsidP="00D242E2">
      <w:pPr>
        <w:ind w:left="-57" w:right="-93" w:firstLine="766"/>
        <w:jc w:val="both"/>
        <w:rPr>
          <w:sz w:val="28"/>
          <w:szCs w:val="28"/>
        </w:rPr>
      </w:pPr>
      <w:r w:rsidRPr="00DD735D">
        <w:rPr>
          <w:sz w:val="28"/>
          <w:szCs w:val="28"/>
        </w:rPr>
        <w:t>За 2020 рік до міського бюджету м. Львова надійшло податку на доходи фізичних осіб в сумі 4361,2 млн грн, що складає 94,3 відсотка до плану на рік або менше на 266,1 млн грн; у порівнянні з минулим роком надійшло на 269,3 млн грн більше. Податку на прибуток підприємств комунальної власності надійшло 3,0 млн грн, або у 2 рази більше плану.</w:t>
      </w:r>
    </w:p>
    <w:p w:rsidR="00D242E2" w:rsidRPr="00DD735D" w:rsidRDefault="00D242E2" w:rsidP="00D242E2">
      <w:pPr>
        <w:ind w:firstLine="709"/>
        <w:jc w:val="both"/>
        <w:rPr>
          <w:sz w:val="28"/>
          <w:szCs w:val="28"/>
        </w:rPr>
      </w:pPr>
      <w:r w:rsidRPr="00DD735D">
        <w:rPr>
          <w:sz w:val="28"/>
          <w:szCs w:val="28"/>
        </w:rPr>
        <w:t>Місцевих податків надійшло 2076,1 млн грн, що складає 98,7 відсотка до плану на рік або менше на 27,2 млн грн, в тому числі у розрізі податків і зборів:</w:t>
      </w:r>
    </w:p>
    <w:p w:rsidR="00D242E2" w:rsidRPr="00DD735D" w:rsidRDefault="00D242E2" w:rsidP="001B16D8">
      <w:pPr>
        <w:numPr>
          <w:ilvl w:val="0"/>
          <w:numId w:val="14"/>
        </w:numPr>
        <w:tabs>
          <w:tab w:val="clear" w:pos="786"/>
          <w:tab w:val="num" w:pos="993"/>
        </w:tabs>
        <w:ind w:left="0" w:firstLine="567"/>
        <w:jc w:val="both"/>
        <w:rPr>
          <w:sz w:val="28"/>
          <w:szCs w:val="28"/>
        </w:rPr>
      </w:pPr>
      <w:r w:rsidRPr="00DD735D">
        <w:rPr>
          <w:sz w:val="28"/>
          <w:szCs w:val="28"/>
        </w:rPr>
        <w:t xml:space="preserve">податок на нерухоме майно, відмінне від земельної ділянки, надійшов у сумі 209,7 млн грн, що складає 114,0 відсотка до запланованих надходжень на рік. У порівнянні з минулим роком надходження податку збільшилися на 31,8 млн грн; </w:t>
      </w:r>
    </w:p>
    <w:p w:rsidR="00D242E2" w:rsidRPr="00DD735D" w:rsidRDefault="00D242E2" w:rsidP="001B16D8">
      <w:pPr>
        <w:numPr>
          <w:ilvl w:val="0"/>
          <w:numId w:val="14"/>
        </w:numPr>
        <w:tabs>
          <w:tab w:val="clear" w:pos="786"/>
          <w:tab w:val="num" w:pos="993"/>
        </w:tabs>
        <w:ind w:left="0" w:firstLine="567"/>
        <w:jc w:val="both"/>
        <w:rPr>
          <w:sz w:val="28"/>
          <w:szCs w:val="28"/>
        </w:rPr>
      </w:pPr>
      <w:r w:rsidRPr="00DD735D">
        <w:rPr>
          <w:sz w:val="28"/>
          <w:szCs w:val="28"/>
        </w:rPr>
        <w:t xml:space="preserve">земельний податок – 111,0 млн грн при плані  130,0 млн грн, що складає 85,4 відсотка або на 19,0 млн грн менше; </w:t>
      </w:r>
    </w:p>
    <w:p w:rsidR="00D242E2" w:rsidRPr="00DD735D" w:rsidRDefault="00D242E2" w:rsidP="001B16D8">
      <w:pPr>
        <w:numPr>
          <w:ilvl w:val="0"/>
          <w:numId w:val="14"/>
        </w:numPr>
        <w:tabs>
          <w:tab w:val="clear" w:pos="786"/>
          <w:tab w:val="num" w:pos="993"/>
        </w:tabs>
        <w:ind w:left="0" w:firstLine="567"/>
        <w:jc w:val="both"/>
        <w:rPr>
          <w:sz w:val="28"/>
          <w:szCs w:val="28"/>
        </w:rPr>
      </w:pPr>
      <w:r w:rsidRPr="00DD735D">
        <w:rPr>
          <w:iCs/>
          <w:sz w:val="28"/>
          <w:szCs w:val="28"/>
        </w:rPr>
        <w:t>орендна плата за землю 327,4 млн грн або менше на 22,6 млн грн до плану. В порівнянні з минулим роко</w:t>
      </w:r>
      <w:r w:rsidR="00E61AA5">
        <w:rPr>
          <w:iCs/>
          <w:sz w:val="28"/>
          <w:szCs w:val="28"/>
        </w:rPr>
        <w:t xml:space="preserve">м надходження збільшились на </w:t>
      </w:r>
      <w:r w:rsidRPr="00DD735D">
        <w:rPr>
          <w:iCs/>
          <w:sz w:val="28"/>
          <w:szCs w:val="28"/>
        </w:rPr>
        <w:t>2,2 млн грн.</w:t>
      </w:r>
      <w:r w:rsidRPr="00DD735D">
        <w:rPr>
          <w:sz w:val="28"/>
          <w:szCs w:val="28"/>
        </w:rPr>
        <w:t xml:space="preserve"> Станом на 01.01.2021 недоїмка з орендної плати за землю становить 32,7 млн грн;</w:t>
      </w:r>
    </w:p>
    <w:p w:rsidR="00D242E2" w:rsidRPr="00DD735D" w:rsidRDefault="00D242E2" w:rsidP="001B16D8">
      <w:pPr>
        <w:pStyle w:val="a9"/>
        <w:numPr>
          <w:ilvl w:val="0"/>
          <w:numId w:val="14"/>
        </w:numPr>
        <w:tabs>
          <w:tab w:val="clear" w:pos="786"/>
          <w:tab w:val="num" w:pos="993"/>
        </w:tabs>
        <w:ind w:left="0" w:firstLine="567"/>
        <w:jc w:val="both"/>
        <w:rPr>
          <w:sz w:val="28"/>
          <w:szCs w:val="28"/>
        </w:rPr>
      </w:pPr>
      <w:r w:rsidRPr="00DD735D">
        <w:rPr>
          <w:sz w:val="28"/>
          <w:szCs w:val="28"/>
          <w:lang w:val="uk-UA"/>
        </w:rPr>
        <w:t>є</w:t>
      </w:r>
      <w:r w:rsidRPr="00DD735D">
        <w:rPr>
          <w:sz w:val="28"/>
          <w:szCs w:val="28"/>
        </w:rPr>
        <w:t xml:space="preserve">диний податок </w:t>
      </w:r>
      <w:r w:rsidRPr="00DD735D">
        <w:rPr>
          <w:sz w:val="28"/>
          <w:szCs w:val="28"/>
          <w:lang w:val="uk-UA"/>
        </w:rPr>
        <w:t>– 1402,2</w:t>
      </w:r>
      <w:r w:rsidRPr="00DD735D">
        <w:rPr>
          <w:sz w:val="28"/>
          <w:szCs w:val="28"/>
        </w:rPr>
        <w:t xml:space="preserve"> млн грн при плані </w:t>
      </w:r>
      <w:r w:rsidRPr="00DD735D">
        <w:rPr>
          <w:sz w:val="28"/>
          <w:szCs w:val="28"/>
          <w:lang w:val="uk-UA"/>
        </w:rPr>
        <w:t>1402,0</w:t>
      </w:r>
      <w:r w:rsidRPr="00DD735D">
        <w:rPr>
          <w:sz w:val="28"/>
          <w:szCs w:val="28"/>
        </w:rPr>
        <w:t xml:space="preserve"> млн грн</w:t>
      </w:r>
      <w:r w:rsidRPr="00DD735D">
        <w:rPr>
          <w:sz w:val="28"/>
          <w:szCs w:val="28"/>
          <w:lang w:val="uk-UA"/>
        </w:rPr>
        <w:t>,  більше</w:t>
      </w:r>
      <w:r w:rsidRPr="00DD735D">
        <w:rPr>
          <w:sz w:val="28"/>
          <w:szCs w:val="28"/>
        </w:rPr>
        <w:t xml:space="preserve"> на</w:t>
      </w:r>
      <w:r w:rsidRPr="00DD735D">
        <w:rPr>
          <w:sz w:val="28"/>
          <w:szCs w:val="28"/>
          <w:lang w:val="uk-UA"/>
        </w:rPr>
        <w:t xml:space="preserve">       </w:t>
      </w:r>
      <w:r w:rsidRPr="00DD735D">
        <w:rPr>
          <w:sz w:val="28"/>
          <w:szCs w:val="28"/>
        </w:rPr>
        <w:t xml:space="preserve"> </w:t>
      </w:r>
      <w:r w:rsidRPr="00DD735D">
        <w:rPr>
          <w:sz w:val="28"/>
          <w:szCs w:val="28"/>
          <w:lang w:val="uk-UA"/>
        </w:rPr>
        <w:t>0,2</w:t>
      </w:r>
      <w:r w:rsidRPr="00DD735D">
        <w:rPr>
          <w:sz w:val="28"/>
          <w:szCs w:val="28"/>
        </w:rPr>
        <w:t xml:space="preserve"> млн грн. У порівнянні з </w:t>
      </w:r>
      <w:r w:rsidRPr="00DD735D">
        <w:rPr>
          <w:sz w:val="28"/>
          <w:szCs w:val="28"/>
          <w:lang w:val="uk-UA"/>
        </w:rPr>
        <w:t>2019</w:t>
      </w:r>
      <w:r w:rsidRPr="00DD735D">
        <w:rPr>
          <w:sz w:val="28"/>
          <w:szCs w:val="28"/>
        </w:rPr>
        <w:t xml:space="preserve"> рок</w:t>
      </w:r>
      <w:r w:rsidRPr="00DD735D">
        <w:rPr>
          <w:sz w:val="28"/>
          <w:szCs w:val="28"/>
          <w:lang w:val="uk-UA"/>
        </w:rPr>
        <w:t>ом</w:t>
      </w:r>
      <w:r w:rsidRPr="00DD735D">
        <w:rPr>
          <w:sz w:val="28"/>
          <w:szCs w:val="28"/>
        </w:rPr>
        <w:t xml:space="preserve"> надійшло на </w:t>
      </w:r>
      <w:r w:rsidRPr="00DD735D">
        <w:rPr>
          <w:sz w:val="28"/>
          <w:szCs w:val="28"/>
          <w:lang w:val="uk-UA"/>
        </w:rPr>
        <w:t>116,7</w:t>
      </w:r>
      <w:r w:rsidRPr="00DD735D">
        <w:rPr>
          <w:sz w:val="28"/>
          <w:szCs w:val="28"/>
        </w:rPr>
        <w:t xml:space="preserve"> млн грн </w:t>
      </w:r>
      <w:r w:rsidRPr="00DD735D">
        <w:rPr>
          <w:sz w:val="28"/>
          <w:szCs w:val="28"/>
          <w:lang w:val="uk-UA"/>
        </w:rPr>
        <w:t>б</w:t>
      </w:r>
      <w:r w:rsidRPr="00DD735D">
        <w:rPr>
          <w:sz w:val="28"/>
          <w:szCs w:val="28"/>
        </w:rPr>
        <w:t>ільше</w:t>
      </w:r>
      <w:r w:rsidRPr="00DD735D">
        <w:rPr>
          <w:sz w:val="28"/>
          <w:szCs w:val="28"/>
          <w:lang w:val="uk-UA"/>
        </w:rPr>
        <w:t>;</w:t>
      </w:r>
    </w:p>
    <w:p w:rsidR="00D242E2" w:rsidRPr="00DD735D" w:rsidRDefault="00D242E2" w:rsidP="001B16D8">
      <w:pPr>
        <w:pStyle w:val="a9"/>
        <w:numPr>
          <w:ilvl w:val="0"/>
          <w:numId w:val="14"/>
        </w:numPr>
        <w:tabs>
          <w:tab w:val="clear" w:pos="786"/>
          <w:tab w:val="num" w:pos="993"/>
        </w:tabs>
        <w:ind w:left="0" w:firstLine="567"/>
        <w:jc w:val="both"/>
        <w:rPr>
          <w:rFonts w:eastAsia="MS Mincho"/>
          <w:bCs/>
          <w:sz w:val="28"/>
          <w:szCs w:val="28"/>
        </w:rPr>
      </w:pPr>
      <w:r w:rsidRPr="00DD735D">
        <w:rPr>
          <w:sz w:val="28"/>
          <w:szCs w:val="28"/>
          <w:lang w:val="uk-UA"/>
        </w:rPr>
        <w:t>т</w:t>
      </w:r>
      <w:r w:rsidRPr="00DD735D">
        <w:rPr>
          <w:sz w:val="28"/>
          <w:szCs w:val="28"/>
        </w:rPr>
        <w:t xml:space="preserve">ранспортний податок </w:t>
      </w:r>
      <w:r w:rsidRPr="00DD735D">
        <w:rPr>
          <w:sz w:val="28"/>
          <w:szCs w:val="28"/>
          <w:lang w:val="uk-UA"/>
        </w:rPr>
        <w:t>–</w:t>
      </w:r>
      <w:r w:rsidRPr="00DD735D">
        <w:rPr>
          <w:sz w:val="28"/>
          <w:szCs w:val="28"/>
        </w:rPr>
        <w:t xml:space="preserve"> </w:t>
      </w:r>
      <w:r w:rsidRPr="00DD735D">
        <w:rPr>
          <w:sz w:val="28"/>
          <w:szCs w:val="28"/>
          <w:lang w:val="uk-UA"/>
        </w:rPr>
        <w:t>5,3</w:t>
      </w:r>
      <w:r w:rsidRPr="00DD735D">
        <w:rPr>
          <w:sz w:val="28"/>
          <w:szCs w:val="28"/>
        </w:rPr>
        <w:t xml:space="preserve"> млн грн або в </w:t>
      </w:r>
      <w:r w:rsidRPr="00DD735D">
        <w:rPr>
          <w:sz w:val="28"/>
          <w:szCs w:val="28"/>
          <w:lang w:val="uk-UA"/>
        </w:rPr>
        <w:t>2</w:t>
      </w:r>
      <w:r w:rsidRPr="00DD735D">
        <w:rPr>
          <w:sz w:val="28"/>
          <w:szCs w:val="28"/>
        </w:rPr>
        <w:t xml:space="preserve"> раз</w:t>
      </w:r>
      <w:r w:rsidRPr="00DD735D">
        <w:rPr>
          <w:sz w:val="28"/>
          <w:szCs w:val="28"/>
          <w:lang w:val="uk-UA"/>
        </w:rPr>
        <w:t>и</w:t>
      </w:r>
      <w:r w:rsidRPr="00DD735D">
        <w:rPr>
          <w:sz w:val="28"/>
          <w:szCs w:val="28"/>
        </w:rPr>
        <w:t xml:space="preserve"> </w:t>
      </w:r>
      <w:r w:rsidRPr="00DD735D">
        <w:rPr>
          <w:sz w:val="28"/>
          <w:szCs w:val="28"/>
          <w:lang w:val="uk-UA"/>
        </w:rPr>
        <w:t>мен</w:t>
      </w:r>
      <w:r w:rsidRPr="00DD735D">
        <w:rPr>
          <w:sz w:val="28"/>
          <w:szCs w:val="28"/>
        </w:rPr>
        <w:t>ше плану;</w:t>
      </w:r>
    </w:p>
    <w:p w:rsidR="00D242E2" w:rsidRPr="00DD735D" w:rsidRDefault="00D242E2" w:rsidP="001B16D8">
      <w:pPr>
        <w:pStyle w:val="a9"/>
        <w:numPr>
          <w:ilvl w:val="0"/>
          <w:numId w:val="14"/>
        </w:numPr>
        <w:tabs>
          <w:tab w:val="clear" w:pos="786"/>
          <w:tab w:val="num" w:pos="993"/>
        </w:tabs>
        <w:ind w:left="0" w:firstLine="567"/>
        <w:jc w:val="both"/>
        <w:rPr>
          <w:sz w:val="28"/>
          <w:szCs w:val="28"/>
        </w:rPr>
      </w:pPr>
      <w:r w:rsidRPr="00DD735D">
        <w:rPr>
          <w:sz w:val="28"/>
          <w:szCs w:val="28"/>
          <w:lang w:val="uk-UA"/>
        </w:rPr>
        <w:lastRenderedPageBreak/>
        <w:t>з</w:t>
      </w:r>
      <w:r w:rsidRPr="00DD735D">
        <w:rPr>
          <w:sz w:val="28"/>
          <w:szCs w:val="28"/>
        </w:rPr>
        <w:t xml:space="preserve">бір за місця для паркування транспортних засобів </w:t>
      </w:r>
      <w:r w:rsidRPr="00DD735D">
        <w:rPr>
          <w:sz w:val="28"/>
          <w:szCs w:val="28"/>
          <w:lang w:val="uk-UA"/>
        </w:rPr>
        <w:t>–</w:t>
      </w:r>
      <w:r w:rsidRPr="00DD735D">
        <w:rPr>
          <w:sz w:val="28"/>
          <w:szCs w:val="28"/>
        </w:rPr>
        <w:t xml:space="preserve"> </w:t>
      </w:r>
      <w:r w:rsidRPr="00DD735D">
        <w:rPr>
          <w:sz w:val="28"/>
          <w:szCs w:val="28"/>
          <w:lang w:val="uk-UA"/>
        </w:rPr>
        <w:t>15,5</w:t>
      </w:r>
      <w:r w:rsidRPr="00DD735D">
        <w:rPr>
          <w:sz w:val="28"/>
          <w:szCs w:val="28"/>
        </w:rPr>
        <w:t xml:space="preserve"> млн грн, що </w:t>
      </w:r>
      <w:r w:rsidR="00F849F5">
        <w:rPr>
          <w:sz w:val="28"/>
          <w:szCs w:val="28"/>
          <w:lang w:val="uk-UA"/>
        </w:rPr>
        <w:t>складає 95,7 відсотка</w:t>
      </w:r>
      <w:r w:rsidRPr="00DD735D">
        <w:rPr>
          <w:sz w:val="28"/>
          <w:szCs w:val="28"/>
          <w:lang w:val="uk-UA"/>
        </w:rPr>
        <w:t xml:space="preserve"> до </w:t>
      </w:r>
      <w:r w:rsidRPr="00DD735D">
        <w:rPr>
          <w:sz w:val="28"/>
          <w:szCs w:val="28"/>
        </w:rPr>
        <w:t>плану;</w:t>
      </w:r>
    </w:p>
    <w:p w:rsidR="00D242E2" w:rsidRPr="00DD735D" w:rsidRDefault="00D242E2" w:rsidP="001B16D8">
      <w:pPr>
        <w:pStyle w:val="a9"/>
        <w:numPr>
          <w:ilvl w:val="0"/>
          <w:numId w:val="14"/>
        </w:numPr>
        <w:tabs>
          <w:tab w:val="clear" w:pos="786"/>
          <w:tab w:val="num" w:pos="993"/>
        </w:tabs>
        <w:ind w:left="0" w:firstLine="567"/>
        <w:jc w:val="both"/>
        <w:rPr>
          <w:sz w:val="28"/>
          <w:szCs w:val="28"/>
        </w:rPr>
      </w:pPr>
      <w:r w:rsidRPr="00DD735D">
        <w:rPr>
          <w:sz w:val="28"/>
          <w:szCs w:val="28"/>
          <w:lang w:val="uk-UA"/>
        </w:rPr>
        <w:t>туристичний збір – 5,0 млн грн або на 6,7 млн грн менше запланованого.</w:t>
      </w:r>
    </w:p>
    <w:p w:rsidR="00D242E2" w:rsidRPr="004F5E22" w:rsidRDefault="00D242E2" w:rsidP="00D242E2">
      <w:pPr>
        <w:ind w:right="29" w:firstLine="708"/>
        <w:jc w:val="both"/>
        <w:rPr>
          <w:sz w:val="28"/>
          <w:szCs w:val="28"/>
        </w:rPr>
      </w:pPr>
      <w:r w:rsidRPr="004F5E22">
        <w:rPr>
          <w:sz w:val="28"/>
          <w:szCs w:val="28"/>
        </w:rPr>
        <w:t>За даними управління земельних ресурсів департаменту містобудування станом на 01.01.2021</w:t>
      </w:r>
      <w:r w:rsidRPr="004F5E22">
        <w:rPr>
          <w:sz w:val="28"/>
          <w:szCs w:val="28"/>
          <w:lang w:val="ru-RU"/>
        </w:rPr>
        <w:t xml:space="preserve"> </w:t>
      </w:r>
      <w:r w:rsidRPr="004F5E22">
        <w:rPr>
          <w:sz w:val="28"/>
          <w:szCs w:val="28"/>
        </w:rPr>
        <w:t xml:space="preserve">діяло </w:t>
      </w:r>
      <w:r w:rsidRPr="004F5E22">
        <w:rPr>
          <w:sz w:val="28"/>
          <w:szCs w:val="28"/>
          <w:lang w:val="ru-RU"/>
        </w:rPr>
        <w:t xml:space="preserve">1843 </w:t>
      </w:r>
      <w:r w:rsidRPr="004F5E22">
        <w:rPr>
          <w:sz w:val="28"/>
          <w:szCs w:val="28"/>
        </w:rPr>
        <w:t>договори оренди земельних ділянок на суму 344</w:t>
      </w:r>
      <w:r w:rsidRPr="004F5E22">
        <w:rPr>
          <w:sz w:val="28"/>
          <w:szCs w:val="28"/>
          <w:lang w:val="ru-RU"/>
        </w:rPr>
        <w:t>,8</w:t>
      </w:r>
      <w:r w:rsidRPr="004F5E22">
        <w:rPr>
          <w:sz w:val="28"/>
          <w:szCs w:val="28"/>
        </w:rPr>
        <w:t xml:space="preserve"> млн грн, а також 141 договір про земельний сервітут на суму 3,5 млн грн, </w:t>
      </w:r>
      <w:r w:rsidR="004F5E22" w:rsidRPr="004F5E22">
        <w:rPr>
          <w:sz w:val="28"/>
          <w:szCs w:val="28"/>
        </w:rPr>
        <w:t>за яким</w:t>
      </w:r>
      <w:r w:rsidR="00216706">
        <w:rPr>
          <w:sz w:val="28"/>
          <w:szCs w:val="28"/>
        </w:rPr>
        <w:t>и</w:t>
      </w:r>
      <w:r w:rsidR="004F5E22" w:rsidRPr="004F5E22">
        <w:rPr>
          <w:sz w:val="28"/>
          <w:szCs w:val="28"/>
        </w:rPr>
        <w:t xml:space="preserve"> </w:t>
      </w:r>
      <w:r w:rsidR="00216706">
        <w:rPr>
          <w:sz w:val="28"/>
          <w:szCs w:val="28"/>
        </w:rPr>
        <w:t>сплачено 3,3</w:t>
      </w:r>
      <w:r w:rsidRPr="004F5E22">
        <w:rPr>
          <w:sz w:val="28"/>
          <w:szCs w:val="28"/>
        </w:rPr>
        <w:t xml:space="preserve"> млн грн. </w:t>
      </w:r>
    </w:p>
    <w:p w:rsidR="00D242E2" w:rsidRPr="00DD735D" w:rsidRDefault="00D242E2" w:rsidP="00D242E2">
      <w:pPr>
        <w:ind w:firstLine="709"/>
        <w:jc w:val="both"/>
        <w:rPr>
          <w:sz w:val="28"/>
          <w:szCs w:val="28"/>
        </w:rPr>
      </w:pPr>
      <w:r w:rsidRPr="00DD735D">
        <w:rPr>
          <w:sz w:val="28"/>
          <w:szCs w:val="28"/>
        </w:rPr>
        <w:t xml:space="preserve">Надходження частини чистого прибутку (доходу) комунальних підприємств, що вилучаються до бюджету, надійшло 5,0 млн грн </w:t>
      </w:r>
      <w:r w:rsidR="005C244B" w:rsidRPr="00DD735D">
        <w:rPr>
          <w:sz w:val="28"/>
          <w:szCs w:val="28"/>
        </w:rPr>
        <w:t xml:space="preserve">при плані 4,3 млн грн, </w:t>
      </w:r>
      <w:r w:rsidRPr="00DD735D">
        <w:rPr>
          <w:sz w:val="28"/>
          <w:szCs w:val="28"/>
        </w:rPr>
        <w:t xml:space="preserve">або 115,6 відсотка </w:t>
      </w:r>
      <w:r w:rsidR="005C244B">
        <w:rPr>
          <w:sz w:val="28"/>
          <w:szCs w:val="28"/>
        </w:rPr>
        <w:t xml:space="preserve">до </w:t>
      </w:r>
      <w:r w:rsidRPr="00DD735D">
        <w:rPr>
          <w:sz w:val="28"/>
          <w:szCs w:val="28"/>
        </w:rPr>
        <w:t>плану.</w:t>
      </w:r>
    </w:p>
    <w:p w:rsidR="00D242E2" w:rsidRPr="00DD735D" w:rsidRDefault="00D242E2" w:rsidP="00D242E2">
      <w:pPr>
        <w:ind w:firstLine="708"/>
        <w:jc w:val="both"/>
        <w:rPr>
          <w:sz w:val="28"/>
          <w:szCs w:val="28"/>
        </w:rPr>
      </w:pPr>
      <w:r w:rsidRPr="00DD735D">
        <w:rPr>
          <w:sz w:val="28"/>
          <w:szCs w:val="28"/>
        </w:rPr>
        <w:t>За 2020 рік надійшло 349,5 млн грн акцизного податку, що складає 96,1 відсотка до плану або на 14,1 млн грн менше. Станом на 01.01.2021 недоїмка з акцизного податку становить 77,2 млн грн.</w:t>
      </w:r>
    </w:p>
    <w:p w:rsidR="00D242E2" w:rsidRPr="00DD735D" w:rsidRDefault="00D242E2" w:rsidP="00D242E2">
      <w:pPr>
        <w:pStyle w:val="11"/>
        <w:ind w:firstLine="709"/>
        <w:jc w:val="both"/>
        <w:rPr>
          <w:rFonts w:ascii="Times New Roman" w:hAnsi="Times New Roman" w:cs="Times New Roman"/>
          <w:sz w:val="28"/>
          <w:szCs w:val="28"/>
          <w:lang w:val="uk-UA"/>
        </w:rPr>
      </w:pPr>
      <w:r w:rsidRPr="00DD735D">
        <w:rPr>
          <w:rFonts w:ascii="Times New Roman" w:hAnsi="Times New Roman" w:cs="Times New Roman"/>
          <w:sz w:val="28"/>
          <w:szCs w:val="28"/>
          <w:lang w:val="uk-UA"/>
        </w:rPr>
        <w:t>Орендна плата за користування цілісним майновим комплексом та іншим майном, що перебуває у комунальній власності, на 2020 рік запланована в сумі 100,0 млн грн, наді</w:t>
      </w:r>
      <w:r w:rsidR="00312F1A">
        <w:rPr>
          <w:rFonts w:ascii="Times New Roman" w:hAnsi="Times New Roman" w:cs="Times New Roman"/>
          <w:sz w:val="28"/>
          <w:szCs w:val="28"/>
          <w:lang w:val="uk-UA"/>
        </w:rPr>
        <w:t>йшло 32,1 млн грн (32,1 відсотка</w:t>
      </w:r>
      <w:r w:rsidRPr="00DD735D">
        <w:rPr>
          <w:rFonts w:ascii="Times New Roman" w:hAnsi="Times New Roman" w:cs="Times New Roman"/>
          <w:sz w:val="28"/>
          <w:szCs w:val="28"/>
          <w:lang w:val="uk-UA"/>
        </w:rPr>
        <w:t xml:space="preserve"> до плану), в тому числі: </w:t>
      </w:r>
    </w:p>
    <w:p w:rsidR="00D242E2" w:rsidRPr="00DD735D" w:rsidRDefault="00D242E2" w:rsidP="00D242E2">
      <w:pPr>
        <w:pStyle w:val="11"/>
        <w:ind w:firstLine="709"/>
        <w:jc w:val="both"/>
        <w:rPr>
          <w:rFonts w:ascii="Times New Roman" w:hAnsi="Times New Roman" w:cs="Times New Roman"/>
          <w:sz w:val="28"/>
          <w:szCs w:val="28"/>
          <w:lang w:val="uk-UA"/>
        </w:rPr>
      </w:pPr>
      <w:r w:rsidRPr="00DD735D">
        <w:rPr>
          <w:rFonts w:ascii="Times New Roman" w:hAnsi="Times New Roman" w:cs="Times New Roman"/>
          <w:sz w:val="28"/>
          <w:szCs w:val="28"/>
          <w:lang w:val="uk-UA"/>
        </w:rPr>
        <w:t xml:space="preserve"> - від орендної плати за нежитлові приміщення надійшло 23,1 млн грн або на 37,5 млн грн менше плану;</w:t>
      </w:r>
    </w:p>
    <w:p w:rsidR="00D242E2" w:rsidRPr="00DD735D" w:rsidRDefault="00D242E2" w:rsidP="00D242E2">
      <w:pPr>
        <w:pStyle w:val="11"/>
        <w:ind w:firstLine="709"/>
        <w:jc w:val="both"/>
        <w:rPr>
          <w:sz w:val="28"/>
          <w:szCs w:val="28"/>
        </w:rPr>
      </w:pPr>
      <w:r w:rsidRPr="00DD735D">
        <w:rPr>
          <w:rFonts w:ascii="Times New Roman" w:hAnsi="Times New Roman" w:cs="Times New Roman"/>
          <w:sz w:val="28"/>
          <w:szCs w:val="28"/>
          <w:lang w:val="uk-UA"/>
        </w:rPr>
        <w:t>- від орендної плати за окремі конструктивні елементи благоустрою –               8,1 млн грн  або на 28,8 млн грн менше плану.</w:t>
      </w:r>
    </w:p>
    <w:p w:rsidR="00D242E2" w:rsidRPr="00DD735D" w:rsidRDefault="00D242E2" w:rsidP="00D242E2">
      <w:pPr>
        <w:ind w:firstLine="709"/>
        <w:jc w:val="both"/>
        <w:rPr>
          <w:sz w:val="28"/>
          <w:szCs w:val="28"/>
        </w:rPr>
      </w:pPr>
      <w:r w:rsidRPr="00DD735D">
        <w:rPr>
          <w:sz w:val="28"/>
          <w:szCs w:val="28"/>
        </w:rPr>
        <w:t>Згідно з даними управління комунальної власності станом на 01.01.2021</w:t>
      </w:r>
      <w:r w:rsidRPr="00DD735D">
        <w:rPr>
          <w:sz w:val="28"/>
          <w:szCs w:val="28"/>
          <w:lang w:val="ru-RU"/>
        </w:rPr>
        <w:t xml:space="preserve"> року </w:t>
      </w:r>
      <w:r w:rsidRPr="00DD735D">
        <w:rPr>
          <w:sz w:val="28"/>
          <w:szCs w:val="28"/>
        </w:rPr>
        <w:t xml:space="preserve">нараховується 530 діючих договорів оренди майна. </w:t>
      </w:r>
    </w:p>
    <w:p w:rsidR="00D242E2" w:rsidRPr="00DD735D" w:rsidRDefault="00D242E2" w:rsidP="00D242E2">
      <w:pPr>
        <w:ind w:firstLine="709"/>
        <w:jc w:val="both"/>
        <w:rPr>
          <w:sz w:val="28"/>
          <w:szCs w:val="28"/>
        </w:rPr>
      </w:pPr>
      <w:r w:rsidRPr="00DD735D">
        <w:rPr>
          <w:sz w:val="28"/>
          <w:szCs w:val="28"/>
        </w:rPr>
        <w:t xml:space="preserve">Заборгованість з орендної плати </w:t>
      </w:r>
      <w:r w:rsidRPr="00DD735D">
        <w:rPr>
          <w:sz w:val="28"/>
          <w:szCs w:val="28"/>
          <w:lang w:val="ru-RU"/>
        </w:rPr>
        <w:t>по 615-</w:t>
      </w:r>
      <w:r w:rsidR="005C244B">
        <w:rPr>
          <w:sz w:val="28"/>
          <w:szCs w:val="28"/>
          <w:lang w:val="ru-RU"/>
        </w:rPr>
        <w:t>и</w:t>
      </w:r>
      <w:r w:rsidRPr="00DD735D">
        <w:rPr>
          <w:sz w:val="28"/>
          <w:szCs w:val="28"/>
          <w:lang w:val="ru-RU"/>
        </w:rPr>
        <w:t xml:space="preserve"> припинених договорах оренди становить 40,9 млн грн. </w:t>
      </w:r>
      <w:r w:rsidRPr="00DD735D">
        <w:rPr>
          <w:sz w:val="28"/>
          <w:szCs w:val="28"/>
        </w:rPr>
        <w:t>За діючими договорами оренди заборгованість допустили 56 орендарів на суму 11,0 млн грн, зокрема:</w:t>
      </w:r>
    </w:p>
    <w:p w:rsidR="00D242E2" w:rsidRPr="00DD735D" w:rsidRDefault="00D242E2" w:rsidP="00D242E2">
      <w:pPr>
        <w:ind w:firstLine="709"/>
        <w:jc w:val="both"/>
        <w:rPr>
          <w:sz w:val="28"/>
          <w:szCs w:val="28"/>
        </w:rPr>
      </w:pP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t xml:space="preserve">       млн грн</w:t>
      </w:r>
    </w:p>
    <w:p w:rsidR="00D242E2" w:rsidRPr="00DD735D" w:rsidRDefault="00D242E2" w:rsidP="00D242E2">
      <w:pPr>
        <w:rPr>
          <w:sz w:val="28"/>
          <w:szCs w:val="28"/>
        </w:rPr>
      </w:pPr>
      <w:r w:rsidRPr="00DD735D">
        <w:rPr>
          <w:sz w:val="28"/>
          <w:szCs w:val="28"/>
        </w:rPr>
        <w:t>- Укрзахідпроектреставрація ДП УРСНРІ                                                  - 7,6</w:t>
      </w:r>
    </w:p>
    <w:p w:rsidR="00D242E2" w:rsidRPr="00DD735D" w:rsidRDefault="00D242E2" w:rsidP="00D242E2">
      <w:pPr>
        <w:rPr>
          <w:sz w:val="28"/>
          <w:szCs w:val="28"/>
        </w:rPr>
      </w:pPr>
      <w:r w:rsidRPr="00DD735D">
        <w:rPr>
          <w:sz w:val="28"/>
          <w:szCs w:val="28"/>
        </w:rPr>
        <w:t>- ТЗОВ “Ювента”                                                                                           - 0,4</w:t>
      </w:r>
    </w:p>
    <w:p w:rsidR="00D242E2" w:rsidRPr="00DD735D" w:rsidRDefault="00D242E2" w:rsidP="00D242E2">
      <w:pPr>
        <w:rPr>
          <w:sz w:val="28"/>
          <w:szCs w:val="28"/>
        </w:rPr>
      </w:pPr>
      <w:r w:rsidRPr="00DD735D">
        <w:rPr>
          <w:sz w:val="28"/>
          <w:szCs w:val="28"/>
        </w:rPr>
        <w:t xml:space="preserve">- Оптика №9                                                         </w:t>
      </w:r>
      <w:r w:rsidRPr="00DD735D">
        <w:rPr>
          <w:sz w:val="28"/>
          <w:szCs w:val="28"/>
        </w:rPr>
        <w:tab/>
      </w:r>
      <w:r w:rsidRPr="00DD735D">
        <w:rPr>
          <w:sz w:val="28"/>
          <w:szCs w:val="28"/>
        </w:rPr>
        <w:tab/>
      </w:r>
      <w:r w:rsidRPr="00DD735D">
        <w:rPr>
          <w:sz w:val="28"/>
          <w:szCs w:val="28"/>
        </w:rPr>
        <w:tab/>
        <w:t xml:space="preserve">                    - 0,4</w:t>
      </w:r>
    </w:p>
    <w:p w:rsidR="00D242E2" w:rsidRPr="00DD735D" w:rsidRDefault="00D242E2" w:rsidP="00D242E2">
      <w:pPr>
        <w:rPr>
          <w:sz w:val="28"/>
          <w:szCs w:val="28"/>
        </w:rPr>
      </w:pPr>
    </w:p>
    <w:p w:rsidR="00D242E2" w:rsidRPr="00DD735D" w:rsidRDefault="00D242E2" w:rsidP="00D242E2">
      <w:pPr>
        <w:ind w:firstLine="709"/>
        <w:contextualSpacing/>
        <w:jc w:val="both"/>
      </w:pPr>
      <w:r w:rsidRPr="00DD735D">
        <w:rPr>
          <w:sz w:val="28"/>
          <w:szCs w:val="28"/>
        </w:rPr>
        <w:t xml:space="preserve">Інших надходжень (код доходів 24060300) на рік  заплановано 70,5 млн грн, надійшло 37,4 млн грн, в тому числі 12,0 млн грн – плата за тимчасове користування місцями для розміщення зовнішньої реклами; 10,5 млн грн – нараховані відсотки на щоденні залишки на рахунку та 14,9 млн грн – інші. </w:t>
      </w:r>
    </w:p>
    <w:p w:rsidR="00D242E2" w:rsidRPr="00DD735D" w:rsidRDefault="00D242E2" w:rsidP="00D242E2">
      <w:pPr>
        <w:ind w:firstLine="709"/>
        <w:contextualSpacing/>
        <w:jc w:val="both"/>
        <w:rPr>
          <w:sz w:val="28"/>
          <w:szCs w:val="28"/>
        </w:rPr>
      </w:pPr>
      <w:r w:rsidRPr="00DD735D">
        <w:rPr>
          <w:sz w:val="28"/>
          <w:szCs w:val="28"/>
        </w:rPr>
        <w:t>За 2020 рік проведено 81 засідання комісій з питань координації роботи, спрямованої на скорочення заборгованості з податків і зборів (обов'язкових платежів) до бюджету та погашення заборгованості з виплати заробітної плати, на яких заслухано 404-х керівників підприємств та організацій міста. Внаслідок засідань комісій погашено заборгованість із виплати заробітної плати в сумі 8,2 млн грн, додатково до бюджету надійшло податку і збору на доходи фізичних  осіб 1,5 млн грн.</w:t>
      </w:r>
    </w:p>
    <w:p w:rsidR="00D242E2" w:rsidRPr="00DD735D" w:rsidRDefault="00D242E2" w:rsidP="00D242E2">
      <w:pPr>
        <w:ind w:firstLine="709"/>
        <w:jc w:val="both"/>
        <w:rPr>
          <w:sz w:val="28"/>
          <w:szCs w:val="28"/>
        </w:rPr>
      </w:pPr>
    </w:p>
    <w:p w:rsidR="00B2562C" w:rsidRPr="00DD735D" w:rsidRDefault="005C5498" w:rsidP="005C5498">
      <w:pPr>
        <w:ind w:right="29" w:firstLine="708"/>
        <w:jc w:val="both"/>
        <w:rPr>
          <w:sz w:val="28"/>
          <w:szCs w:val="28"/>
        </w:rPr>
      </w:pPr>
      <w:r w:rsidRPr="00DD735D">
        <w:rPr>
          <w:sz w:val="28"/>
          <w:szCs w:val="28"/>
        </w:rPr>
        <w:lastRenderedPageBreak/>
        <w:t xml:space="preserve">Виконання </w:t>
      </w:r>
      <w:r w:rsidRPr="00DD735D">
        <w:rPr>
          <w:b/>
          <w:sz w:val="28"/>
          <w:szCs w:val="28"/>
        </w:rPr>
        <w:t>видатків</w:t>
      </w:r>
      <w:r w:rsidR="00B2562C" w:rsidRPr="00DD735D">
        <w:rPr>
          <w:b/>
          <w:sz w:val="28"/>
          <w:szCs w:val="28"/>
        </w:rPr>
        <w:t xml:space="preserve"> </w:t>
      </w:r>
      <w:r w:rsidRPr="00DD735D">
        <w:rPr>
          <w:b/>
          <w:sz w:val="28"/>
          <w:szCs w:val="28"/>
        </w:rPr>
        <w:t>загального фонду</w:t>
      </w:r>
      <w:r w:rsidRPr="00DD735D">
        <w:rPr>
          <w:sz w:val="28"/>
          <w:szCs w:val="28"/>
        </w:rPr>
        <w:t xml:space="preserve"> </w:t>
      </w:r>
      <w:r w:rsidR="00B2562C" w:rsidRPr="00DD735D">
        <w:rPr>
          <w:sz w:val="28"/>
          <w:szCs w:val="28"/>
        </w:rPr>
        <w:t>міського бюджету м.</w:t>
      </w:r>
      <w:r w:rsidR="00062119" w:rsidRPr="00DD735D">
        <w:rPr>
          <w:sz w:val="28"/>
          <w:szCs w:val="28"/>
        </w:rPr>
        <w:t xml:space="preserve"> </w:t>
      </w:r>
      <w:r w:rsidR="00B2562C" w:rsidRPr="00DD735D">
        <w:rPr>
          <w:sz w:val="28"/>
          <w:szCs w:val="28"/>
        </w:rPr>
        <w:t xml:space="preserve">Львова </w:t>
      </w:r>
      <w:r w:rsidRPr="00DD735D">
        <w:rPr>
          <w:sz w:val="28"/>
          <w:szCs w:val="28"/>
        </w:rPr>
        <w:t>з</w:t>
      </w:r>
      <w:r w:rsidR="00B2562C" w:rsidRPr="00DD735D">
        <w:rPr>
          <w:sz w:val="28"/>
          <w:szCs w:val="28"/>
        </w:rPr>
        <w:t>а 20</w:t>
      </w:r>
      <w:r w:rsidR="00452E1E" w:rsidRPr="00DD735D">
        <w:rPr>
          <w:sz w:val="28"/>
          <w:szCs w:val="28"/>
        </w:rPr>
        <w:t>20</w:t>
      </w:r>
      <w:r w:rsidR="00B2562C" w:rsidRPr="00DD735D">
        <w:rPr>
          <w:sz w:val="28"/>
          <w:szCs w:val="28"/>
        </w:rPr>
        <w:t xml:space="preserve"> рік</w:t>
      </w:r>
      <w:r w:rsidRPr="00DD735D">
        <w:rPr>
          <w:sz w:val="28"/>
          <w:szCs w:val="28"/>
        </w:rPr>
        <w:t xml:space="preserve"> становить </w:t>
      </w:r>
      <w:r w:rsidR="00452E1E" w:rsidRPr="00DD735D">
        <w:rPr>
          <w:sz w:val="28"/>
          <w:szCs w:val="28"/>
        </w:rPr>
        <w:t xml:space="preserve">6524,3 </w:t>
      </w:r>
      <w:r w:rsidRPr="00DD735D">
        <w:rPr>
          <w:sz w:val="28"/>
          <w:szCs w:val="28"/>
        </w:rPr>
        <w:t xml:space="preserve">млн грн, або </w:t>
      </w:r>
      <w:r w:rsidR="00452E1E" w:rsidRPr="00DD735D">
        <w:rPr>
          <w:sz w:val="28"/>
          <w:szCs w:val="28"/>
        </w:rPr>
        <w:t>93,1</w:t>
      </w:r>
      <w:r w:rsidRPr="00DD735D">
        <w:rPr>
          <w:sz w:val="28"/>
          <w:szCs w:val="28"/>
        </w:rPr>
        <w:t xml:space="preserve"> відсотка до плану з урахуванням змін </w:t>
      </w:r>
      <w:r w:rsidR="00C10470" w:rsidRPr="00DD735D">
        <w:rPr>
          <w:sz w:val="28"/>
          <w:szCs w:val="28"/>
        </w:rPr>
        <w:t xml:space="preserve">на цей період </w:t>
      </w:r>
      <w:r w:rsidRPr="00DD735D">
        <w:rPr>
          <w:sz w:val="28"/>
          <w:szCs w:val="28"/>
        </w:rPr>
        <w:t>(</w:t>
      </w:r>
      <w:r w:rsidR="00452E1E" w:rsidRPr="00DD735D">
        <w:rPr>
          <w:sz w:val="28"/>
          <w:szCs w:val="28"/>
        </w:rPr>
        <w:t xml:space="preserve">7009,2 </w:t>
      </w:r>
      <w:r w:rsidRPr="00DD735D">
        <w:rPr>
          <w:sz w:val="28"/>
          <w:szCs w:val="28"/>
        </w:rPr>
        <w:t xml:space="preserve">млн грн), у тому числі за рахунок офіційних трансфертів – </w:t>
      </w:r>
      <w:r w:rsidR="00452E1E" w:rsidRPr="00DD735D">
        <w:rPr>
          <w:sz w:val="28"/>
          <w:szCs w:val="28"/>
        </w:rPr>
        <w:t>1382,9</w:t>
      </w:r>
      <w:r w:rsidRPr="00DD735D">
        <w:rPr>
          <w:sz w:val="28"/>
          <w:szCs w:val="28"/>
        </w:rPr>
        <w:t xml:space="preserve"> млн грн. </w:t>
      </w:r>
    </w:p>
    <w:p w:rsidR="00C110AC" w:rsidRPr="00DD735D" w:rsidRDefault="00C110AC" w:rsidP="006D6B6B">
      <w:pPr>
        <w:ind w:right="29" w:firstLine="708"/>
        <w:jc w:val="both"/>
        <w:rPr>
          <w:sz w:val="28"/>
          <w:szCs w:val="28"/>
        </w:rPr>
      </w:pPr>
      <w:r w:rsidRPr="00DD735D">
        <w:rPr>
          <w:sz w:val="28"/>
          <w:szCs w:val="28"/>
        </w:rPr>
        <w:t xml:space="preserve">     </w:t>
      </w:r>
      <w:r w:rsidRPr="00DD735D">
        <w:rPr>
          <w:sz w:val="28"/>
          <w:szCs w:val="28"/>
        </w:rPr>
        <w:tab/>
      </w:r>
      <w:r w:rsidRPr="00DD735D">
        <w:rPr>
          <w:sz w:val="28"/>
          <w:szCs w:val="28"/>
        </w:rPr>
        <w:tab/>
      </w:r>
    </w:p>
    <w:p w:rsidR="00436E65" w:rsidRPr="00DD735D" w:rsidRDefault="00436E65" w:rsidP="00436E65">
      <w:pPr>
        <w:ind w:right="28" w:firstLine="709"/>
        <w:jc w:val="both"/>
        <w:rPr>
          <w:sz w:val="28"/>
          <w:szCs w:val="28"/>
        </w:rPr>
      </w:pPr>
      <w:r w:rsidRPr="00DD735D">
        <w:rPr>
          <w:sz w:val="28"/>
          <w:szCs w:val="28"/>
        </w:rPr>
        <w:t>У загальному фонді бюджету на 20</w:t>
      </w:r>
      <w:r w:rsidRPr="00DD735D">
        <w:rPr>
          <w:sz w:val="28"/>
          <w:szCs w:val="28"/>
          <w:lang w:val="ru-RU"/>
        </w:rPr>
        <w:t xml:space="preserve">20 </w:t>
      </w:r>
      <w:r w:rsidRPr="00DD735D">
        <w:rPr>
          <w:sz w:val="28"/>
          <w:szCs w:val="28"/>
        </w:rPr>
        <w:t xml:space="preserve">рік на утримання </w:t>
      </w:r>
      <w:r w:rsidRPr="00DD735D">
        <w:rPr>
          <w:b/>
          <w:sz w:val="28"/>
          <w:szCs w:val="28"/>
        </w:rPr>
        <w:t xml:space="preserve">установ </w:t>
      </w:r>
      <w:r w:rsidRPr="00DD735D">
        <w:rPr>
          <w:b/>
          <w:bCs/>
          <w:sz w:val="28"/>
          <w:szCs w:val="28"/>
        </w:rPr>
        <w:t>соціально-культурної сфери</w:t>
      </w:r>
      <w:r w:rsidRPr="00DD735D">
        <w:rPr>
          <w:sz w:val="28"/>
          <w:szCs w:val="28"/>
        </w:rPr>
        <w:t xml:space="preserve"> заплановані видатки в сумі </w:t>
      </w:r>
      <w:r w:rsidRPr="00DD735D">
        <w:rPr>
          <w:sz w:val="28"/>
          <w:szCs w:val="28"/>
          <w:lang w:val="ru-RU"/>
        </w:rPr>
        <w:t xml:space="preserve">3967,9 </w:t>
      </w:r>
      <w:r w:rsidRPr="00DD735D">
        <w:rPr>
          <w:sz w:val="28"/>
          <w:szCs w:val="28"/>
        </w:rPr>
        <w:t xml:space="preserve">млн грн, використано 3699,3 млн грн або 93,2 відсотка до річного плану. Видатки на заробітну плату з нарахуваннями працівникам установ соціально-культурної сфери проведені в сумі 2835,8 млн грн, на комунальні послуги  та енергоносії 192,9 млн грн, що складає відповідно 71,5 та 4,9 відсотка у загальній сумі видатків за 2020 рік на утримання установ соцкультсфери. </w:t>
      </w:r>
    </w:p>
    <w:p w:rsidR="00436E65" w:rsidRPr="00DD735D" w:rsidRDefault="00436E65" w:rsidP="00436E65">
      <w:pPr>
        <w:ind w:right="-25" w:firstLine="851"/>
        <w:jc w:val="both"/>
        <w:rPr>
          <w:sz w:val="28"/>
          <w:szCs w:val="28"/>
          <w:lang w:val="ru-RU"/>
        </w:rPr>
      </w:pPr>
    </w:p>
    <w:p w:rsidR="00436E65" w:rsidRPr="00DD735D" w:rsidRDefault="00436E65" w:rsidP="00436E65">
      <w:pPr>
        <w:ind w:right="-25" w:firstLine="705"/>
        <w:jc w:val="both"/>
        <w:rPr>
          <w:bCs/>
          <w:sz w:val="28"/>
          <w:szCs w:val="28"/>
        </w:rPr>
      </w:pPr>
      <w:r w:rsidRPr="00DD735D">
        <w:rPr>
          <w:bCs/>
          <w:sz w:val="28"/>
          <w:szCs w:val="28"/>
        </w:rPr>
        <w:t>На утримання 29</w:t>
      </w:r>
      <w:r w:rsidRPr="00DD735D">
        <w:rPr>
          <w:bCs/>
          <w:sz w:val="28"/>
          <w:szCs w:val="28"/>
          <w:lang w:val="ru-RU"/>
        </w:rPr>
        <w:t>8</w:t>
      </w:r>
      <w:r w:rsidRPr="00DD735D">
        <w:rPr>
          <w:bCs/>
          <w:sz w:val="28"/>
          <w:szCs w:val="28"/>
        </w:rPr>
        <w:t xml:space="preserve"> закладів </w:t>
      </w:r>
      <w:r w:rsidRPr="00DD735D">
        <w:rPr>
          <w:b/>
          <w:bCs/>
          <w:sz w:val="28"/>
          <w:szCs w:val="28"/>
        </w:rPr>
        <w:t>освіти</w:t>
      </w:r>
      <w:r w:rsidRPr="00DD735D">
        <w:rPr>
          <w:bCs/>
          <w:sz w:val="28"/>
          <w:szCs w:val="28"/>
        </w:rPr>
        <w:t xml:space="preserve"> в бюджеті м. Львова на 2020 рік заплановані видатки в сумі 3240,1 млн грн, у тому числі за рахунок освітньої субвенції з держбюджету </w:t>
      </w:r>
      <w:r w:rsidRPr="00DD735D">
        <w:rPr>
          <w:bCs/>
          <w:sz w:val="28"/>
          <w:szCs w:val="28"/>
          <w:lang w:val="ru-RU"/>
        </w:rPr>
        <w:t>1097,1</w:t>
      </w:r>
      <w:r w:rsidRPr="00DD735D">
        <w:rPr>
          <w:bCs/>
          <w:sz w:val="28"/>
          <w:szCs w:val="28"/>
        </w:rPr>
        <w:t xml:space="preserve"> млн грн. Використано за рік 3022,4 млн грн або 93,3 відсотка до плану з урахуванням змін. Крім того, з державного бюджету виділені субвенцій: </w:t>
      </w:r>
    </w:p>
    <w:p w:rsidR="00436E65" w:rsidRPr="005C244B" w:rsidRDefault="00436E65" w:rsidP="005C244B">
      <w:pPr>
        <w:pStyle w:val="a9"/>
        <w:numPr>
          <w:ilvl w:val="0"/>
          <w:numId w:val="14"/>
        </w:numPr>
        <w:tabs>
          <w:tab w:val="clear" w:pos="786"/>
          <w:tab w:val="num" w:pos="709"/>
        </w:tabs>
        <w:ind w:left="0" w:right="-25" w:firstLine="142"/>
        <w:jc w:val="both"/>
        <w:rPr>
          <w:sz w:val="28"/>
          <w:szCs w:val="28"/>
        </w:rPr>
      </w:pPr>
      <w:r w:rsidRPr="005C244B">
        <w:rPr>
          <w:bCs/>
          <w:sz w:val="28"/>
          <w:szCs w:val="28"/>
        </w:rPr>
        <w:t xml:space="preserve">для забезпечення якісної, сучасної та доступної загальної середньої освіти «Нова українська школа» </w:t>
      </w:r>
      <w:r w:rsidRPr="005C244B">
        <w:rPr>
          <w:sz w:val="28"/>
          <w:szCs w:val="28"/>
        </w:rPr>
        <w:t>–</w:t>
      </w:r>
      <w:r w:rsidRPr="005C244B">
        <w:rPr>
          <w:bCs/>
          <w:sz w:val="28"/>
          <w:szCs w:val="28"/>
        </w:rPr>
        <w:t xml:space="preserve"> </w:t>
      </w:r>
      <w:r w:rsidRPr="005C244B">
        <w:rPr>
          <w:sz w:val="28"/>
          <w:szCs w:val="28"/>
        </w:rPr>
        <w:t>22,</w:t>
      </w:r>
      <w:r w:rsidR="005C244B" w:rsidRPr="005C244B">
        <w:rPr>
          <w:sz w:val="28"/>
          <w:szCs w:val="28"/>
        </w:rPr>
        <w:t>4</w:t>
      </w:r>
      <w:r w:rsidRPr="005C244B">
        <w:rPr>
          <w:sz w:val="28"/>
          <w:szCs w:val="28"/>
        </w:rPr>
        <w:t xml:space="preserve"> млн грн;</w:t>
      </w:r>
    </w:p>
    <w:p w:rsidR="00436E65" w:rsidRPr="005C244B" w:rsidRDefault="00436E65" w:rsidP="005C244B">
      <w:pPr>
        <w:pStyle w:val="a9"/>
        <w:numPr>
          <w:ilvl w:val="0"/>
          <w:numId w:val="28"/>
        </w:numPr>
        <w:tabs>
          <w:tab w:val="num" w:pos="709"/>
        </w:tabs>
        <w:ind w:left="0" w:right="-25" w:firstLine="142"/>
        <w:jc w:val="both"/>
        <w:rPr>
          <w:sz w:val="28"/>
          <w:szCs w:val="28"/>
        </w:rPr>
      </w:pPr>
      <w:r w:rsidRPr="005C244B">
        <w:rPr>
          <w:sz w:val="28"/>
          <w:szCs w:val="28"/>
        </w:rPr>
        <w:t xml:space="preserve">на </w:t>
      </w:r>
      <w:r w:rsidR="005C244B">
        <w:rPr>
          <w:sz w:val="28"/>
          <w:szCs w:val="28"/>
          <w:lang w:val="uk-UA"/>
        </w:rPr>
        <w:t xml:space="preserve"> </w:t>
      </w:r>
      <w:r w:rsidRPr="005C244B">
        <w:rPr>
          <w:sz w:val="28"/>
          <w:szCs w:val="28"/>
        </w:rPr>
        <w:t xml:space="preserve">надання </w:t>
      </w:r>
      <w:r w:rsidR="005C244B">
        <w:rPr>
          <w:sz w:val="28"/>
          <w:szCs w:val="28"/>
          <w:lang w:val="uk-UA"/>
        </w:rPr>
        <w:t xml:space="preserve"> </w:t>
      </w:r>
      <w:r w:rsidRPr="005C244B">
        <w:rPr>
          <w:sz w:val="28"/>
          <w:szCs w:val="28"/>
        </w:rPr>
        <w:t xml:space="preserve">державної </w:t>
      </w:r>
      <w:r w:rsidR="005C244B">
        <w:rPr>
          <w:sz w:val="28"/>
          <w:szCs w:val="28"/>
          <w:lang w:val="uk-UA"/>
        </w:rPr>
        <w:t xml:space="preserve"> </w:t>
      </w:r>
      <w:r w:rsidRPr="005C244B">
        <w:rPr>
          <w:sz w:val="28"/>
          <w:szCs w:val="28"/>
        </w:rPr>
        <w:t>підтримки особам з особливими освітніми потребами –</w:t>
      </w:r>
      <w:r w:rsidRPr="005C244B">
        <w:rPr>
          <w:bCs/>
          <w:sz w:val="28"/>
          <w:szCs w:val="28"/>
        </w:rPr>
        <w:t xml:space="preserve"> </w:t>
      </w:r>
      <w:r w:rsidRPr="005C244B">
        <w:rPr>
          <w:sz w:val="28"/>
          <w:szCs w:val="28"/>
        </w:rPr>
        <w:t xml:space="preserve"> 7,8 млн грн; </w:t>
      </w:r>
    </w:p>
    <w:p w:rsidR="00436E65" w:rsidRPr="005C244B" w:rsidRDefault="00436E65" w:rsidP="005C244B">
      <w:pPr>
        <w:pStyle w:val="a9"/>
        <w:numPr>
          <w:ilvl w:val="0"/>
          <w:numId w:val="28"/>
        </w:numPr>
        <w:tabs>
          <w:tab w:val="num" w:pos="709"/>
        </w:tabs>
        <w:ind w:left="0" w:right="-25" w:firstLine="142"/>
        <w:jc w:val="both"/>
        <w:rPr>
          <w:sz w:val="28"/>
          <w:szCs w:val="28"/>
        </w:rPr>
      </w:pPr>
      <w:r w:rsidRPr="005C244B">
        <w:rPr>
          <w:sz w:val="28"/>
          <w:szCs w:val="28"/>
        </w:rPr>
        <w:t xml:space="preserve">для приватних закладів загальної середньої освіти – 17,6 млн грн; </w:t>
      </w:r>
    </w:p>
    <w:p w:rsidR="00436E65" w:rsidRPr="005C244B" w:rsidRDefault="00436E65" w:rsidP="005C244B">
      <w:pPr>
        <w:pStyle w:val="a9"/>
        <w:numPr>
          <w:ilvl w:val="0"/>
          <w:numId w:val="28"/>
        </w:numPr>
        <w:tabs>
          <w:tab w:val="num" w:pos="709"/>
        </w:tabs>
        <w:ind w:left="0" w:right="-25" w:firstLine="142"/>
        <w:jc w:val="both"/>
        <w:rPr>
          <w:sz w:val="28"/>
          <w:szCs w:val="28"/>
        </w:rPr>
      </w:pPr>
      <w:r w:rsidRPr="005C244B">
        <w:rPr>
          <w:sz w:val="28"/>
          <w:szCs w:val="28"/>
        </w:rPr>
        <w:t xml:space="preserve">на інклюзивно-ресурсні центри – 6,0 млн грн; </w:t>
      </w:r>
    </w:p>
    <w:p w:rsidR="00436E65" w:rsidRPr="005C244B" w:rsidRDefault="00436E65" w:rsidP="005C244B">
      <w:pPr>
        <w:pStyle w:val="a9"/>
        <w:numPr>
          <w:ilvl w:val="0"/>
          <w:numId w:val="28"/>
        </w:numPr>
        <w:tabs>
          <w:tab w:val="num" w:pos="709"/>
        </w:tabs>
        <w:ind w:left="0" w:right="-25" w:firstLine="142"/>
        <w:jc w:val="both"/>
        <w:rPr>
          <w:sz w:val="28"/>
          <w:szCs w:val="28"/>
        </w:rPr>
      </w:pPr>
      <w:r w:rsidRPr="005C244B">
        <w:rPr>
          <w:sz w:val="28"/>
          <w:szCs w:val="28"/>
        </w:rPr>
        <w:t>на створення навчально-практичних центрів сучасної</w:t>
      </w:r>
      <w:r w:rsidR="002C3B21">
        <w:rPr>
          <w:sz w:val="28"/>
          <w:szCs w:val="28"/>
        </w:rPr>
        <w:t xml:space="preserve"> професійно</w:t>
      </w:r>
      <w:r w:rsidR="002C3B21">
        <w:rPr>
          <w:sz w:val="28"/>
          <w:szCs w:val="28"/>
          <w:lang w:val="uk-UA"/>
        </w:rPr>
        <w:t>ї</w:t>
      </w:r>
      <w:r w:rsidRPr="005C244B">
        <w:rPr>
          <w:sz w:val="28"/>
          <w:szCs w:val="28"/>
        </w:rPr>
        <w:t xml:space="preserve"> (професійно-технічної ) освіти – 0,9 млн грн.</w:t>
      </w:r>
    </w:p>
    <w:p w:rsidR="00436E65" w:rsidRPr="00DD735D" w:rsidRDefault="00436E65" w:rsidP="00436E65">
      <w:pPr>
        <w:ind w:right="-25" w:firstLine="705"/>
        <w:jc w:val="both"/>
        <w:rPr>
          <w:bCs/>
          <w:sz w:val="28"/>
          <w:szCs w:val="28"/>
        </w:rPr>
      </w:pPr>
      <w:r w:rsidRPr="00DD735D">
        <w:rPr>
          <w:bCs/>
          <w:sz w:val="28"/>
          <w:szCs w:val="28"/>
        </w:rPr>
        <w:t xml:space="preserve">В загальному обсязі видатків галузі найбільшу питому вагу складають видатки на заробітну плату з нарахуваннями </w:t>
      </w:r>
      <w:r w:rsidRPr="00DD735D">
        <w:rPr>
          <w:bCs/>
          <w:sz w:val="28"/>
          <w:szCs w:val="28"/>
          <w:lang w:val="ru-RU"/>
        </w:rPr>
        <w:t>2510,0</w:t>
      </w:r>
      <w:r w:rsidRPr="00DD735D">
        <w:rPr>
          <w:bCs/>
          <w:sz w:val="28"/>
          <w:szCs w:val="28"/>
        </w:rPr>
        <w:t xml:space="preserve"> млн грн, або 77,5 відсотка. На комунальні послуги та енергоносії використано 140,6 млн грн, або 4,3 відсотка. </w:t>
      </w:r>
    </w:p>
    <w:p w:rsidR="00436E65" w:rsidRPr="00DD735D" w:rsidRDefault="00436E65" w:rsidP="00436E65">
      <w:pPr>
        <w:ind w:right="-25" w:firstLine="705"/>
        <w:jc w:val="both"/>
        <w:rPr>
          <w:bCs/>
          <w:sz w:val="28"/>
          <w:szCs w:val="28"/>
        </w:rPr>
      </w:pPr>
      <w:r w:rsidRPr="00DD735D">
        <w:rPr>
          <w:bCs/>
          <w:sz w:val="28"/>
          <w:szCs w:val="28"/>
        </w:rPr>
        <w:t xml:space="preserve">Протягом року здійснювалось харчування </w:t>
      </w:r>
      <w:r w:rsidRPr="00DD735D">
        <w:rPr>
          <w:bCs/>
          <w:sz w:val="28"/>
          <w:szCs w:val="28"/>
          <w:lang w:val="ru-RU"/>
        </w:rPr>
        <w:t xml:space="preserve">62187 </w:t>
      </w:r>
      <w:r w:rsidRPr="00DD735D">
        <w:rPr>
          <w:bCs/>
          <w:sz w:val="28"/>
          <w:szCs w:val="28"/>
        </w:rPr>
        <w:t>дітей різних категорій на загальну суму 96,4 млн грн, в тому числі</w:t>
      </w:r>
      <w:r w:rsidRPr="00DD735D">
        <w:rPr>
          <w:bCs/>
          <w:sz w:val="28"/>
          <w:szCs w:val="28"/>
          <w:lang w:val="ru-RU"/>
        </w:rPr>
        <w:t xml:space="preserve">: </w:t>
      </w:r>
    </w:p>
    <w:p w:rsidR="00436E65" w:rsidRPr="00DD735D" w:rsidRDefault="00436E65" w:rsidP="005C244B">
      <w:pPr>
        <w:numPr>
          <w:ilvl w:val="0"/>
          <w:numId w:val="11"/>
        </w:numPr>
        <w:tabs>
          <w:tab w:val="clear" w:pos="1080"/>
          <w:tab w:val="left" w:pos="709"/>
          <w:tab w:val="left" w:pos="993"/>
        </w:tabs>
        <w:suppressAutoHyphens w:val="0"/>
        <w:ind w:left="0" w:right="-25" w:firstLine="0"/>
        <w:jc w:val="both"/>
        <w:rPr>
          <w:bCs/>
          <w:sz w:val="28"/>
          <w:szCs w:val="28"/>
        </w:rPr>
      </w:pPr>
      <w:r w:rsidRPr="00DD735D">
        <w:rPr>
          <w:bCs/>
          <w:sz w:val="28"/>
          <w:szCs w:val="28"/>
        </w:rPr>
        <w:t>в дитячих дошкільних закладах –  37,4 млн грн</w:t>
      </w:r>
      <w:r w:rsidRPr="00DD735D">
        <w:rPr>
          <w:bCs/>
          <w:sz w:val="28"/>
          <w:szCs w:val="28"/>
          <w:lang w:val="ru-RU"/>
        </w:rPr>
        <w:t xml:space="preserve">; </w:t>
      </w:r>
    </w:p>
    <w:p w:rsidR="00436E65" w:rsidRPr="00DD735D" w:rsidRDefault="00436E65" w:rsidP="005C244B">
      <w:pPr>
        <w:numPr>
          <w:ilvl w:val="0"/>
          <w:numId w:val="11"/>
        </w:numPr>
        <w:tabs>
          <w:tab w:val="clear" w:pos="1080"/>
          <w:tab w:val="left" w:pos="709"/>
          <w:tab w:val="left" w:pos="993"/>
        </w:tabs>
        <w:suppressAutoHyphens w:val="0"/>
        <w:ind w:left="0" w:right="-25" w:firstLine="0"/>
        <w:jc w:val="both"/>
        <w:rPr>
          <w:bCs/>
          <w:sz w:val="28"/>
          <w:szCs w:val="28"/>
        </w:rPr>
      </w:pPr>
      <w:r w:rsidRPr="00DD735D">
        <w:rPr>
          <w:sz w:val="28"/>
          <w:szCs w:val="28"/>
        </w:rPr>
        <w:t xml:space="preserve">дітей-сиріт, дітей позбавлених батьківського піклування та з малозабезпечених  сімей, учнів з числа дітей учасників АТО, учнів 1 – 4 класів в загальноосвітніх школах міста  – 52,0 млн грн;           </w:t>
      </w:r>
    </w:p>
    <w:p w:rsidR="00436E65" w:rsidRPr="00DD735D" w:rsidRDefault="00436E65" w:rsidP="005C244B">
      <w:pPr>
        <w:numPr>
          <w:ilvl w:val="0"/>
          <w:numId w:val="11"/>
        </w:numPr>
        <w:tabs>
          <w:tab w:val="clear" w:pos="1080"/>
          <w:tab w:val="left" w:pos="709"/>
          <w:tab w:val="left" w:pos="993"/>
        </w:tabs>
        <w:ind w:left="0" w:right="-25" w:firstLine="0"/>
        <w:jc w:val="both"/>
        <w:rPr>
          <w:sz w:val="28"/>
          <w:szCs w:val="28"/>
        </w:rPr>
      </w:pPr>
      <w:r w:rsidRPr="00DD735D">
        <w:rPr>
          <w:sz w:val="28"/>
          <w:szCs w:val="28"/>
        </w:rPr>
        <w:t>дітей-сиріт, дітей позбавлених батьківського піклування та з малозабезпечених  сімей у  професійно-технічних закладах – 6,9 млн грн.</w:t>
      </w:r>
    </w:p>
    <w:p w:rsidR="001A447A" w:rsidRPr="00DD735D" w:rsidRDefault="001A447A" w:rsidP="00C13A52">
      <w:pPr>
        <w:ind w:right="-25" w:firstLine="708"/>
        <w:jc w:val="both"/>
        <w:rPr>
          <w:b/>
          <w:bCs/>
          <w:sz w:val="28"/>
          <w:szCs w:val="28"/>
        </w:rPr>
      </w:pPr>
    </w:p>
    <w:p w:rsidR="00436E65" w:rsidRPr="00DD735D" w:rsidRDefault="00436E65" w:rsidP="00632539">
      <w:pPr>
        <w:ind w:right="-3" w:firstLine="567"/>
        <w:jc w:val="both"/>
        <w:rPr>
          <w:sz w:val="28"/>
          <w:szCs w:val="28"/>
        </w:rPr>
      </w:pPr>
      <w:r w:rsidRPr="00DD735D">
        <w:rPr>
          <w:sz w:val="28"/>
          <w:szCs w:val="28"/>
        </w:rPr>
        <w:t xml:space="preserve">Видатки на </w:t>
      </w:r>
      <w:r w:rsidRPr="00DD735D">
        <w:rPr>
          <w:b/>
          <w:bCs/>
          <w:sz w:val="28"/>
          <w:szCs w:val="28"/>
        </w:rPr>
        <w:t>охорону здоров’я</w:t>
      </w:r>
      <w:r w:rsidRPr="00DD735D">
        <w:rPr>
          <w:sz w:val="28"/>
          <w:szCs w:val="28"/>
        </w:rPr>
        <w:t xml:space="preserve"> на 2020 рік затверджені в сумі 433,6 млн грн, з них: медична субвенція –  149,3 млн грн, кошти міського бюджету – 253,6 млн грн (на видатки, не забезпечені медичною субвенцією із держбюджету – 68,4 млн грн, енергоносії – 61,9 млн грн, міські програми – 88,1 млн грн та видатки на боротьбу </w:t>
      </w:r>
      <w:r w:rsidRPr="00DD735D">
        <w:rPr>
          <w:sz w:val="28"/>
          <w:szCs w:val="28"/>
        </w:rPr>
        <w:lastRenderedPageBreak/>
        <w:t xml:space="preserve">з гострою респіраторною хворобою </w:t>
      </w:r>
      <w:r w:rsidRPr="00DD735D">
        <w:rPr>
          <w:sz w:val="28"/>
          <w:szCs w:val="28"/>
          <w:lang w:val="en-US"/>
        </w:rPr>
        <w:t>COVID</w:t>
      </w:r>
      <w:r w:rsidR="002E7564">
        <w:rPr>
          <w:sz w:val="28"/>
          <w:szCs w:val="28"/>
        </w:rPr>
        <w:t>-</w:t>
      </w:r>
      <w:r w:rsidRPr="00DD735D">
        <w:rPr>
          <w:sz w:val="28"/>
          <w:szCs w:val="28"/>
        </w:rPr>
        <w:t xml:space="preserve">19 – 35,2 млн грн), субвенції з державного та інших місцевих бюджетів – 30,7 млн грн.  Виконання склало 416,9 млн грн, або 96,1 відсотка до уточненого плану. </w:t>
      </w:r>
    </w:p>
    <w:p w:rsidR="00436E65" w:rsidRPr="00DD735D" w:rsidRDefault="002E7564" w:rsidP="00436E65">
      <w:pPr>
        <w:ind w:right="29" w:firstLine="709"/>
        <w:jc w:val="both"/>
        <w:rPr>
          <w:sz w:val="28"/>
          <w:szCs w:val="28"/>
        </w:rPr>
      </w:pPr>
      <w:r>
        <w:rPr>
          <w:sz w:val="28"/>
          <w:szCs w:val="28"/>
        </w:rPr>
        <w:t>З</w:t>
      </w:r>
      <w:r w:rsidR="00436E65" w:rsidRPr="00DD735D">
        <w:rPr>
          <w:sz w:val="28"/>
          <w:szCs w:val="28"/>
        </w:rPr>
        <w:t xml:space="preserve"> обласного бюджету на виконання Комплексної програми із закупівлі лікарських засобів хворим на мієлоїдну лейкемію, програми «Діагностика, лікування та реабілітація осіб, які постраждали внаслідок (під час) Революції Гідності та антитерористичної операції» надійшло та використано 0,9 млн грн.   </w:t>
      </w:r>
    </w:p>
    <w:p w:rsidR="00452E1E" w:rsidRPr="00DD735D" w:rsidRDefault="00436E65" w:rsidP="00436E65">
      <w:pPr>
        <w:ind w:right="29" w:firstLine="709"/>
        <w:jc w:val="both"/>
        <w:rPr>
          <w:sz w:val="28"/>
          <w:szCs w:val="28"/>
        </w:rPr>
      </w:pPr>
      <w:r w:rsidRPr="00DD735D">
        <w:rPr>
          <w:sz w:val="28"/>
          <w:szCs w:val="28"/>
        </w:rPr>
        <w:t>Для забезпечення централізованих заходів з лікування хворих на цукровий та нецукровий діабет за рахунок субвенції з місцевого бюджету на здійснення переданих видатків у сфері охорони здоров’я передбачено та викорис</w:t>
      </w:r>
      <w:r w:rsidR="00452E1E" w:rsidRPr="00DD735D">
        <w:rPr>
          <w:sz w:val="28"/>
          <w:szCs w:val="28"/>
        </w:rPr>
        <w:t>тано 24,3 млн грн.</w:t>
      </w:r>
      <w:r w:rsidRPr="00DD735D">
        <w:rPr>
          <w:sz w:val="28"/>
          <w:szCs w:val="28"/>
        </w:rPr>
        <w:t xml:space="preserve"> </w:t>
      </w:r>
    </w:p>
    <w:p w:rsidR="00436E65" w:rsidRPr="00DD735D" w:rsidRDefault="00436E65" w:rsidP="00436E65">
      <w:pPr>
        <w:ind w:right="29" w:firstLine="709"/>
        <w:jc w:val="both"/>
        <w:rPr>
          <w:sz w:val="28"/>
          <w:szCs w:val="28"/>
        </w:rPr>
      </w:pPr>
      <w:r w:rsidRPr="00DD735D">
        <w:rPr>
          <w:sz w:val="28"/>
          <w:szCs w:val="28"/>
        </w:rPr>
        <w:t>На забезпечення подачею кисню ліжкового фонду закладів охорони здоров</w:t>
      </w:r>
      <w:r w:rsidRPr="00DD735D">
        <w:rPr>
          <w:sz w:val="28"/>
          <w:szCs w:val="28"/>
          <w:lang w:val="ru-RU"/>
        </w:rPr>
        <w:t xml:space="preserve">’я, які надають стаціонарну медичну допомогу пацієнтам з гострою респіраторною хворобою </w:t>
      </w:r>
      <w:r w:rsidRPr="00DD735D">
        <w:rPr>
          <w:sz w:val="28"/>
          <w:szCs w:val="28"/>
          <w:lang w:val="en-US"/>
        </w:rPr>
        <w:t>COVID</w:t>
      </w:r>
      <w:r w:rsidR="002E7564">
        <w:rPr>
          <w:sz w:val="28"/>
          <w:szCs w:val="28"/>
        </w:rPr>
        <w:t>-</w:t>
      </w:r>
      <w:r w:rsidRPr="00DD735D">
        <w:rPr>
          <w:sz w:val="28"/>
          <w:szCs w:val="28"/>
          <w:lang w:val="ru-RU"/>
        </w:rPr>
        <w:t>19</w:t>
      </w:r>
      <w:r w:rsidRPr="00DD735D">
        <w:rPr>
          <w:sz w:val="28"/>
          <w:szCs w:val="28"/>
        </w:rPr>
        <w:t xml:space="preserve"> надійшла та використана субвенція в сумі 4,9 млн грн.</w:t>
      </w:r>
    </w:p>
    <w:p w:rsidR="00452E1E" w:rsidRPr="00DD735D" w:rsidRDefault="00452E1E" w:rsidP="00452E1E">
      <w:pPr>
        <w:ind w:firstLine="567"/>
        <w:jc w:val="both"/>
        <w:rPr>
          <w:sz w:val="28"/>
          <w:szCs w:val="28"/>
        </w:rPr>
      </w:pPr>
      <w:r w:rsidRPr="00DD735D">
        <w:rPr>
          <w:sz w:val="28"/>
          <w:szCs w:val="28"/>
        </w:rPr>
        <w:t>На міські програми охорони здоров</w:t>
      </w:r>
      <w:r w:rsidRPr="00DD735D">
        <w:rPr>
          <w:sz w:val="28"/>
          <w:szCs w:val="28"/>
          <w:lang w:val="ru-RU"/>
        </w:rPr>
        <w:t>’</w:t>
      </w:r>
      <w:r w:rsidRPr="00DD735D">
        <w:rPr>
          <w:sz w:val="28"/>
          <w:szCs w:val="28"/>
        </w:rPr>
        <w:t>я у звітному році використано 84,7 млн грн., в тому числі</w:t>
      </w:r>
      <w:r w:rsidRPr="00DD735D">
        <w:rPr>
          <w:sz w:val="28"/>
          <w:szCs w:val="28"/>
          <w:lang w:val="ru-RU"/>
        </w:rPr>
        <w:t>:</w:t>
      </w:r>
      <w:r w:rsidRPr="00DD735D">
        <w:rPr>
          <w:sz w:val="28"/>
          <w:szCs w:val="28"/>
        </w:rPr>
        <w:t xml:space="preserve">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Міська програма запобігання та лікування серцево-судинних та судинно-мозкових захворювань – 10 млн грн,</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 Міська програма профілактики та лікування стоматологічних захворювань у дітей та окремих категорій дорослого населення – 26,2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Міська цільова програма забезпечення хворих на цукровий діабет препаратами інсуліну – 6,1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Програма забезпечення лікарськими засобами у разі амбулаторного лікування окремих категорій населення – 32,3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Міська програма забезпечення осіб з інвалідністю кохлеарними імплантами на 2020 рік – 1,4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Програма забезпечення медичного огляду окремих категорій військовозобов’язаних мешканців Львова – 3,0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Міська програма забезпечення надання і розвитку паліативної та хоспісної допомоги – 3,2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Програма організації підтримки та реалізації стратегічного управління з питань громадського здоров’я та інформаційно-аналітичного забезпечення сфери охорони здоров’я – 1,7 млн грн., </w:t>
      </w:r>
    </w:p>
    <w:p w:rsidR="00452E1E" w:rsidRPr="00DD735D" w:rsidRDefault="00452E1E" w:rsidP="00452E1E">
      <w:pPr>
        <w:pStyle w:val="a9"/>
        <w:numPr>
          <w:ilvl w:val="0"/>
          <w:numId w:val="11"/>
        </w:numPr>
        <w:tabs>
          <w:tab w:val="clear" w:pos="1080"/>
          <w:tab w:val="num" w:pos="709"/>
        </w:tabs>
        <w:ind w:left="0" w:firstLine="142"/>
        <w:jc w:val="both"/>
        <w:rPr>
          <w:sz w:val="28"/>
          <w:szCs w:val="28"/>
          <w:lang w:val="uk-UA"/>
        </w:rPr>
      </w:pPr>
      <w:r w:rsidRPr="00DD735D">
        <w:rPr>
          <w:sz w:val="28"/>
          <w:szCs w:val="28"/>
          <w:lang w:val="uk-UA"/>
        </w:rPr>
        <w:t xml:space="preserve">Міська програми з профілактики, діагностики та лікування коронавірусної інфекції </w:t>
      </w:r>
      <w:r w:rsidRPr="00DD735D">
        <w:rPr>
          <w:sz w:val="28"/>
          <w:szCs w:val="28"/>
        </w:rPr>
        <w:t>COVID</w:t>
      </w:r>
      <w:r w:rsidRPr="00DD735D">
        <w:rPr>
          <w:sz w:val="28"/>
          <w:szCs w:val="28"/>
          <w:lang w:val="uk-UA"/>
        </w:rPr>
        <w:t>-19 – 0,8 млн.</w:t>
      </w:r>
    </w:p>
    <w:p w:rsidR="00436E65" w:rsidRPr="00DD735D" w:rsidRDefault="00436E65" w:rsidP="00C13A52">
      <w:pPr>
        <w:ind w:right="-25" w:firstLine="708"/>
        <w:jc w:val="both"/>
        <w:rPr>
          <w:b/>
          <w:bCs/>
          <w:sz w:val="28"/>
          <w:szCs w:val="28"/>
        </w:rPr>
      </w:pPr>
    </w:p>
    <w:p w:rsidR="00436E65" w:rsidRPr="00DD735D" w:rsidRDefault="00436E65" w:rsidP="00436E65">
      <w:pPr>
        <w:ind w:right="29" w:firstLine="708"/>
        <w:jc w:val="both"/>
        <w:rPr>
          <w:spacing w:val="-9"/>
          <w:sz w:val="28"/>
          <w:szCs w:val="28"/>
        </w:rPr>
      </w:pPr>
      <w:r w:rsidRPr="00DD735D">
        <w:rPr>
          <w:sz w:val="28"/>
          <w:szCs w:val="28"/>
        </w:rPr>
        <w:t>Обсяг видатків загального фонду бюджету</w:t>
      </w:r>
      <w:r w:rsidRPr="00DD735D">
        <w:rPr>
          <w:b/>
          <w:sz w:val="28"/>
          <w:szCs w:val="28"/>
        </w:rPr>
        <w:t xml:space="preserve"> </w:t>
      </w:r>
      <w:r w:rsidRPr="00DD735D">
        <w:rPr>
          <w:sz w:val="28"/>
          <w:szCs w:val="28"/>
        </w:rPr>
        <w:t>на утримання установ</w:t>
      </w:r>
      <w:r w:rsidRPr="00DD735D">
        <w:rPr>
          <w:b/>
          <w:sz w:val="28"/>
          <w:szCs w:val="28"/>
        </w:rPr>
        <w:t xml:space="preserve"> </w:t>
      </w:r>
      <w:r w:rsidRPr="00DD735D">
        <w:rPr>
          <w:b/>
          <w:bCs/>
          <w:spacing w:val="-7"/>
          <w:sz w:val="28"/>
          <w:szCs w:val="28"/>
        </w:rPr>
        <w:t>культури і мистецтва</w:t>
      </w:r>
      <w:r w:rsidRPr="00DD735D">
        <w:rPr>
          <w:spacing w:val="-7"/>
          <w:sz w:val="28"/>
          <w:szCs w:val="28"/>
        </w:rPr>
        <w:t xml:space="preserve"> на 2020 рік затверджений в сумі </w:t>
      </w:r>
      <w:r w:rsidRPr="00DD735D">
        <w:rPr>
          <w:spacing w:val="-7"/>
          <w:sz w:val="28"/>
          <w:szCs w:val="28"/>
          <w:lang w:val="ru-RU"/>
        </w:rPr>
        <w:t>191,7</w:t>
      </w:r>
      <w:r w:rsidRPr="00DD735D">
        <w:rPr>
          <w:spacing w:val="-7"/>
          <w:sz w:val="28"/>
          <w:szCs w:val="28"/>
        </w:rPr>
        <w:t xml:space="preserve"> млн</w:t>
      </w:r>
      <w:r w:rsidRPr="00DD735D">
        <w:rPr>
          <w:spacing w:val="-7"/>
          <w:sz w:val="28"/>
          <w:szCs w:val="28"/>
          <w:lang w:val="ru-RU"/>
        </w:rPr>
        <w:t xml:space="preserve"> </w:t>
      </w:r>
      <w:r w:rsidRPr="00DD735D">
        <w:rPr>
          <w:spacing w:val="-7"/>
          <w:sz w:val="28"/>
          <w:szCs w:val="28"/>
        </w:rPr>
        <w:t xml:space="preserve">грн, використано </w:t>
      </w:r>
      <w:r w:rsidRPr="00DD735D">
        <w:rPr>
          <w:spacing w:val="-7"/>
          <w:sz w:val="28"/>
          <w:szCs w:val="28"/>
          <w:lang w:val="ru-RU"/>
        </w:rPr>
        <w:t>170,1</w:t>
      </w:r>
      <w:r w:rsidRPr="00DD735D">
        <w:rPr>
          <w:spacing w:val="-7"/>
          <w:sz w:val="28"/>
          <w:szCs w:val="28"/>
        </w:rPr>
        <w:t xml:space="preserve"> млн грн або 88</w:t>
      </w:r>
      <w:r w:rsidRPr="00DD735D">
        <w:rPr>
          <w:spacing w:val="-7"/>
          <w:sz w:val="28"/>
          <w:szCs w:val="28"/>
          <w:lang w:val="ru-RU"/>
        </w:rPr>
        <w:t>,7</w:t>
      </w:r>
      <w:r w:rsidRPr="00DD735D">
        <w:rPr>
          <w:spacing w:val="-7"/>
          <w:sz w:val="28"/>
          <w:szCs w:val="28"/>
        </w:rPr>
        <w:t xml:space="preserve"> відсотка до плану з урахуванням змін. Видатки на оплату праці з нарахуваннями проведені в сумі  </w:t>
      </w:r>
      <w:r w:rsidRPr="00DD735D">
        <w:rPr>
          <w:spacing w:val="-7"/>
          <w:sz w:val="28"/>
          <w:szCs w:val="28"/>
          <w:lang w:val="ru-RU"/>
        </w:rPr>
        <w:t>66,3</w:t>
      </w:r>
      <w:r w:rsidRPr="00DD735D">
        <w:rPr>
          <w:spacing w:val="-7"/>
          <w:sz w:val="28"/>
          <w:szCs w:val="28"/>
        </w:rPr>
        <w:t xml:space="preserve"> млн грн, на комунальні послуги та енергоносії – 2,8 млн</w:t>
      </w:r>
      <w:r w:rsidRPr="00DD735D">
        <w:rPr>
          <w:spacing w:val="-7"/>
          <w:sz w:val="28"/>
          <w:szCs w:val="28"/>
          <w:lang w:val="ru-RU"/>
        </w:rPr>
        <w:t xml:space="preserve"> </w:t>
      </w:r>
      <w:r w:rsidRPr="00DD735D">
        <w:rPr>
          <w:spacing w:val="-7"/>
          <w:sz w:val="28"/>
          <w:szCs w:val="28"/>
        </w:rPr>
        <w:t>грн. Н</w:t>
      </w:r>
      <w:r w:rsidRPr="00DD735D">
        <w:rPr>
          <w:spacing w:val="-5"/>
          <w:sz w:val="28"/>
          <w:szCs w:val="28"/>
        </w:rPr>
        <w:t xml:space="preserve">адано фінансову підтримку п’ятьом театрам,  </w:t>
      </w:r>
      <w:r w:rsidRPr="00DD735D">
        <w:rPr>
          <w:sz w:val="28"/>
          <w:szCs w:val="28"/>
        </w:rPr>
        <w:t xml:space="preserve">Львівському </w:t>
      </w:r>
      <w:r w:rsidRPr="00DD735D">
        <w:rPr>
          <w:sz w:val="28"/>
          <w:szCs w:val="28"/>
        </w:rPr>
        <w:lastRenderedPageBreak/>
        <w:t>муніципальному театральному, художньо-дослідницькому та освітньому центру «Слово і голос», Львівському  будинку  органної та камерної музики, муніципальному хору «Гомін»</w:t>
      </w:r>
      <w:r w:rsidRPr="00DD735D">
        <w:rPr>
          <w:spacing w:val="-9"/>
          <w:sz w:val="28"/>
          <w:szCs w:val="28"/>
        </w:rPr>
        <w:t xml:space="preserve">, міському палацу культури ім. Г.Хоткевича, ЛКП «Львівський кіноцентр» та ЛКП «Культурно-мистецький центр «Супутник» на загальну суму 76,5 млн грн. </w:t>
      </w:r>
    </w:p>
    <w:p w:rsidR="00436E65" w:rsidRPr="00DD735D" w:rsidRDefault="00436E65" w:rsidP="00436E65">
      <w:pPr>
        <w:shd w:val="clear" w:color="auto" w:fill="FFFFFF"/>
        <w:ind w:right="29" w:firstLine="708"/>
        <w:jc w:val="both"/>
        <w:rPr>
          <w:spacing w:val="-8"/>
          <w:sz w:val="28"/>
          <w:szCs w:val="28"/>
          <w:lang w:val="ru-RU"/>
        </w:rPr>
      </w:pPr>
      <w:r w:rsidRPr="00DD735D">
        <w:rPr>
          <w:spacing w:val="-5"/>
          <w:sz w:val="28"/>
          <w:szCs w:val="28"/>
        </w:rPr>
        <w:t>На проведення заходів з відзначення державних і національних свят</w:t>
      </w:r>
      <w:r w:rsidRPr="00DD735D">
        <w:rPr>
          <w:spacing w:val="-8"/>
          <w:sz w:val="28"/>
          <w:szCs w:val="28"/>
        </w:rPr>
        <w:t xml:space="preserve"> використано </w:t>
      </w:r>
      <w:r w:rsidRPr="00DD735D">
        <w:rPr>
          <w:spacing w:val="-8"/>
          <w:sz w:val="28"/>
          <w:szCs w:val="28"/>
          <w:lang w:val="ru-RU"/>
        </w:rPr>
        <w:t>15,7 млн</w:t>
      </w:r>
      <w:r w:rsidRPr="00DD735D">
        <w:rPr>
          <w:spacing w:val="-8"/>
          <w:sz w:val="28"/>
          <w:szCs w:val="28"/>
        </w:rPr>
        <w:t xml:space="preserve"> грн.</w:t>
      </w:r>
    </w:p>
    <w:p w:rsidR="00436E65" w:rsidRPr="00DD735D" w:rsidRDefault="00436E65" w:rsidP="00436E65">
      <w:pPr>
        <w:ind w:right="29" w:firstLine="708"/>
        <w:jc w:val="both"/>
        <w:rPr>
          <w:sz w:val="28"/>
          <w:szCs w:val="28"/>
        </w:rPr>
      </w:pPr>
      <w:r w:rsidRPr="00DD735D">
        <w:rPr>
          <w:sz w:val="28"/>
          <w:szCs w:val="28"/>
        </w:rPr>
        <w:t xml:space="preserve">На підтримку україномовного </w:t>
      </w:r>
      <w:r w:rsidRPr="00DD735D">
        <w:rPr>
          <w:b/>
          <w:sz w:val="28"/>
          <w:szCs w:val="28"/>
        </w:rPr>
        <w:t>книговидання</w:t>
      </w:r>
      <w:r w:rsidRPr="00DD735D">
        <w:rPr>
          <w:sz w:val="28"/>
          <w:szCs w:val="28"/>
        </w:rPr>
        <w:t xml:space="preserve"> використано 0,5 млн грн.</w:t>
      </w:r>
    </w:p>
    <w:p w:rsidR="00436E65" w:rsidRPr="00DD735D" w:rsidRDefault="00436E65" w:rsidP="00436E65">
      <w:pPr>
        <w:ind w:right="29" w:firstLine="708"/>
        <w:jc w:val="both"/>
        <w:rPr>
          <w:sz w:val="28"/>
          <w:szCs w:val="28"/>
        </w:rPr>
      </w:pPr>
    </w:p>
    <w:p w:rsidR="00436E65" w:rsidRPr="00DD735D" w:rsidRDefault="00436E65" w:rsidP="00436E65">
      <w:pPr>
        <w:shd w:val="clear" w:color="auto" w:fill="FFFFFF"/>
        <w:spacing w:line="317" w:lineRule="exact"/>
        <w:ind w:right="-3" w:firstLine="709"/>
        <w:jc w:val="both"/>
        <w:rPr>
          <w:sz w:val="28"/>
          <w:szCs w:val="28"/>
          <w:lang w:val="ru-RU"/>
        </w:rPr>
      </w:pPr>
      <w:r w:rsidRPr="00DD735D">
        <w:rPr>
          <w:spacing w:val="-8"/>
          <w:sz w:val="28"/>
          <w:szCs w:val="28"/>
        </w:rPr>
        <w:t>Н</w:t>
      </w:r>
      <w:r w:rsidRPr="00DD735D">
        <w:rPr>
          <w:sz w:val="28"/>
          <w:szCs w:val="28"/>
        </w:rPr>
        <w:t xml:space="preserve">а фінансування заходів розвитку </w:t>
      </w:r>
      <w:r w:rsidRPr="00DD735D">
        <w:rPr>
          <w:b/>
          <w:sz w:val="28"/>
          <w:szCs w:val="28"/>
        </w:rPr>
        <w:t>туристичної галузі</w:t>
      </w:r>
      <w:r w:rsidRPr="00DD735D">
        <w:rPr>
          <w:sz w:val="28"/>
          <w:szCs w:val="28"/>
        </w:rPr>
        <w:t xml:space="preserve"> у м Львові на рік заплановано 8,7 млн грн, використано 7,8 млн грн або </w:t>
      </w:r>
      <w:r w:rsidR="005C244B">
        <w:rPr>
          <w:sz w:val="28"/>
          <w:szCs w:val="28"/>
        </w:rPr>
        <w:t>90,2</w:t>
      </w:r>
      <w:r w:rsidRPr="00DD735D">
        <w:rPr>
          <w:sz w:val="28"/>
          <w:szCs w:val="28"/>
        </w:rPr>
        <w:t xml:space="preserve"> відсотка до плану.</w:t>
      </w:r>
    </w:p>
    <w:p w:rsidR="00C13A52" w:rsidRPr="00DD735D" w:rsidRDefault="00C13A52" w:rsidP="00C13A52">
      <w:pPr>
        <w:ind w:right="29" w:firstLine="708"/>
        <w:jc w:val="both"/>
        <w:rPr>
          <w:b/>
          <w:bCs/>
          <w:spacing w:val="-1"/>
          <w:w w:val="101"/>
          <w:sz w:val="28"/>
          <w:szCs w:val="28"/>
          <w:lang w:val="ru-RU"/>
        </w:rPr>
      </w:pPr>
    </w:p>
    <w:p w:rsidR="002D0FD7" w:rsidRPr="00DD735D" w:rsidRDefault="002D0FD7" w:rsidP="002D0FD7">
      <w:pPr>
        <w:ind w:right="29" w:firstLine="708"/>
        <w:jc w:val="both"/>
        <w:rPr>
          <w:sz w:val="28"/>
          <w:szCs w:val="28"/>
        </w:rPr>
      </w:pPr>
      <w:r w:rsidRPr="00DD735D">
        <w:rPr>
          <w:sz w:val="28"/>
          <w:szCs w:val="28"/>
        </w:rPr>
        <w:t xml:space="preserve">Видатки на </w:t>
      </w:r>
      <w:r w:rsidRPr="00DD735D">
        <w:rPr>
          <w:b/>
          <w:sz w:val="28"/>
          <w:szCs w:val="28"/>
        </w:rPr>
        <w:t>фізичну культуру і спорт</w:t>
      </w:r>
      <w:r w:rsidRPr="00DD735D">
        <w:rPr>
          <w:sz w:val="28"/>
          <w:szCs w:val="28"/>
        </w:rPr>
        <w:t xml:space="preserve"> заплановані в сумі </w:t>
      </w:r>
      <w:r w:rsidRPr="00DD735D">
        <w:rPr>
          <w:sz w:val="28"/>
          <w:szCs w:val="28"/>
          <w:lang w:val="ru-RU"/>
        </w:rPr>
        <w:t xml:space="preserve">102,5 </w:t>
      </w:r>
      <w:r w:rsidRPr="00DD735D">
        <w:rPr>
          <w:sz w:val="28"/>
          <w:szCs w:val="28"/>
        </w:rPr>
        <w:t xml:space="preserve">млн грн, виконано </w:t>
      </w:r>
      <w:r w:rsidRPr="00DD735D">
        <w:rPr>
          <w:sz w:val="28"/>
          <w:szCs w:val="28"/>
          <w:lang w:val="ru-RU"/>
        </w:rPr>
        <w:t>89,9 млн</w:t>
      </w:r>
      <w:r w:rsidRPr="00DD735D">
        <w:rPr>
          <w:sz w:val="28"/>
          <w:szCs w:val="28"/>
        </w:rPr>
        <w:t xml:space="preserve"> грн або </w:t>
      </w:r>
      <w:r w:rsidRPr="00DD735D">
        <w:rPr>
          <w:sz w:val="28"/>
          <w:szCs w:val="28"/>
          <w:lang w:val="ru-RU"/>
        </w:rPr>
        <w:t>87,7</w:t>
      </w:r>
      <w:r w:rsidRPr="00DD735D">
        <w:rPr>
          <w:sz w:val="28"/>
          <w:szCs w:val="28"/>
        </w:rPr>
        <w:t xml:space="preserve"> відсотка. Вказані кошти використані на:</w:t>
      </w:r>
    </w:p>
    <w:p w:rsidR="002D0FD7" w:rsidRPr="00DD735D" w:rsidRDefault="002D0FD7" w:rsidP="00EA05DC">
      <w:pPr>
        <w:pStyle w:val="a9"/>
        <w:numPr>
          <w:ilvl w:val="0"/>
          <w:numId w:val="20"/>
        </w:numPr>
        <w:ind w:left="0" w:right="29" w:firstLine="0"/>
        <w:jc w:val="both"/>
        <w:rPr>
          <w:sz w:val="28"/>
          <w:szCs w:val="28"/>
        </w:rPr>
      </w:pPr>
      <w:r w:rsidRPr="00DD735D">
        <w:rPr>
          <w:sz w:val="28"/>
          <w:szCs w:val="28"/>
        </w:rPr>
        <w:t>утримання та навчально-тренувальну роботу 1</w:t>
      </w:r>
      <w:r w:rsidRPr="00DD735D">
        <w:rPr>
          <w:sz w:val="28"/>
          <w:szCs w:val="28"/>
          <w:lang w:val="uk-UA"/>
        </w:rPr>
        <w:t>6</w:t>
      </w:r>
      <w:r w:rsidRPr="00DD735D">
        <w:rPr>
          <w:sz w:val="28"/>
          <w:szCs w:val="28"/>
        </w:rPr>
        <w:t xml:space="preserve"> дитячо-юнацьких спортивних шкіл – </w:t>
      </w:r>
      <w:r w:rsidRPr="00DD735D">
        <w:rPr>
          <w:sz w:val="28"/>
          <w:szCs w:val="28"/>
          <w:lang w:val="uk-UA"/>
        </w:rPr>
        <w:t>65,0</w:t>
      </w:r>
      <w:r w:rsidRPr="00DD735D">
        <w:rPr>
          <w:sz w:val="28"/>
          <w:szCs w:val="28"/>
        </w:rPr>
        <w:t xml:space="preserve"> млн грн, з них на заробітну плату з нарахуваннями – </w:t>
      </w:r>
      <w:r w:rsidRPr="00DD735D">
        <w:rPr>
          <w:sz w:val="28"/>
          <w:szCs w:val="28"/>
          <w:lang w:val="uk-UA"/>
        </w:rPr>
        <w:t xml:space="preserve">57,8 </w:t>
      </w:r>
      <w:r w:rsidRPr="00DD735D">
        <w:rPr>
          <w:sz w:val="28"/>
          <w:szCs w:val="28"/>
        </w:rPr>
        <w:t>млн грн (</w:t>
      </w:r>
      <w:r w:rsidRPr="00DD735D">
        <w:rPr>
          <w:sz w:val="28"/>
          <w:szCs w:val="28"/>
          <w:lang w:val="uk-UA"/>
        </w:rPr>
        <w:t>88,9</w:t>
      </w:r>
      <w:r w:rsidRPr="00DD735D">
        <w:rPr>
          <w:sz w:val="28"/>
          <w:szCs w:val="28"/>
        </w:rPr>
        <w:t xml:space="preserve"> відсотка до загальної суми видатків), на енергоносії – 0,</w:t>
      </w:r>
      <w:r w:rsidRPr="00DD735D">
        <w:rPr>
          <w:sz w:val="28"/>
          <w:szCs w:val="28"/>
          <w:lang w:val="uk-UA"/>
        </w:rPr>
        <w:t>8 млн грн;</w:t>
      </w:r>
      <w:r w:rsidRPr="00DD735D">
        <w:rPr>
          <w:sz w:val="28"/>
          <w:szCs w:val="28"/>
        </w:rPr>
        <w:t xml:space="preserve"> </w:t>
      </w:r>
    </w:p>
    <w:p w:rsidR="002D0FD7" w:rsidRPr="00DD735D" w:rsidRDefault="002D0FD7" w:rsidP="00EA05DC">
      <w:pPr>
        <w:pStyle w:val="a9"/>
        <w:numPr>
          <w:ilvl w:val="0"/>
          <w:numId w:val="20"/>
        </w:numPr>
        <w:ind w:left="0" w:right="29" w:firstLine="0"/>
        <w:jc w:val="both"/>
        <w:rPr>
          <w:sz w:val="28"/>
          <w:szCs w:val="28"/>
        </w:rPr>
      </w:pPr>
      <w:r w:rsidRPr="00DD735D">
        <w:rPr>
          <w:sz w:val="28"/>
          <w:szCs w:val="28"/>
          <w:lang w:val="uk-UA"/>
        </w:rPr>
        <w:t>утримання Львівського комунального закладу «Клуб ігрових видів спорту» - 10,4 млн грн, з них на зробітну плату з нарахуваннями – 7,3 млн грн (70,2 відсотка до загальної суми видатків);</w:t>
      </w:r>
    </w:p>
    <w:p w:rsidR="002D0FD7" w:rsidRPr="00DD735D" w:rsidRDefault="002D0FD7" w:rsidP="00EA05DC">
      <w:pPr>
        <w:pStyle w:val="a9"/>
        <w:numPr>
          <w:ilvl w:val="0"/>
          <w:numId w:val="20"/>
        </w:numPr>
        <w:ind w:left="0" w:right="29" w:firstLine="0"/>
        <w:jc w:val="both"/>
        <w:rPr>
          <w:sz w:val="28"/>
          <w:szCs w:val="28"/>
        </w:rPr>
      </w:pPr>
      <w:r w:rsidRPr="00DD735D">
        <w:rPr>
          <w:sz w:val="28"/>
          <w:szCs w:val="28"/>
          <w:lang w:val="uk-UA"/>
        </w:rPr>
        <w:t>на реалізацію заходів «Відкриті кубки Львова»</w:t>
      </w:r>
      <w:r w:rsidRPr="00DD735D">
        <w:rPr>
          <w:sz w:val="28"/>
          <w:szCs w:val="28"/>
        </w:rPr>
        <w:t xml:space="preserve"> – </w:t>
      </w:r>
      <w:r w:rsidRPr="00DD735D">
        <w:rPr>
          <w:sz w:val="28"/>
          <w:szCs w:val="28"/>
          <w:lang w:val="uk-UA"/>
        </w:rPr>
        <w:t>2,2</w:t>
      </w:r>
      <w:r w:rsidRPr="00DD735D">
        <w:rPr>
          <w:sz w:val="28"/>
          <w:szCs w:val="28"/>
        </w:rPr>
        <w:t xml:space="preserve"> млн грн; </w:t>
      </w:r>
    </w:p>
    <w:p w:rsidR="002D0FD7" w:rsidRPr="00DD735D" w:rsidRDefault="002D0FD7" w:rsidP="00EA05DC">
      <w:pPr>
        <w:pStyle w:val="a9"/>
        <w:numPr>
          <w:ilvl w:val="0"/>
          <w:numId w:val="20"/>
        </w:numPr>
        <w:ind w:left="0" w:right="29" w:firstLine="0"/>
        <w:jc w:val="both"/>
        <w:rPr>
          <w:sz w:val="28"/>
          <w:szCs w:val="28"/>
        </w:rPr>
      </w:pPr>
      <w:r w:rsidRPr="00DD735D">
        <w:rPr>
          <w:sz w:val="28"/>
          <w:szCs w:val="28"/>
          <w:lang w:val="uk-UA"/>
        </w:rPr>
        <w:t xml:space="preserve">на  реалізацію інших програм та заходів  </w:t>
      </w:r>
      <w:r w:rsidRPr="00DD735D">
        <w:rPr>
          <w:sz w:val="28"/>
          <w:szCs w:val="28"/>
        </w:rPr>
        <w:t>-</w:t>
      </w:r>
      <w:r w:rsidRPr="00DD735D">
        <w:rPr>
          <w:sz w:val="28"/>
          <w:szCs w:val="28"/>
          <w:lang w:val="uk-UA"/>
        </w:rPr>
        <w:t xml:space="preserve"> 1,3</w:t>
      </w:r>
      <w:r w:rsidRPr="00DD735D">
        <w:rPr>
          <w:sz w:val="28"/>
          <w:szCs w:val="28"/>
        </w:rPr>
        <w:t xml:space="preserve"> млн грн;</w:t>
      </w:r>
    </w:p>
    <w:p w:rsidR="002D0FD7" w:rsidRDefault="002D0FD7" w:rsidP="00EA05DC">
      <w:pPr>
        <w:pStyle w:val="a9"/>
        <w:numPr>
          <w:ilvl w:val="0"/>
          <w:numId w:val="20"/>
        </w:numPr>
        <w:ind w:left="0" w:right="29" w:firstLine="0"/>
        <w:jc w:val="both"/>
        <w:rPr>
          <w:sz w:val="28"/>
          <w:szCs w:val="28"/>
        </w:rPr>
      </w:pPr>
      <w:r w:rsidRPr="00DD735D">
        <w:rPr>
          <w:sz w:val="28"/>
          <w:szCs w:val="28"/>
        </w:rPr>
        <w:t xml:space="preserve">виплату стипендій та премій переможцям змагань різних рівнів, найкращим спортсменам та тренерам – </w:t>
      </w:r>
      <w:r w:rsidRPr="00DD735D">
        <w:rPr>
          <w:sz w:val="28"/>
          <w:szCs w:val="28"/>
          <w:lang w:val="uk-UA"/>
        </w:rPr>
        <w:t>7,6</w:t>
      </w:r>
      <w:r w:rsidRPr="00DD735D">
        <w:rPr>
          <w:sz w:val="28"/>
          <w:szCs w:val="28"/>
        </w:rPr>
        <w:t xml:space="preserve"> млн грн; </w:t>
      </w:r>
    </w:p>
    <w:p w:rsidR="0017747B" w:rsidRPr="00EA05DC" w:rsidRDefault="002D0FD7" w:rsidP="00EA05DC">
      <w:pPr>
        <w:pStyle w:val="a9"/>
        <w:numPr>
          <w:ilvl w:val="0"/>
          <w:numId w:val="20"/>
        </w:numPr>
        <w:ind w:left="0" w:right="29" w:firstLine="0"/>
        <w:jc w:val="both"/>
        <w:rPr>
          <w:sz w:val="28"/>
          <w:szCs w:val="28"/>
        </w:rPr>
      </w:pPr>
      <w:r w:rsidRPr="00EA05DC">
        <w:rPr>
          <w:sz w:val="28"/>
          <w:szCs w:val="28"/>
          <w:lang w:val="uk-UA"/>
        </w:rPr>
        <w:t>з</w:t>
      </w:r>
      <w:r w:rsidRPr="00EA05DC">
        <w:rPr>
          <w:sz w:val="28"/>
          <w:szCs w:val="28"/>
        </w:rPr>
        <w:t xml:space="preserve">дійснення діяльності ЛКП </w:t>
      </w:r>
      <w:r w:rsidRPr="00EA05DC">
        <w:rPr>
          <w:sz w:val="28"/>
          <w:szCs w:val="28"/>
          <w:lang w:val="uk-UA"/>
        </w:rPr>
        <w:t>«</w:t>
      </w:r>
      <w:r w:rsidRPr="00EA05DC">
        <w:rPr>
          <w:sz w:val="28"/>
          <w:szCs w:val="28"/>
        </w:rPr>
        <w:t>Спортресурс</w:t>
      </w:r>
      <w:r w:rsidRPr="00EA05DC">
        <w:rPr>
          <w:sz w:val="28"/>
          <w:szCs w:val="28"/>
          <w:lang w:val="uk-UA"/>
        </w:rPr>
        <w:t>»</w:t>
      </w:r>
      <w:r w:rsidRPr="00EA05DC">
        <w:rPr>
          <w:sz w:val="28"/>
          <w:szCs w:val="28"/>
        </w:rPr>
        <w:t xml:space="preserve"> – </w:t>
      </w:r>
      <w:r w:rsidRPr="00EA05DC">
        <w:rPr>
          <w:sz w:val="28"/>
          <w:szCs w:val="28"/>
          <w:lang w:val="uk-UA"/>
        </w:rPr>
        <w:t>3,4</w:t>
      </w:r>
      <w:r w:rsidRPr="00EA05DC">
        <w:rPr>
          <w:sz w:val="28"/>
          <w:szCs w:val="28"/>
        </w:rPr>
        <w:t xml:space="preserve"> млн грн.</w:t>
      </w:r>
      <w:r w:rsidRPr="00EA05DC">
        <w:rPr>
          <w:sz w:val="28"/>
          <w:szCs w:val="28"/>
        </w:rPr>
        <w:tab/>
      </w:r>
    </w:p>
    <w:p w:rsidR="002D0FD7" w:rsidRPr="00DD735D" w:rsidRDefault="002D0FD7" w:rsidP="002D0FD7">
      <w:pPr>
        <w:pStyle w:val="a9"/>
        <w:ind w:left="709" w:right="29"/>
        <w:jc w:val="both"/>
        <w:rPr>
          <w:sz w:val="28"/>
          <w:szCs w:val="28"/>
        </w:rPr>
      </w:pPr>
    </w:p>
    <w:p w:rsidR="002D0FD7" w:rsidRPr="00DD735D" w:rsidRDefault="002D0FD7" w:rsidP="002D0FD7">
      <w:pPr>
        <w:ind w:right="-3" w:firstLine="709"/>
        <w:jc w:val="both"/>
        <w:rPr>
          <w:spacing w:val="-1"/>
          <w:w w:val="101"/>
          <w:sz w:val="28"/>
          <w:szCs w:val="28"/>
        </w:rPr>
      </w:pPr>
      <w:r w:rsidRPr="00DD735D">
        <w:rPr>
          <w:bCs/>
          <w:spacing w:val="-1"/>
          <w:w w:val="101"/>
          <w:sz w:val="28"/>
          <w:szCs w:val="28"/>
        </w:rPr>
        <w:t xml:space="preserve">Видатки на </w:t>
      </w:r>
      <w:r w:rsidRPr="00DD735D">
        <w:rPr>
          <w:b/>
          <w:bCs/>
          <w:spacing w:val="-1"/>
          <w:w w:val="101"/>
          <w:sz w:val="28"/>
          <w:szCs w:val="28"/>
        </w:rPr>
        <w:t xml:space="preserve">соціальний захист та соціальне забезпечення </w:t>
      </w:r>
      <w:r w:rsidRPr="00DD735D">
        <w:rPr>
          <w:spacing w:val="-1"/>
          <w:w w:val="101"/>
          <w:sz w:val="28"/>
          <w:szCs w:val="28"/>
        </w:rPr>
        <w:t xml:space="preserve">за 2020 рік із загального фонду бюджету проведені в сумі 578,7 млн грн, що становить                   </w:t>
      </w:r>
      <w:r w:rsidRPr="00DD735D">
        <w:rPr>
          <w:spacing w:val="-1"/>
          <w:w w:val="101"/>
          <w:sz w:val="28"/>
          <w:szCs w:val="28"/>
          <w:lang w:val="ru-RU"/>
        </w:rPr>
        <w:t xml:space="preserve">97,1 </w:t>
      </w:r>
      <w:r w:rsidRPr="00DD735D">
        <w:rPr>
          <w:spacing w:val="-1"/>
          <w:w w:val="101"/>
          <w:sz w:val="28"/>
          <w:szCs w:val="28"/>
        </w:rPr>
        <w:t>відсотка до уточнених річних призначень (</w:t>
      </w:r>
      <w:r w:rsidRPr="00DD735D">
        <w:rPr>
          <w:spacing w:val="-1"/>
          <w:w w:val="101"/>
          <w:sz w:val="28"/>
          <w:szCs w:val="28"/>
          <w:lang w:val="ru-RU"/>
        </w:rPr>
        <w:t xml:space="preserve">596,1 </w:t>
      </w:r>
      <w:r w:rsidRPr="00DD735D">
        <w:rPr>
          <w:spacing w:val="-1"/>
          <w:w w:val="101"/>
          <w:sz w:val="28"/>
          <w:szCs w:val="28"/>
        </w:rPr>
        <w:t>млн грн).</w:t>
      </w:r>
    </w:p>
    <w:p w:rsidR="002D0FD7" w:rsidRPr="00DD735D" w:rsidRDefault="002D0FD7" w:rsidP="002D0FD7">
      <w:pPr>
        <w:ind w:right="-3" w:firstLine="709"/>
        <w:jc w:val="both"/>
        <w:rPr>
          <w:sz w:val="28"/>
          <w:szCs w:val="28"/>
        </w:rPr>
      </w:pPr>
      <w:r w:rsidRPr="00DD735D">
        <w:rPr>
          <w:w w:val="101"/>
          <w:sz w:val="28"/>
          <w:szCs w:val="28"/>
        </w:rPr>
        <w:t>Зокрема, на утримання установ соціального захисту та соціального забезпечення спрямовано 131,8 млн грн, н</w:t>
      </w:r>
      <w:r w:rsidRPr="00DD735D">
        <w:rPr>
          <w:sz w:val="28"/>
          <w:szCs w:val="28"/>
        </w:rPr>
        <w:t xml:space="preserve">а покращення матеріального стану окремих верств населення – 21,5 млн грн. </w:t>
      </w:r>
    </w:p>
    <w:p w:rsidR="002D0FD7" w:rsidRPr="00DD735D" w:rsidRDefault="002D0FD7" w:rsidP="002D0FD7">
      <w:pPr>
        <w:ind w:right="-3" w:firstLine="709"/>
        <w:jc w:val="both"/>
        <w:rPr>
          <w:sz w:val="28"/>
          <w:szCs w:val="28"/>
        </w:rPr>
      </w:pPr>
      <w:r w:rsidRPr="00DD735D">
        <w:rPr>
          <w:sz w:val="28"/>
          <w:szCs w:val="28"/>
        </w:rPr>
        <w:t xml:space="preserve">Крім цього, була надана одноразова матеріальна допомога малозабезпеченим громадянам міста в сумі </w:t>
      </w:r>
      <w:r w:rsidRPr="00DD735D">
        <w:rPr>
          <w:sz w:val="28"/>
          <w:szCs w:val="28"/>
          <w:lang w:val="ru-RU"/>
        </w:rPr>
        <w:t>46,7</w:t>
      </w:r>
      <w:r w:rsidRPr="00DD735D">
        <w:rPr>
          <w:sz w:val="28"/>
          <w:szCs w:val="28"/>
        </w:rPr>
        <w:t xml:space="preserve"> млн грн, у тому числі </w:t>
      </w:r>
      <w:r w:rsidRPr="00DD735D">
        <w:rPr>
          <w:sz w:val="28"/>
          <w:szCs w:val="28"/>
          <w:lang w:val="ru-RU"/>
        </w:rPr>
        <w:t>4285</w:t>
      </w:r>
      <w:r w:rsidRPr="00DD735D">
        <w:rPr>
          <w:sz w:val="28"/>
          <w:szCs w:val="28"/>
        </w:rPr>
        <w:t xml:space="preserve"> особам надано допомогу за рахунок коштів, запланованих у бюджеті на виконання депутатських повноважень. </w:t>
      </w:r>
    </w:p>
    <w:p w:rsidR="002D0FD7" w:rsidRPr="00DD735D" w:rsidRDefault="002D0FD7" w:rsidP="002D0FD7">
      <w:pPr>
        <w:ind w:right="-3" w:firstLine="709"/>
        <w:jc w:val="both"/>
        <w:rPr>
          <w:sz w:val="28"/>
          <w:szCs w:val="28"/>
        </w:rPr>
      </w:pPr>
      <w:r w:rsidRPr="00DD735D">
        <w:rPr>
          <w:sz w:val="28"/>
          <w:szCs w:val="28"/>
        </w:rPr>
        <w:t>На виплату</w:t>
      </w:r>
      <w:r w:rsidRPr="00DD735D">
        <w:rPr>
          <w:rFonts w:ascii="Times" w:hAnsi="Times" w:cs="Times"/>
          <w:sz w:val="26"/>
          <w:szCs w:val="26"/>
        </w:rPr>
        <w:t xml:space="preserve"> одноразової матеріальної допомоги на вирішення соціально-побутових питань учасникам АТО використано 100,0</w:t>
      </w:r>
      <w:r w:rsidRPr="00DD735D">
        <w:rPr>
          <w:sz w:val="28"/>
          <w:szCs w:val="28"/>
        </w:rPr>
        <w:t xml:space="preserve"> млн грн.</w:t>
      </w:r>
    </w:p>
    <w:p w:rsidR="002D0FD7" w:rsidRPr="00DD735D" w:rsidRDefault="002D0FD7" w:rsidP="002D0FD7">
      <w:pPr>
        <w:ind w:right="-3" w:firstLine="709"/>
        <w:jc w:val="both"/>
        <w:rPr>
          <w:rFonts w:ascii="Times" w:hAnsi="Times" w:cs="Times"/>
          <w:sz w:val="26"/>
          <w:szCs w:val="26"/>
        </w:rPr>
      </w:pPr>
      <w:r w:rsidRPr="00DD735D">
        <w:rPr>
          <w:sz w:val="28"/>
          <w:szCs w:val="28"/>
        </w:rPr>
        <w:t>На виплату</w:t>
      </w:r>
      <w:r w:rsidRPr="00DD735D">
        <w:rPr>
          <w:rFonts w:ascii="Times" w:hAnsi="Times" w:cs="Times"/>
          <w:sz w:val="26"/>
          <w:szCs w:val="26"/>
        </w:rPr>
        <w:t xml:space="preserve"> одноразової матеріальної допомоги медичним працівникам закладів охорони здоров’я м. Львова, які безпосередньо беруть участь у наданні медичної допомоги хворим на короновірусну хворобу та медикам, які захворіли на </w:t>
      </w:r>
      <w:r w:rsidRPr="00DD735D">
        <w:rPr>
          <w:rFonts w:ascii="Times" w:hAnsi="Times" w:cs="Times"/>
          <w:sz w:val="26"/>
          <w:szCs w:val="26"/>
          <w:lang w:val="en-US"/>
        </w:rPr>
        <w:t>COVID</w:t>
      </w:r>
      <w:r w:rsidRPr="00DD735D">
        <w:rPr>
          <w:rFonts w:ascii="Times" w:hAnsi="Times" w:cs="Times"/>
          <w:sz w:val="26"/>
          <w:szCs w:val="26"/>
        </w:rPr>
        <w:t>-19  -  24,5 млн грн.</w:t>
      </w:r>
    </w:p>
    <w:p w:rsidR="002D0FD7" w:rsidRPr="00DD735D" w:rsidRDefault="002D0FD7" w:rsidP="002D0FD7">
      <w:pPr>
        <w:ind w:right="-3" w:firstLine="709"/>
        <w:jc w:val="both"/>
        <w:rPr>
          <w:rFonts w:ascii="Times" w:hAnsi="Times" w:cs="Times"/>
          <w:sz w:val="26"/>
          <w:szCs w:val="26"/>
        </w:rPr>
      </w:pPr>
      <w:r w:rsidRPr="00DD735D">
        <w:rPr>
          <w:sz w:val="28"/>
          <w:szCs w:val="28"/>
        </w:rPr>
        <w:lastRenderedPageBreak/>
        <w:t>На виплату</w:t>
      </w:r>
      <w:r w:rsidRPr="00DD735D">
        <w:rPr>
          <w:rFonts w:ascii="Times" w:hAnsi="Times" w:cs="Times"/>
          <w:sz w:val="26"/>
          <w:szCs w:val="26"/>
        </w:rPr>
        <w:t xml:space="preserve"> одноразової матеріальної допомоги педагогічним працівникам закладів освіти м. Львова, які захворіли на </w:t>
      </w:r>
      <w:r w:rsidRPr="00DD735D">
        <w:rPr>
          <w:rFonts w:ascii="Times" w:hAnsi="Times" w:cs="Times"/>
          <w:sz w:val="26"/>
          <w:szCs w:val="26"/>
          <w:lang w:val="en-US"/>
        </w:rPr>
        <w:t>COVID</w:t>
      </w:r>
      <w:r w:rsidRPr="00DD735D">
        <w:rPr>
          <w:rFonts w:ascii="Times" w:hAnsi="Times" w:cs="Times"/>
          <w:sz w:val="26"/>
          <w:szCs w:val="26"/>
        </w:rPr>
        <w:t>-19  -  5,8 млн грн.</w:t>
      </w:r>
    </w:p>
    <w:p w:rsidR="002D0FD7" w:rsidRPr="00DD735D" w:rsidRDefault="002D0FD7" w:rsidP="002D0FD7">
      <w:pPr>
        <w:ind w:right="-3" w:firstLine="708"/>
        <w:jc w:val="both"/>
        <w:rPr>
          <w:sz w:val="28"/>
          <w:szCs w:val="28"/>
        </w:rPr>
      </w:pPr>
      <w:r w:rsidRPr="00DD735D">
        <w:rPr>
          <w:sz w:val="28"/>
          <w:szCs w:val="28"/>
        </w:rPr>
        <w:t>На виплату одноразової матеріальної допомоги учасникам АТО, які потребують дороговартісного лікування використано 2,8 млн грн.</w:t>
      </w:r>
    </w:p>
    <w:p w:rsidR="002D0FD7" w:rsidRPr="00DD735D" w:rsidRDefault="002D0FD7" w:rsidP="002D0FD7">
      <w:pPr>
        <w:ind w:right="-3" w:firstLine="709"/>
        <w:jc w:val="both"/>
        <w:rPr>
          <w:sz w:val="28"/>
          <w:szCs w:val="28"/>
        </w:rPr>
      </w:pPr>
      <w:r w:rsidRPr="00DD735D">
        <w:rPr>
          <w:sz w:val="28"/>
          <w:szCs w:val="28"/>
        </w:rPr>
        <w:t>На оздоровлення дітей учасників АТО використано 1,4 млн грн.</w:t>
      </w:r>
    </w:p>
    <w:p w:rsidR="002D0FD7" w:rsidRPr="00DD735D" w:rsidRDefault="002D0FD7" w:rsidP="002D0FD7">
      <w:pPr>
        <w:ind w:right="-3" w:firstLine="708"/>
        <w:jc w:val="both"/>
        <w:rPr>
          <w:spacing w:val="-13"/>
          <w:w w:val="101"/>
          <w:sz w:val="28"/>
          <w:szCs w:val="28"/>
        </w:rPr>
      </w:pPr>
      <w:r w:rsidRPr="00DD735D">
        <w:rPr>
          <w:spacing w:val="-13"/>
          <w:w w:val="101"/>
          <w:sz w:val="28"/>
          <w:szCs w:val="28"/>
        </w:rPr>
        <w:t xml:space="preserve">На надання пільг з послуг зв`язку та інших передбачених законодавством пільг з міського бюджету використано </w:t>
      </w:r>
      <w:r w:rsidRPr="00DD735D">
        <w:rPr>
          <w:spacing w:val="-13"/>
          <w:w w:val="101"/>
          <w:sz w:val="28"/>
          <w:szCs w:val="28"/>
          <w:lang w:val="ru-RU"/>
        </w:rPr>
        <w:t>4,8</w:t>
      </w:r>
      <w:r w:rsidRPr="00DD735D">
        <w:rPr>
          <w:spacing w:val="-13"/>
          <w:w w:val="101"/>
          <w:sz w:val="28"/>
          <w:szCs w:val="28"/>
        </w:rPr>
        <w:t xml:space="preserve"> млн грн.</w:t>
      </w:r>
    </w:p>
    <w:p w:rsidR="002D0FD7" w:rsidRPr="00DD735D" w:rsidRDefault="002D0FD7" w:rsidP="002D0FD7">
      <w:pPr>
        <w:ind w:right="-3" w:firstLine="708"/>
        <w:jc w:val="both"/>
        <w:rPr>
          <w:spacing w:val="-13"/>
          <w:w w:val="101"/>
          <w:sz w:val="28"/>
          <w:szCs w:val="28"/>
          <w:lang w:val="ru-RU"/>
        </w:rPr>
      </w:pPr>
      <w:r w:rsidRPr="00DD735D">
        <w:rPr>
          <w:spacing w:val="-13"/>
          <w:w w:val="101"/>
          <w:sz w:val="28"/>
          <w:szCs w:val="28"/>
          <w:lang w:val="ru-RU"/>
        </w:rPr>
        <w:t>Видатки на компенсацію за пільговий проїзд окремих категорій громадян склали  238,9 мл. грн, у тому числі електротранспортом – 158,9 млн грн, автотранспортом – 80,0 млн грн. На пільговий проїзд учнів і студентів з міського бюджету спрямовано 6,2 млн грн.</w:t>
      </w:r>
    </w:p>
    <w:p w:rsidR="002D0FD7" w:rsidRPr="00DD735D" w:rsidRDefault="002D0FD7" w:rsidP="002D0FD7">
      <w:pPr>
        <w:ind w:right="-3" w:firstLine="708"/>
        <w:jc w:val="both"/>
        <w:rPr>
          <w:spacing w:val="-13"/>
          <w:w w:val="101"/>
          <w:sz w:val="16"/>
          <w:szCs w:val="16"/>
        </w:rPr>
      </w:pPr>
      <w:r w:rsidRPr="00DD735D">
        <w:rPr>
          <w:spacing w:val="-13"/>
          <w:w w:val="101"/>
          <w:sz w:val="28"/>
          <w:szCs w:val="28"/>
          <w:lang w:val="ru-RU"/>
        </w:rPr>
        <w:t>Станом на 01.01.2021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1,1 млн грн та автотранспортом в сумі 1,2 млн грн</w:t>
      </w:r>
      <w:r w:rsidR="001B2611">
        <w:rPr>
          <w:spacing w:val="-13"/>
          <w:w w:val="101"/>
          <w:sz w:val="28"/>
          <w:szCs w:val="28"/>
          <w:lang w:val="ru-RU"/>
        </w:rPr>
        <w:t>, яка склалась станом на 01.01.2017. З</w:t>
      </w:r>
      <w:r w:rsidRPr="00DD735D">
        <w:rPr>
          <w:spacing w:val="-13"/>
          <w:w w:val="101"/>
          <w:sz w:val="28"/>
          <w:szCs w:val="28"/>
          <w:lang w:val="ru-RU"/>
        </w:rPr>
        <w:t xml:space="preserve"> міського бюджету м.</w:t>
      </w:r>
      <w:r w:rsidR="001B2611">
        <w:rPr>
          <w:spacing w:val="-13"/>
          <w:w w:val="101"/>
          <w:sz w:val="28"/>
          <w:szCs w:val="28"/>
          <w:lang w:val="ru-RU"/>
        </w:rPr>
        <w:t xml:space="preserve"> </w:t>
      </w:r>
      <w:bookmarkStart w:id="0" w:name="_GoBack"/>
      <w:bookmarkEnd w:id="0"/>
      <w:r w:rsidRPr="00DD735D">
        <w:rPr>
          <w:spacing w:val="-13"/>
          <w:w w:val="101"/>
          <w:sz w:val="28"/>
          <w:szCs w:val="28"/>
          <w:lang w:val="ru-RU"/>
        </w:rPr>
        <w:t xml:space="preserve">Львова </w:t>
      </w:r>
      <w:r w:rsidR="001B2611">
        <w:rPr>
          <w:spacing w:val="-13"/>
          <w:w w:val="101"/>
          <w:sz w:val="28"/>
          <w:szCs w:val="28"/>
          <w:lang w:val="ru-RU"/>
        </w:rPr>
        <w:t>заборгованість</w:t>
      </w:r>
      <w:r w:rsidR="001B2611" w:rsidRPr="00DD735D">
        <w:rPr>
          <w:spacing w:val="-13"/>
          <w:w w:val="101"/>
          <w:sz w:val="28"/>
          <w:szCs w:val="28"/>
          <w:lang w:val="ru-RU"/>
        </w:rPr>
        <w:t xml:space="preserve"> </w:t>
      </w:r>
      <w:r w:rsidRPr="00DD735D">
        <w:rPr>
          <w:spacing w:val="-13"/>
          <w:w w:val="101"/>
          <w:sz w:val="28"/>
          <w:szCs w:val="28"/>
          <w:lang w:val="ru-RU"/>
        </w:rPr>
        <w:t xml:space="preserve">за компенсаційні виплати на пільговий проїзд електротранспортом </w:t>
      </w:r>
      <w:r w:rsidR="001B2611">
        <w:rPr>
          <w:spacing w:val="-13"/>
          <w:w w:val="101"/>
          <w:sz w:val="28"/>
          <w:szCs w:val="28"/>
          <w:lang w:val="ru-RU"/>
        </w:rPr>
        <w:t>станом на 01.01.2021 склала</w:t>
      </w:r>
      <w:r w:rsidRPr="00DD735D">
        <w:rPr>
          <w:spacing w:val="-13"/>
          <w:w w:val="101"/>
          <w:sz w:val="28"/>
          <w:szCs w:val="28"/>
          <w:lang w:val="ru-RU"/>
        </w:rPr>
        <w:t xml:space="preserve"> 5,9 млн грн.</w:t>
      </w:r>
    </w:p>
    <w:p w:rsidR="002D0FD7" w:rsidRPr="0029430C" w:rsidRDefault="002D0FD7" w:rsidP="00DE1136">
      <w:pPr>
        <w:ind w:firstLine="709"/>
        <w:jc w:val="both"/>
        <w:rPr>
          <w:sz w:val="28"/>
          <w:szCs w:val="28"/>
        </w:rPr>
      </w:pPr>
      <w:r w:rsidRPr="00DD735D">
        <w:rPr>
          <w:sz w:val="28"/>
          <w:szCs w:val="28"/>
        </w:rPr>
        <w:t>Крім цього, на компенсацію вартості наданих послуг з організації сімейного відпочинку поранених учасників АТО з обласного бюджету протягом року одержано 387,0 тис. грн.</w:t>
      </w:r>
      <w:r w:rsidR="00DE1136">
        <w:rPr>
          <w:sz w:val="28"/>
          <w:szCs w:val="28"/>
        </w:rPr>
        <w:t>; н</w:t>
      </w:r>
      <w:r w:rsidRPr="00DD735D">
        <w:rPr>
          <w:sz w:val="28"/>
          <w:szCs w:val="28"/>
        </w:rPr>
        <w:t>а виплату одноразової грошової допомоги для придбання навчального приладдя та шкільного інвентаря дітям з багатодітних сімей -151,2 тис. грн.</w:t>
      </w:r>
      <w:r w:rsidR="00DE1136">
        <w:rPr>
          <w:sz w:val="28"/>
          <w:szCs w:val="28"/>
        </w:rPr>
        <w:t>; н</w:t>
      </w:r>
      <w:r w:rsidRPr="00DD735D">
        <w:rPr>
          <w:sz w:val="28"/>
          <w:szCs w:val="28"/>
        </w:rPr>
        <w:t xml:space="preserve">а відшкодування витрат, пов’язаних із наданням пільг на </w:t>
      </w:r>
      <w:r w:rsidRPr="0029430C">
        <w:rPr>
          <w:sz w:val="28"/>
          <w:szCs w:val="28"/>
        </w:rPr>
        <w:t xml:space="preserve">житлово-комунальні послуги, тверде паливо та скраплений газ, на послуги зв’язку родинам Героїв Небесної Сотні </w:t>
      </w:r>
      <w:r w:rsidR="0029430C">
        <w:rPr>
          <w:sz w:val="28"/>
          <w:szCs w:val="28"/>
        </w:rPr>
        <w:t>-</w:t>
      </w:r>
      <w:r w:rsidRPr="0029430C">
        <w:rPr>
          <w:sz w:val="28"/>
          <w:szCs w:val="28"/>
        </w:rPr>
        <w:t xml:space="preserve"> 23,1 тис. грн. </w:t>
      </w:r>
    </w:p>
    <w:p w:rsidR="002D0FD7" w:rsidRPr="0029430C" w:rsidRDefault="002D0FD7" w:rsidP="002D0FD7">
      <w:pPr>
        <w:ind w:right="29" w:firstLine="708"/>
        <w:rPr>
          <w:sz w:val="28"/>
          <w:szCs w:val="28"/>
        </w:rPr>
      </w:pPr>
    </w:p>
    <w:p w:rsidR="0046619C" w:rsidRPr="00DD735D" w:rsidRDefault="0046619C" w:rsidP="0046619C">
      <w:pPr>
        <w:ind w:firstLine="708"/>
        <w:jc w:val="both"/>
        <w:rPr>
          <w:rFonts w:ascii="Times" w:hAnsi="Times"/>
          <w:sz w:val="28"/>
          <w:szCs w:val="28"/>
        </w:rPr>
      </w:pPr>
      <w:r w:rsidRPr="0029430C">
        <w:rPr>
          <w:rFonts w:ascii="Times" w:hAnsi="Times"/>
          <w:sz w:val="28"/>
          <w:szCs w:val="28"/>
        </w:rPr>
        <w:t xml:space="preserve">Видатки на </w:t>
      </w:r>
      <w:r w:rsidRPr="0029430C">
        <w:rPr>
          <w:rFonts w:ascii="Times" w:hAnsi="Times"/>
          <w:b/>
          <w:sz w:val="28"/>
          <w:szCs w:val="28"/>
        </w:rPr>
        <w:t>житлово-комунальне господарство</w:t>
      </w:r>
      <w:r w:rsidRPr="0029430C">
        <w:rPr>
          <w:rFonts w:ascii="Times" w:hAnsi="Times"/>
          <w:sz w:val="28"/>
          <w:szCs w:val="28"/>
        </w:rPr>
        <w:t xml:space="preserve"> за 2020 рік проведені у сумі 760,8 млн грн, що складає 93,5 відсотка до уточненого плану на рік (814,1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З вказаних видатків на експлуатацію та технічне обслуговування житлового фонду спрямовано 12,6 млн грн, які використані на поточний ремонт інженерних мереж житлових будинків – 12,1 млн грн, ремонт житла для дітей сиріт – 0,5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Видатки на </w:t>
      </w:r>
      <w:r w:rsidRPr="00DD735D">
        <w:rPr>
          <w:rFonts w:ascii="Times" w:hAnsi="Times"/>
          <w:b/>
          <w:sz w:val="28"/>
          <w:szCs w:val="28"/>
        </w:rPr>
        <w:t>благоустрій</w:t>
      </w:r>
      <w:r w:rsidRPr="00DD735D">
        <w:rPr>
          <w:rFonts w:ascii="Times" w:hAnsi="Times"/>
          <w:sz w:val="28"/>
          <w:szCs w:val="28"/>
        </w:rPr>
        <w:t xml:space="preserve"> міста склали 551,6 млн грн або 93,8 відсотків до плану на рік (588,2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Згідно даних департаменту житлового господарства та інфраструктури і районних адміністрацій кошти в сумі 513,0 млн грн використані на такі заходи з благоустрою: </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 xml:space="preserve">санітарне прибирання – 222,3 млн грн; </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поточний ремонт доріг та тротуарів – 104,3 млн грн;</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електроенергія вуличного освітлення  - 48,2 млн грн;</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утримання та поточний ремонт елементів зовнішнього освітлення – 24,7 млн грн;</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дорожнє господарство (встановлення, ремонт та утримання дорожніх знаків, турнікетів, зупинок, дорожня розмітка, очистка дощоприймачів)  - 24,5 млн грн;</w:t>
      </w:r>
    </w:p>
    <w:p w:rsidR="0046619C" w:rsidRPr="00DD735D" w:rsidRDefault="0046619C" w:rsidP="0046619C">
      <w:pPr>
        <w:ind w:firstLine="426"/>
        <w:jc w:val="both"/>
        <w:rPr>
          <w:rFonts w:ascii="Times" w:hAnsi="Times"/>
          <w:sz w:val="28"/>
          <w:szCs w:val="28"/>
        </w:rPr>
      </w:pPr>
      <w:r w:rsidRPr="00DD735D">
        <w:rPr>
          <w:rFonts w:ascii="Times" w:hAnsi="Times"/>
          <w:sz w:val="28"/>
          <w:szCs w:val="28"/>
        </w:rPr>
        <w:lastRenderedPageBreak/>
        <w:t>-</w:t>
      </w:r>
      <w:r w:rsidRPr="00DD735D">
        <w:rPr>
          <w:rFonts w:ascii="Times" w:hAnsi="Times"/>
          <w:sz w:val="28"/>
          <w:szCs w:val="28"/>
        </w:rPr>
        <w:tab/>
        <w:t>придбання та перемішування піско-соляної суміші, реагенту  -  11,3 млн грн;</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озеленення міста – 42,7 млн грн;</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виконання робіт ЛКП «Лев» – 5,0 млн грн;</w:t>
      </w:r>
    </w:p>
    <w:p w:rsidR="0046619C" w:rsidRPr="00DD735D" w:rsidRDefault="0046619C" w:rsidP="0046619C">
      <w:pPr>
        <w:ind w:firstLine="426"/>
        <w:jc w:val="both"/>
        <w:rPr>
          <w:rFonts w:ascii="Times" w:hAnsi="Times"/>
          <w:sz w:val="28"/>
          <w:szCs w:val="28"/>
          <w:lang w:val="ru-RU"/>
        </w:rPr>
      </w:pPr>
      <w:r w:rsidRPr="00DD735D">
        <w:rPr>
          <w:rFonts w:ascii="Times" w:hAnsi="Times"/>
          <w:sz w:val="28"/>
          <w:szCs w:val="28"/>
        </w:rPr>
        <w:t xml:space="preserve">- </w:t>
      </w:r>
      <w:r w:rsidRPr="00DD735D">
        <w:rPr>
          <w:rFonts w:ascii="Times" w:hAnsi="Times"/>
          <w:sz w:val="28"/>
          <w:szCs w:val="28"/>
        </w:rPr>
        <w:tab/>
        <w:t>утримання кладовищ – 5,0 млн грн</w:t>
      </w:r>
      <w:r w:rsidRPr="00DD735D">
        <w:rPr>
          <w:rFonts w:ascii="Times" w:hAnsi="Times"/>
          <w:sz w:val="28"/>
          <w:szCs w:val="28"/>
          <w:lang w:val="ru-RU"/>
        </w:rPr>
        <w:t>;</w:t>
      </w:r>
    </w:p>
    <w:p w:rsidR="0046619C" w:rsidRPr="00DD735D" w:rsidRDefault="0046619C" w:rsidP="0046619C">
      <w:pPr>
        <w:ind w:firstLine="426"/>
        <w:jc w:val="both"/>
        <w:rPr>
          <w:rFonts w:ascii="Times" w:hAnsi="Times"/>
          <w:sz w:val="28"/>
          <w:szCs w:val="28"/>
          <w:lang w:val="ru-RU"/>
        </w:rPr>
      </w:pPr>
      <w:r w:rsidRPr="00DD735D">
        <w:rPr>
          <w:rFonts w:ascii="Times" w:hAnsi="Times"/>
          <w:sz w:val="28"/>
          <w:szCs w:val="28"/>
        </w:rPr>
        <w:t xml:space="preserve">- </w:t>
      </w:r>
      <w:r w:rsidR="00EA05DC">
        <w:rPr>
          <w:rFonts w:ascii="Times" w:hAnsi="Times"/>
          <w:sz w:val="28"/>
          <w:szCs w:val="28"/>
        </w:rPr>
        <w:t xml:space="preserve"> </w:t>
      </w:r>
      <w:r w:rsidRPr="00DD735D">
        <w:rPr>
          <w:rFonts w:ascii="Times" w:hAnsi="Times"/>
          <w:sz w:val="28"/>
          <w:szCs w:val="28"/>
        </w:rPr>
        <w:t>утримання та ремонт дитячих майданчиків -10,5 млн грн</w:t>
      </w:r>
      <w:r w:rsidRPr="00DD735D">
        <w:rPr>
          <w:rFonts w:ascii="Times" w:hAnsi="Times"/>
          <w:sz w:val="28"/>
          <w:szCs w:val="28"/>
          <w:lang w:val="ru-RU"/>
        </w:rPr>
        <w:t>;</w:t>
      </w:r>
    </w:p>
    <w:p w:rsidR="0046619C" w:rsidRPr="00DD735D" w:rsidRDefault="0046619C" w:rsidP="0046619C">
      <w:pPr>
        <w:ind w:firstLine="426"/>
        <w:jc w:val="both"/>
        <w:rPr>
          <w:rFonts w:ascii="Times" w:hAnsi="Times"/>
          <w:sz w:val="28"/>
          <w:szCs w:val="28"/>
        </w:rPr>
      </w:pPr>
      <w:r w:rsidRPr="00DD735D">
        <w:rPr>
          <w:rFonts w:ascii="Times" w:hAnsi="Times"/>
          <w:sz w:val="28"/>
          <w:szCs w:val="28"/>
        </w:rPr>
        <w:t>-</w:t>
      </w:r>
      <w:r w:rsidRPr="00DD735D">
        <w:rPr>
          <w:rFonts w:ascii="Times" w:hAnsi="Times"/>
          <w:sz w:val="28"/>
          <w:szCs w:val="28"/>
        </w:rPr>
        <w:tab/>
        <w:t xml:space="preserve">інші видатки на благоустрій  (утримання фонтанів, парків, ремонт та встановлення зупинок громадського транспорту, придбання об’єктів благоустрою) – </w:t>
      </w:r>
      <w:r w:rsidRPr="00DD735D">
        <w:rPr>
          <w:rFonts w:ascii="Times" w:hAnsi="Times"/>
          <w:sz w:val="28"/>
          <w:szCs w:val="28"/>
          <w:lang w:val="ru-RU"/>
        </w:rPr>
        <w:t>14</w:t>
      </w:r>
      <w:r w:rsidRPr="00DD735D">
        <w:rPr>
          <w:rFonts w:ascii="Times" w:hAnsi="Times"/>
          <w:sz w:val="28"/>
          <w:szCs w:val="28"/>
        </w:rPr>
        <w:t>,</w:t>
      </w:r>
      <w:r w:rsidRPr="00DD735D">
        <w:rPr>
          <w:rFonts w:ascii="Times" w:hAnsi="Times"/>
          <w:sz w:val="28"/>
          <w:szCs w:val="28"/>
          <w:lang w:val="ru-RU"/>
        </w:rPr>
        <w:t>5</w:t>
      </w:r>
      <w:r w:rsidRPr="00DD735D">
        <w:rPr>
          <w:rFonts w:ascii="Times" w:hAnsi="Times"/>
          <w:sz w:val="28"/>
          <w:szCs w:val="28"/>
        </w:rPr>
        <w:t xml:space="preserve">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На утримання та впорядкування парків м.Львова спрямовано  38,6 млн грн. </w:t>
      </w:r>
    </w:p>
    <w:p w:rsidR="0046619C" w:rsidRPr="00DD735D" w:rsidRDefault="0046619C" w:rsidP="0046619C">
      <w:pPr>
        <w:ind w:firstLine="426"/>
        <w:jc w:val="both"/>
        <w:rPr>
          <w:rFonts w:ascii="Times" w:hAnsi="Times"/>
          <w:sz w:val="28"/>
          <w:szCs w:val="28"/>
        </w:rPr>
      </w:pPr>
    </w:p>
    <w:p w:rsidR="0046619C" w:rsidRPr="00DD735D" w:rsidRDefault="0046619C" w:rsidP="0046619C">
      <w:pPr>
        <w:ind w:firstLine="426"/>
        <w:jc w:val="both"/>
        <w:rPr>
          <w:rFonts w:ascii="Times" w:hAnsi="Times"/>
          <w:sz w:val="28"/>
          <w:szCs w:val="28"/>
        </w:rPr>
      </w:pPr>
      <w:r w:rsidRPr="00DD735D">
        <w:rPr>
          <w:rFonts w:ascii="Times" w:hAnsi="Times"/>
          <w:sz w:val="28"/>
          <w:szCs w:val="28"/>
        </w:rPr>
        <w:t>За рахунок коштів міського бюджету проведені видатки на відшкодування втрат ЛМКП «Львівводоканал» за надані послуги з водопостачання населенню, яке проживає в зоні шкідливого впливу Грибовицького сміттєзвалища  в сумі 0,6 млн грн та ЛКП «Рембуд» за надані послуги населенню, яке проживає у зоні депресійної лійки в сумі 19,1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Видатки на відшкодування додаткових витрат на вивезення твердих побутових відходів склали 173,0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Видатки на іншу діяльність у сфері житлово-комунального господарства склали 2,3 млн грн, відшкодування за тимчасове проживання мешканців відселених з аварійних будинків – 0,65 млн грн. </w:t>
      </w:r>
    </w:p>
    <w:p w:rsidR="0046619C" w:rsidRPr="00DD735D" w:rsidRDefault="0046619C" w:rsidP="0046619C">
      <w:pPr>
        <w:ind w:firstLine="708"/>
        <w:jc w:val="both"/>
        <w:rPr>
          <w:rFonts w:ascii="Times" w:hAnsi="Times"/>
          <w:sz w:val="28"/>
          <w:szCs w:val="28"/>
        </w:rPr>
      </w:pP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Видатки  на утримання та розвиток </w:t>
      </w:r>
      <w:r w:rsidRPr="00DD735D">
        <w:rPr>
          <w:rFonts w:ascii="Times" w:hAnsi="Times"/>
          <w:b/>
          <w:sz w:val="28"/>
          <w:szCs w:val="28"/>
        </w:rPr>
        <w:t xml:space="preserve">транспортної інфраструктури </w:t>
      </w:r>
      <w:r w:rsidRPr="00DD735D">
        <w:rPr>
          <w:rFonts w:ascii="Times" w:hAnsi="Times"/>
          <w:sz w:val="28"/>
          <w:szCs w:val="28"/>
        </w:rPr>
        <w:t>склали 5,7 млн грн,  які спрямовані на обслуговування світлофорних об’єктів м.Львова та оплату електроенергії світлофорів.</w:t>
      </w:r>
    </w:p>
    <w:p w:rsidR="0046619C" w:rsidRPr="00DD735D" w:rsidRDefault="0046619C" w:rsidP="0046619C">
      <w:pPr>
        <w:ind w:firstLine="708"/>
        <w:jc w:val="both"/>
        <w:rPr>
          <w:rFonts w:ascii="Times" w:hAnsi="Times"/>
          <w:sz w:val="28"/>
          <w:szCs w:val="28"/>
        </w:rPr>
      </w:pP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На </w:t>
      </w:r>
      <w:r w:rsidRPr="00DD735D">
        <w:rPr>
          <w:rFonts w:ascii="Times" w:hAnsi="Times"/>
          <w:b/>
          <w:sz w:val="28"/>
          <w:szCs w:val="28"/>
        </w:rPr>
        <w:t>заходи з енергозбереження</w:t>
      </w:r>
      <w:r w:rsidRPr="00DD735D">
        <w:rPr>
          <w:rFonts w:ascii="Times" w:hAnsi="Times"/>
          <w:sz w:val="28"/>
          <w:szCs w:val="28"/>
        </w:rPr>
        <w:t xml:space="preserve"> спрямовано 6,5 млн грн в тому числі на відшкодування частини кредитів, отриманих  ОСББ, ЖБК  («Теплий дім») – 6,4 млн грн та на відшкодування частини кредитів, отриманих фізичними особами («Енергоефективна оселя») – 0,1 млн грн.</w:t>
      </w:r>
    </w:p>
    <w:p w:rsidR="0046619C" w:rsidRPr="00DD735D" w:rsidRDefault="0046619C" w:rsidP="0046619C">
      <w:pPr>
        <w:ind w:firstLine="708"/>
        <w:jc w:val="both"/>
        <w:rPr>
          <w:rFonts w:ascii="Times" w:hAnsi="Times"/>
          <w:sz w:val="28"/>
          <w:szCs w:val="28"/>
        </w:rPr>
      </w:pPr>
      <w:r w:rsidRPr="00DD735D">
        <w:rPr>
          <w:rFonts w:ascii="Times" w:hAnsi="Times"/>
          <w:sz w:val="28"/>
          <w:szCs w:val="28"/>
        </w:rPr>
        <w:t xml:space="preserve">На </w:t>
      </w:r>
      <w:r w:rsidRPr="00DD735D">
        <w:rPr>
          <w:rFonts w:ascii="Times" w:hAnsi="Times"/>
          <w:b/>
          <w:sz w:val="28"/>
          <w:szCs w:val="28"/>
        </w:rPr>
        <w:t xml:space="preserve">запобігання та ліквідацію надзвичайних ситуацій та наслідків стихійного лиха </w:t>
      </w:r>
      <w:r w:rsidRPr="00DD735D">
        <w:rPr>
          <w:rFonts w:ascii="Times" w:hAnsi="Times"/>
          <w:sz w:val="28"/>
          <w:szCs w:val="28"/>
        </w:rPr>
        <w:t>використано 0,3 млн грн.</w:t>
      </w:r>
    </w:p>
    <w:p w:rsidR="0046619C" w:rsidRPr="00DD735D" w:rsidRDefault="0046619C" w:rsidP="0046619C">
      <w:pPr>
        <w:jc w:val="both"/>
        <w:rPr>
          <w:rFonts w:ascii="Times" w:hAnsi="Times"/>
          <w:sz w:val="28"/>
          <w:szCs w:val="28"/>
        </w:rPr>
      </w:pPr>
    </w:p>
    <w:p w:rsidR="00CB2D14" w:rsidRPr="00DD735D" w:rsidRDefault="00CB2D14" w:rsidP="00CB2D14">
      <w:pPr>
        <w:tabs>
          <w:tab w:val="left" w:pos="720"/>
        </w:tabs>
        <w:ind w:right="28" w:firstLine="709"/>
        <w:jc w:val="both"/>
        <w:rPr>
          <w:rFonts w:eastAsia="Прямий Проп"/>
          <w:sz w:val="28"/>
          <w:szCs w:val="28"/>
        </w:rPr>
      </w:pPr>
      <w:r w:rsidRPr="00DD735D">
        <w:rPr>
          <w:sz w:val="28"/>
          <w:szCs w:val="28"/>
        </w:rPr>
        <w:t xml:space="preserve">Видатки </w:t>
      </w:r>
      <w:r w:rsidRPr="00DD735D">
        <w:rPr>
          <w:b/>
          <w:sz w:val="28"/>
          <w:szCs w:val="28"/>
        </w:rPr>
        <w:t xml:space="preserve">на </w:t>
      </w:r>
      <w:r w:rsidRPr="00DD735D">
        <w:rPr>
          <w:b/>
          <w:bCs/>
          <w:sz w:val="28"/>
          <w:szCs w:val="28"/>
        </w:rPr>
        <w:t>управління</w:t>
      </w:r>
      <w:r w:rsidRPr="00DD735D">
        <w:rPr>
          <w:sz w:val="28"/>
          <w:szCs w:val="28"/>
        </w:rPr>
        <w:t xml:space="preserve"> за 20</w:t>
      </w:r>
      <w:r w:rsidR="00452E1E" w:rsidRPr="00DD735D">
        <w:rPr>
          <w:sz w:val="28"/>
          <w:szCs w:val="28"/>
        </w:rPr>
        <w:t>20</w:t>
      </w:r>
      <w:r w:rsidRPr="00DD735D">
        <w:rPr>
          <w:sz w:val="28"/>
          <w:szCs w:val="28"/>
        </w:rPr>
        <w:t xml:space="preserve"> рік становлять </w:t>
      </w:r>
      <w:r w:rsidR="00452E1E" w:rsidRPr="00DD735D">
        <w:rPr>
          <w:sz w:val="28"/>
          <w:szCs w:val="28"/>
          <w:lang w:val="ru-RU"/>
        </w:rPr>
        <w:t>617,0</w:t>
      </w:r>
      <w:r w:rsidRPr="00DD735D">
        <w:rPr>
          <w:sz w:val="28"/>
          <w:szCs w:val="28"/>
        </w:rPr>
        <w:t xml:space="preserve"> млн грн, або </w:t>
      </w:r>
      <w:r w:rsidR="00452E1E" w:rsidRPr="00DD735D">
        <w:rPr>
          <w:sz w:val="28"/>
          <w:szCs w:val="28"/>
        </w:rPr>
        <w:t>96</w:t>
      </w:r>
      <w:r w:rsidRPr="00DD735D">
        <w:rPr>
          <w:sz w:val="28"/>
          <w:szCs w:val="28"/>
        </w:rPr>
        <w:t xml:space="preserve"> відсотків до затвердженого плану на рік (план </w:t>
      </w:r>
      <w:r w:rsidR="00452E1E" w:rsidRPr="00DD735D">
        <w:rPr>
          <w:sz w:val="28"/>
          <w:szCs w:val="28"/>
        </w:rPr>
        <w:t>643,0</w:t>
      </w:r>
      <w:r w:rsidRPr="00DD735D">
        <w:rPr>
          <w:sz w:val="28"/>
          <w:szCs w:val="28"/>
        </w:rPr>
        <w:t xml:space="preserve"> млн грн).</w:t>
      </w:r>
    </w:p>
    <w:p w:rsidR="00956211" w:rsidRPr="00DD735D" w:rsidRDefault="00956211" w:rsidP="0094439A">
      <w:pPr>
        <w:ind w:right="29" w:firstLine="708"/>
        <w:jc w:val="both"/>
        <w:rPr>
          <w:sz w:val="28"/>
          <w:szCs w:val="28"/>
        </w:rPr>
      </w:pPr>
    </w:p>
    <w:p w:rsidR="00CD4333" w:rsidRPr="00DD735D" w:rsidRDefault="00CD4333" w:rsidP="0094439A">
      <w:pPr>
        <w:ind w:right="29" w:firstLine="708"/>
        <w:jc w:val="both"/>
        <w:rPr>
          <w:sz w:val="28"/>
          <w:szCs w:val="28"/>
        </w:rPr>
      </w:pPr>
      <w:r w:rsidRPr="00DD735D">
        <w:rPr>
          <w:sz w:val="28"/>
          <w:szCs w:val="28"/>
        </w:rPr>
        <w:t xml:space="preserve">Видатки загального фонду </w:t>
      </w:r>
      <w:r w:rsidRPr="00DD735D">
        <w:rPr>
          <w:b/>
          <w:sz w:val="28"/>
          <w:szCs w:val="28"/>
        </w:rPr>
        <w:t>на охорону навколишнього природного середовища</w:t>
      </w:r>
      <w:r w:rsidRPr="00DD735D">
        <w:rPr>
          <w:sz w:val="28"/>
          <w:szCs w:val="28"/>
        </w:rPr>
        <w:t xml:space="preserve"> склали 1,</w:t>
      </w:r>
      <w:r w:rsidR="00452E1E" w:rsidRPr="00DD735D">
        <w:rPr>
          <w:sz w:val="28"/>
          <w:szCs w:val="28"/>
        </w:rPr>
        <w:t>5</w:t>
      </w:r>
      <w:r w:rsidRPr="00DD735D">
        <w:rPr>
          <w:sz w:val="28"/>
          <w:szCs w:val="28"/>
        </w:rPr>
        <w:t xml:space="preserve"> млн грн при плані 2,</w:t>
      </w:r>
      <w:r w:rsidR="00452E1E" w:rsidRPr="00DD735D">
        <w:rPr>
          <w:sz w:val="28"/>
          <w:szCs w:val="28"/>
        </w:rPr>
        <w:t>4</w:t>
      </w:r>
      <w:r w:rsidRPr="00DD735D">
        <w:rPr>
          <w:sz w:val="28"/>
          <w:szCs w:val="28"/>
        </w:rPr>
        <w:t xml:space="preserve"> млн грн, або </w:t>
      </w:r>
      <w:r w:rsidR="00452E1E" w:rsidRPr="00DD735D">
        <w:rPr>
          <w:sz w:val="28"/>
          <w:szCs w:val="28"/>
        </w:rPr>
        <w:t>60,9</w:t>
      </w:r>
      <w:r w:rsidRPr="00DD735D">
        <w:rPr>
          <w:sz w:val="28"/>
          <w:szCs w:val="28"/>
        </w:rPr>
        <w:t xml:space="preserve"> відсотка.</w:t>
      </w:r>
    </w:p>
    <w:p w:rsidR="00AD62D6" w:rsidRPr="00DD735D" w:rsidRDefault="00AD62D6" w:rsidP="0094439A">
      <w:pPr>
        <w:pStyle w:val="2"/>
        <w:ind w:left="0" w:right="29" w:firstLine="708"/>
        <w:jc w:val="both"/>
        <w:rPr>
          <w:sz w:val="28"/>
          <w:szCs w:val="28"/>
          <w:lang w:val="uk-UA"/>
        </w:rPr>
      </w:pPr>
    </w:p>
    <w:p w:rsidR="0046619C" w:rsidRPr="00DD735D" w:rsidRDefault="0046619C" w:rsidP="0046619C">
      <w:pPr>
        <w:ind w:firstLine="709"/>
        <w:jc w:val="both"/>
        <w:rPr>
          <w:rFonts w:ascii="Times" w:hAnsi="Times"/>
          <w:sz w:val="28"/>
          <w:szCs w:val="28"/>
        </w:rPr>
      </w:pPr>
      <w:r w:rsidRPr="00DD735D">
        <w:rPr>
          <w:rFonts w:ascii="Times" w:hAnsi="Times"/>
          <w:sz w:val="28"/>
          <w:szCs w:val="28"/>
        </w:rPr>
        <w:t xml:space="preserve">На </w:t>
      </w:r>
      <w:r w:rsidRPr="00DD735D">
        <w:rPr>
          <w:rFonts w:ascii="Times" w:hAnsi="Times"/>
          <w:b/>
          <w:sz w:val="28"/>
          <w:szCs w:val="28"/>
        </w:rPr>
        <w:t xml:space="preserve">надання </w:t>
      </w:r>
      <w:r w:rsidR="00EA05DC">
        <w:rPr>
          <w:rFonts w:ascii="Times" w:hAnsi="Times"/>
          <w:b/>
          <w:sz w:val="28"/>
          <w:szCs w:val="28"/>
        </w:rPr>
        <w:t xml:space="preserve"> </w:t>
      </w:r>
      <w:r w:rsidRPr="00DD735D">
        <w:rPr>
          <w:rFonts w:ascii="Times" w:hAnsi="Times"/>
          <w:b/>
          <w:sz w:val="28"/>
          <w:szCs w:val="28"/>
        </w:rPr>
        <w:t>пільгових</w:t>
      </w:r>
      <w:r w:rsidR="00EA05DC">
        <w:rPr>
          <w:rFonts w:ascii="Times" w:hAnsi="Times"/>
          <w:b/>
          <w:sz w:val="28"/>
          <w:szCs w:val="28"/>
        </w:rPr>
        <w:t xml:space="preserve"> </w:t>
      </w:r>
      <w:r w:rsidRPr="00DD735D">
        <w:rPr>
          <w:rFonts w:ascii="Times" w:hAnsi="Times"/>
          <w:b/>
          <w:sz w:val="28"/>
          <w:szCs w:val="28"/>
        </w:rPr>
        <w:t xml:space="preserve"> молодіжних </w:t>
      </w:r>
      <w:r w:rsidR="00EA05DC">
        <w:rPr>
          <w:rFonts w:ascii="Times" w:hAnsi="Times"/>
          <w:b/>
          <w:sz w:val="28"/>
          <w:szCs w:val="28"/>
        </w:rPr>
        <w:t xml:space="preserve"> </w:t>
      </w:r>
      <w:r w:rsidRPr="00DD735D">
        <w:rPr>
          <w:rFonts w:ascii="Times" w:hAnsi="Times"/>
          <w:b/>
          <w:sz w:val="28"/>
          <w:szCs w:val="28"/>
        </w:rPr>
        <w:t>кредитів</w:t>
      </w:r>
      <w:r w:rsidRPr="00DD735D">
        <w:rPr>
          <w:rFonts w:ascii="Times" w:hAnsi="Times"/>
          <w:sz w:val="28"/>
          <w:szCs w:val="28"/>
        </w:rPr>
        <w:t xml:space="preserve"> </w:t>
      </w:r>
      <w:r w:rsidR="00EA05DC">
        <w:rPr>
          <w:rFonts w:ascii="Times" w:hAnsi="Times"/>
          <w:sz w:val="28"/>
          <w:szCs w:val="28"/>
        </w:rPr>
        <w:t xml:space="preserve"> </w:t>
      </w:r>
      <w:r w:rsidRPr="00DD735D">
        <w:rPr>
          <w:rFonts w:ascii="Times" w:hAnsi="Times"/>
          <w:sz w:val="28"/>
          <w:szCs w:val="28"/>
        </w:rPr>
        <w:t xml:space="preserve">спрямовано </w:t>
      </w:r>
      <w:r w:rsidR="00EA05DC">
        <w:rPr>
          <w:rFonts w:ascii="Times" w:hAnsi="Times"/>
          <w:sz w:val="28"/>
          <w:szCs w:val="28"/>
        </w:rPr>
        <w:t xml:space="preserve"> </w:t>
      </w:r>
      <w:r w:rsidRPr="00DD735D">
        <w:rPr>
          <w:rFonts w:ascii="Times" w:hAnsi="Times"/>
          <w:sz w:val="28"/>
          <w:szCs w:val="28"/>
        </w:rPr>
        <w:t>16,7</w:t>
      </w:r>
      <w:r w:rsidR="00EA05DC">
        <w:rPr>
          <w:rFonts w:ascii="Times" w:hAnsi="Times"/>
          <w:sz w:val="28"/>
          <w:szCs w:val="28"/>
        </w:rPr>
        <w:t xml:space="preserve"> </w:t>
      </w:r>
      <w:r w:rsidRPr="00DD735D">
        <w:rPr>
          <w:rFonts w:ascii="Times" w:hAnsi="Times"/>
          <w:sz w:val="28"/>
          <w:szCs w:val="28"/>
        </w:rPr>
        <w:t xml:space="preserve"> млн грн,  в т</w:t>
      </w:r>
      <w:r w:rsidR="00836E79">
        <w:rPr>
          <w:rFonts w:ascii="Times" w:hAnsi="Times"/>
          <w:sz w:val="28"/>
          <w:szCs w:val="28"/>
        </w:rPr>
        <w:t>ому числі</w:t>
      </w:r>
      <w:r w:rsidRPr="00DD735D">
        <w:rPr>
          <w:rFonts w:ascii="Times" w:hAnsi="Times"/>
          <w:sz w:val="28"/>
          <w:szCs w:val="28"/>
        </w:rPr>
        <w:t xml:space="preserve"> за рахунок загального фонду 15,0 млн грн та за рахунок повернення позичальниками кредитів наданих у попередні роки – 1,7 млн грн. Видатки на обслуговування пільгових молодіжних кредитів склали 1,0 млн грн.   </w:t>
      </w:r>
    </w:p>
    <w:p w:rsidR="00517748" w:rsidRPr="00DD735D" w:rsidRDefault="00517748" w:rsidP="0094439A">
      <w:pPr>
        <w:ind w:firstLine="709"/>
        <w:jc w:val="both"/>
        <w:rPr>
          <w:sz w:val="28"/>
          <w:szCs w:val="28"/>
        </w:rPr>
      </w:pPr>
    </w:p>
    <w:p w:rsidR="00F630AF" w:rsidRPr="00DD735D" w:rsidRDefault="00E44B84" w:rsidP="006D6B6B">
      <w:pPr>
        <w:shd w:val="clear" w:color="auto" w:fill="FFFFFF"/>
        <w:autoSpaceDE w:val="0"/>
        <w:ind w:right="29" w:firstLine="708"/>
        <w:jc w:val="both"/>
        <w:rPr>
          <w:sz w:val="28"/>
          <w:szCs w:val="28"/>
        </w:rPr>
      </w:pPr>
      <w:r w:rsidRPr="00DD735D">
        <w:rPr>
          <w:sz w:val="28"/>
          <w:szCs w:val="28"/>
        </w:rPr>
        <w:t>З</w:t>
      </w:r>
      <w:r w:rsidR="003E6C72" w:rsidRPr="00DD735D">
        <w:rPr>
          <w:sz w:val="28"/>
          <w:szCs w:val="28"/>
        </w:rPr>
        <w:t xml:space="preserve"> </w:t>
      </w:r>
      <w:r w:rsidRPr="00DD735D">
        <w:rPr>
          <w:sz w:val="28"/>
          <w:szCs w:val="28"/>
        </w:rPr>
        <w:t xml:space="preserve"> </w:t>
      </w:r>
      <w:r w:rsidRPr="00DD735D">
        <w:rPr>
          <w:b/>
          <w:sz w:val="28"/>
          <w:szCs w:val="28"/>
        </w:rPr>
        <w:t>резервного фонду</w:t>
      </w:r>
      <w:r w:rsidRPr="00DD735D">
        <w:rPr>
          <w:sz w:val="28"/>
          <w:szCs w:val="28"/>
        </w:rPr>
        <w:t xml:space="preserve"> міського бюджету у 20</w:t>
      </w:r>
      <w:r w:rsidR="00452E1E" w:rsidRPr="00DD735D">
        <w:rPr>
          <w:sz w:val="28"/>
          <w:szCs w:val="28"/>
        </w:rPr>
        <w:t>20</w:t>
      </w:r>
      <w:r w:rsidRPr="00DD735D">
        <w:rPr>
          <w:sz w:val="28"/>
          <w:szCs w:val="28"/>
        </w:rPr>
        <w:t xml:space="preserve"> році </w:t>
      </w:r>
      <w:r w:rsidR="002B0B80" w:rsidRPr="00DD735D">
        <w:rPr>
          <w:sz w:val="28"/>
          <w:szCs w:val="28"/>
        </w:rPr>
        <w:t xml:space="preserve">спрямовано </w:t>
      </w:r>
      <w:r w:rsidR="00452E1E" w:rsidRPr="00DD735D">
        <w:rPr>
          <w:sz w:val="28"/>
          <w:szCs w:val="28"/>
        </w:rPr>
        <w:t>96,0</w:t>
      </w:r>
      <w:r w:rsidR="00252283" w:rsidRPr="00DD735D">
        <w:rPr>
          <w:sz w:val="28"/>
          <w:szCs w:val="28"/>
        </w:rPr>
        <w:t xml:space="preserve"> млн</w:t>
      </w:r>
      <w:r w:rsidR="002B0B80" w:rsidRPr="00DD735D">
        <w:rPr>
          <w:sz w:val="28"/>
          <w:szCs w:val="28"/>
        </w:rPr>
        <w:t xml:space="preserve"> грн, з яких використано</w:t>
      </w:r>
      <w:r w:rsidR="00F011D7" w:rsidRPr="00DD735D">
        <w:rPr>
          <w:sz w:val="28"/>
          <w:szCs w:val="28"/>
        </w:rPr>
        <w:t xml:space="preserve"> </w:t>
      </w:r>
      <w:r w:rsidR="00DC28A8">
        <w:rPr>
          <w:sz w:val="28"/>
          <w:szCs w:val="28"/>
        </w:rPr>
        <w:t>25,0</w:t>
      </w:r>
      <w:r w:rsidR="00252283" w:rsidRPr="00DD735D">
        <w:rPr>
          <w:sz w:val="28"/>
          <w:szCs w:val="28"/>
        </w:rPr>
        <w:t xml:space="preserve"> млн</w:t>
      </w:r>
      <w:r w:rsidR="003E6C72" w:rsidRPr="00DD735D">
        <w:rPr>
          <w:sz w:val="28"/>
          <w:szCs w:val="28"/>
        </w:rPr>
        <w:t xml:space="preserve"> </w:t>
      </w:r>
      <w:r w:rsidRPr="00DD735D">
        <w:rPr>
          <w:sz w:val="28"/>
          <w:szCs w:val="28"/>
        </w:rPr>
        <w:t>грн на проведення невідкладних аварійно-відновлювальних робіт</w:t>
      </w:r>
      <w:r w:rsidR="00EA05DC">
        <w:rPr>
          <w:sz w:val="28"/>
          <w:szCs w:val="28"/>
        </w:rPr>
        <w:t xml:space="preserve"> та </w:t>
      </w:r>
      <w:r w:rsidR="00DC28A8">
        <w:rPr>
          <w:sz w:val="28"/>
          <w:szCs w:val="28"/>
        </w:rPr>
        <w:t>69,8</w:t>
      </w:r>
      <w:r w:rsidR="00EA05DC">
        <w:rPr>
          <w:sz w:val="28"/>
          <w:szCs w:val="28"/>
        </w:rPr>
        <w:t xml:space="preserve"> млн грн на заходи із</w:t>
      </w:r>
      <w:r w:rsidR="00EA05DC" w:rsidRPr="00EA05DC">
        <w:rPr>
          <w:sz w:val="28"/>
          <w:szCs w:val="28"/>
        </w:rPr>
        <w:t xml:space="preserve"> запобігання виникненню на території міста надзвичайної ситуації медико-біологочного характеру</w:t>
      </w:r>
      <w:r w:rsidRPr="00DD735D">
        <w:rPr>
          <w:sz w:val="28"/>
          <w:szCs w:val="28"/>
        </w:rPr>
        <w:t xml:space="preserve">. Інформація про </w:t>
      </w:r>
      <w:r w:rsidR="002B0B80" w:rsidRPr="00DD735D">
        <w:rPr>
          <w:sz w:val="28"/>
          <w:szCs w:val="28"/>
        </w:rPr>
        <w:t>спрямування</w:t>
      </w:r>
      <w:r w:rsidRPr="00DD735D">
        <w:rPr>
          <w:sz w:val="28"/>
          <w:szCs w:val="28"/>
        </w:rPr>
        <w:t xml:space="preserve"> резервного фонду додається.</w:t>
      </w:r>
    </w:p>
    <w:p w:rsidR="0040705D" w:rsidRPr="00DD735D" w:rsidRDefault="0040705D" w:rsidP="006D6B6B">
      <w:pPr>
        <w:shd w:val="clear" w:color="auto" w:fill="FFFFFF"/>
        <w:autoSpaceDE w:val="0"/>
        <w:ind w:right="29" w:firstLine="708"/>
        <w:jc w:val="both"/>
        <w:rPr>
          <w:sz w:val="28"/>
          <w:szCs w:val="28"/>
        </w:rPr>
      </w:pPr>
    </w:p>
    <w:p w:rsidR="0040705D" w:rsidRPr="00DD735D" w:rsidRDefault="001B16D8" w:rsidP="006D6B6B">
      <w:pPr>
        <w:shd w:val="clear" w:color="auto" w:fill="FFFFFF"/>
        <w:autoSpaceDE w:val="0"/>
        <w:ind w:right="29" w:firstLine="708"/>
        <w:jc w:val="both"/>
        <w:rPr>
          <w:sz w:val="28"/>
          <w:szCs w:val="28"/>
        </w:rPr>
      </w:pPr>
      <w:r w:rsidRPr="00DD735D">
        <w:rPr>
          <w:sz w:val="28"/>
          <w:szCs w:val="28"/>
        </w:rPr>
        <w:t xml:space="preserve">У зв’язку з невиконання дохідної частини міського бюджету за 2020 рік за даними річної звітності органів Казначейства виникла кредиторська </w:t>
      </w:r>
      <w:r w:rsidRPr="00DD735D">
        <w:rPr>
          <w:b/>
          <w:sz w:val="28"/>
          <w:szCs w:val="28"/>
        </w:rPr>
        <w:t>заборгованість</w:t>
      </w:r>
      <w:r w:rsidRPr="00DD735D">
        <w:rPr>
          <w:sz w:val="28"/>
          <w:szCs w:val="28"/>
        </w:rPr>
        <w:t xml:space="preserve"> по загальному фонду бюджету на суму 117,4 млн грн, в тому числі за галузями:</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державне управління – 3,8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освіта – 62,7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соціальний захист та соціальне забезпечення – 9,2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культура і мистецтво – 3,3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фізична культура і спорт – 2,0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житлово-комунальне господарство – 32,7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економічна діяльність – 3,6 млн грн;</w:t>
      </w:r>
    </w:p>
    <w:p w:rsidR="001B16D8" w:rsidRPr="00DD735D" w:rsidRDefault="001B16D8" w:rsidP="001B16D8">
      <w:pPr>
        <w:pStyle w:val="a9"/>
        <w:numPr>
          <w:ilvl w:val="0"/>
          <w:numId w:val="20"/>
        </w:numPr>
        <w:shd w:val="clear" w:color="auto" w:fill="FFFFFF"/>
        <w:autoSpaceDE w:val="0"/>
        <w:ind w:right="29"/>
        <w:jc w:val="both"/>
        <w:rPr>
          <w:sz w:val="28"/>
          <w:szCs w:val="28"/>
        </w:rPr>
      </w:pPr>
      <w:r w:rsidRPr="00DD735D">
        <w:rPr>
          <w:sz w:val="28"/>
          <w:szCs w:val="28"/>
          <w:lang w:val="uk-UA"/>
        </w:rPr>
        <w:t>інша діяльність 0,1 млн грн.</w:t>
      </w:r>
    </w:p>
    <w:p w:rsidR="001B16D8" w:rsidRPr="00DD735D" w:rsidRDefault="001B16D8" w:rsidP="006D6B6B">
      <w:pPr>
        <w:shd w:val="clear" w:color="auto" w:fill="FFFFFF"/>
        <w:autoSpaceDE w:val="0"/>
        <w:ind w:right="29" w:firstLine="708"/>
        <w:jc w:val="both"/>
        <w:rPr>
          <w:sz w:val="28"/>
          <w:szCs w:val="28"/>
        </w:rPr>
      </w:pPr>
    </w:p>
    <w:p w:rsidR="00D242E2" w:rsidRPr="00DD735D" w:rsidRDefault="00D242E2" w:rsidP="00D242E2">
      <w:pPr>
        <w:shd w:val="clear" w:color="auto" w:fill="FFFFFF"/>
        <w:autoSpaceDE w:val="0"/>
        <w:ind w:firstLine="709"/>
        <w:jc w:val="both"/>
        <w:rPr>
          <w:bCs/>
          <w:sz w:val="28"/>
          <w:szCs w:val="28"/>
        </w:rPr>
      </w:pPr>
      <w:r w:rsidRPr="00DD735D">
        <w:rPr>
          <w:sz w:val="28"/>
          <w:szCs w:val="28"/>
        </w:rPr>
        <w:t xml:space="preserve">За 2020 рік до </w:t>
      </w:r>
      <w:r w:rsidRPr="00DD735D">
        <w:rPr>
          <w:b/>
          <w:bCs/>
          <w:sz w:val="28"/>
          <w:szCs w:val="28"/>
        </w:rPr>
        <w:t>спеціального фонду</w:t>
      </w:r>
      <w:r w:rsidRPr="00DD735D">
        <w:rPr>
          <w:bCs/>
          <w:sz w:val="28"/>
          <w:szCs w:val="28"/>
        </w:rPr>
        <w:t xml:space="preserve"> міського</w:t>
      </w:r>
      <w:r w:rsidRPr="00DD735D">
        <w:rPr>
          <w:b/>
          <w:bCs/>
          <w:sz w:val="28"/>
          <w:szCs w:val="28"/>
        </w:rPr>
        <w:t xml:space="preserve"> </w:t>
      </w:r>
      <w:r w:rsidRPr="00DD735D">
        <w:rPr>
          <w:bCs/>
          <w:sz w:val="28"/>
          <w:szCs w:val="28"/>
        </w:rPr>
        <w:t>бюджету м. Львова надійшло 597,1 млн грн, що становить 73,2 відсотка до плану (815,3 млн грн без офіційних трансфертів) або на 218,2 млн грн менше.</w:t>
      </w:r>
    </w:p>
    <w:p w:rsidR="00D242E2" w:rsidRPr="00DD735D" w:rsidRDefault="00D242E2" w:rsidP="00D242E2">
      <w:pPr>
        <w:ind w:firstLine="709"/>
        <w:jc w:val="both"/>
        <w:rPr>
          <w:sz w:val="28"/>
          <w:szCs w:val="28"/>
        </w:rPr>
      </w:pPr>
      <w:r w:rsidRPr="00DD735D">
        <w:rPr>
          <w:b/>
          <w:sz w:val="28"/>
          <w:szCs w:val="28"/>
        </w:rPr>
        <w:t>До бюджету розвитку</w:t>
      </w:r>
      <w:r w:rsidRPr="00DD735D">
        <w:rPr>
          <w:sz w:val="28"/>
          <w:szCs w:val="28"/>
        </w:rPr>
        <w:t xml:space="preserve"> бюджету м. Львова надійшло 480,4 млн </w:t>
      </w:r>
      <w:r w:rsidR="00836E79">
        <w:rPr>
          <w:sz w:val="28"/>
          <w:szCs w:val="28"/>
        </w:rPr>
        <w:t>грн, що становить 70,2 відсотка</w:t>
      </w:r>
      <w:r w:rsidRPr="00DD735D">
        <w:rPr>
          <w:sz w:val="28"/>
          <w:szCs w:val="28"/>
        </w:rPr>
        <w:t xml:space="preserve"> до запланованих (6</w:t>
      </w:r>
      <w:r w:rsidR="00836E79">
        <w:rPr>
          <w:sz w:val="28"/>
          <w:szCs w:val="28"/>
        </w:rPr>
        <w:t>84,0 млн</w:t>
      </w:r>
      <w:r w:rsidRPr="00DD735D">
        <w:rPr>
          <w:sz w:val="28"/>
          <w:szCs w:val="28"/>
        </w:rPr>
        <w:t xml:space="preserve"> грн</w:t>
      </w:r>
      <w:r w:rsidRPr="00DD735D">
        <w:rPr>
          <w:i/>
          <w:sz w:val="28"/>
          <w:szCs w:val="28"/>
        </w:rPr>
        <w:t>.),</w:t>
      </w:r>
      <w:r w:rsidRPr="00DD735D">
        <w:rPr>
          <w:sz w:val="28"/>
          <w:szCs w:val="28"/>
        </w:rPr>
        <w:t xml:space="preserve"> в тому числі:</w:t>
      </w:r>
    </w:p>
    <w:p w:rsidR="00D242E2" w:rsidRPr="00DD735D" w:rsidRDefault="00D242E2" w:rsidP="00D242E2">
      <w:pPr>
        <w:ind w:firstLine="709"/>
        <w:jc w:val="both"/>
        <w:rPr>
          <w:sz w:val="28"/>
          <w:szCs w:val="28"/>
        </w:rPr>
      </w:pPr>
      <w:r w:rsidRPr="00DD735D">
        <w:rPr>
          <w:sz w:val="28"/>
          <w:szCs w:val="28"/>
        </w:rPr>
        <w:t>- від продажу землі – 200,7 млн. грн. із запланованих 251,0 млн грн (79,9%);</w:t>
      </w:r>
    </w:p>
    <w:p w:rsidR="00D242E2" w:rsidRPr="00DD735D" w:rsidRDefault="00D242E2" w:rsidP="00D242E2">
      <w:pPr>
        <w:ind w:firstLine="709"/>
        <w:jc w:val="both"/>
        <w:rPr>
          <w:sz w:val="28"/>
          <w:szCs w:val="28"/>
        </w:rPr>
      </w:pPr>
      <w:r w:rsidRPr="00DD735D">
        <w:rPr>
          <w:sz w:val="28"/>
          <w:szCs w:val="28"/>
        </w:rPr>
        <w:t>- від відчуження майна, що знаходиться у комунальній власності – 123,3 млн грн, при плані 300,0 млн грн, або в 2,5 раза менше;</w:t>
      </w:r>
    </w:p>
    <w:p w:rsidR="00D242E2" w:rsidRPr="00DD735D" w:rsidRDefault="00D242E2" w:rsidP="00D242E2">
      <w:pPr>
        <w:ind w:firstLine="709"/>
        <w:jc w:val="both"/>
        <w:rPr>
          <w:sz w:val="28"/>
          <w:szCs w:val="28"/>
        </w:rPr>
      </w:pPr>
      <w:r w:rsidRPr="00DD735D">
        <w:rPr>
          <w:sz w:val="28"/>
          <w:szCs w:val="28"/>
        </w:rPr>
        <w:t xml:space="preserve">- коштів пайової участі розвитку інфраструктури населеного пункту – 156,4 млн грн, при плані 133,0 млн грн, або на 23,4 млн грн </w:t>
      </w:r>
      <w:r w:rsidRPr="00DD735D">
        <w:rPr>
          <w:sz w:val="28"/>
          <w:szCs w:val="28"/>
          <w:lang w:val="ru-RU"/>
        </w:rPr>
        <w:t>б</w:t>
      </w:r>
      <w:r w:rsidRPr="00DD735D">
        <w:rPr>
          <w:sz w:val="28"/>
          <w:szCs w:val="28"/>
        </w:rPr>
        <w:t>і</w:t>
      </w:r>
      <w:r w:rsidRPr="00DD735D">
        <w:rPr>
          <w:sz w:val="28"/>
          <w:szCs w:val="28"/>
          <w:lang w:val="ru-RU"/>
        </w:rPr>
        <w:t>льше</w:t>
      </w:r>
      <w:r w:rsidRPr="00DD735D">
        <w:rPr>
          <w:sz w:val="28"/>
          <w:szCs w:val="28"/>
        </w:rPr>
        <w:t xml:space="preserve">. </w:t>
      </w:r>
    </w:p>
    <w:p w:rsidR="00C10470" w:rsidRPr="00DD735D" w:rsidRDefault="00C10470" w:rsidP="006F40A4">
      <w:pPr>
        <w:shd w:val="clear" w:color="auto" w:fill="FFFFFF"/>
        <w:autoSpaceDE w:val="0"/>
        <w:ind w:right="29" w:firstLine="709"/>
        <w:jc w:val="both"/>
        <w:rPr>
          <w:bCs/>
          <w:sz w:val="28"/>
          <w:szCs w:val="28"/>
        </w:rPr>
      </w:pPr>
    </w:p>
    <w:p w:rsidR="00627107" w:rsidRPr="00DD735D" w:rsidRDefault="00627107" w:rsidP="00627107">
      <w:pPr>
        <w:ind w:firstLine="709"/>
        <w:jc w:val="both"/>
        <w:rPr>
          <w:sz w:val="28"/>
          <w:szCs w:val="28"/>
        </w:rPr>
      </w:pPr>
      <w:r w:rsidRPr="00DD735D">
        <w:rPr>
          <w:sz w:val="28"/>
          <w:szCs w:val="28"/>
        </w:rPr>
        <w:t xml:space="preserve">Видатки </w:t>
      </w:r>
      <w:r w:rsidRPr="00DD735D">
        <w:rPr>
          <w:b/>
          <w:sz w:val="28"/>
          <w:szCs w:val="28"/>
        </w:rPr>
        <w:t>бюджету розвитку</w:t>
      </w:r>
      <w:r w:rsidR="00F26DEC">
        <w:rPr>
          <w:sz w:val="28"/>
          <w:szCs w:val="28"/>
        </w:rPr>
        <w:t xml:space="preserve"> склали 3</w:t>
      </w:r>
      <w:r w:rsidRPr="00DD735D">
        <w:rPr>
          <w:sz w:val="28"/>
          <w:szCs w:val="28"/>
        </w:rPr>
        <w:t>17</w:t>
      </w:r>
      <w:r w:rsidRPr="00DD735D">
        <w:rPr>
          <w:sz w:val="28"/>
          <w:szCs w:val="28"/>
          <w:lang w:val="ru-RU"/>
        </w:rPr>
        <w:t>0</w:t>
      </w:r>
      <w:r w:rsidRPr="00DD735D">
        <w:rPr>
          <w:sz w:val="28"/>
          <w:szCs w:val="28"/>
        </w:rPr>
        <w:t>,</w:t>
      </w:r>
      <w:r w:rsidRPr="00DD735D">
        <w:rPr>
          <w:sz w:val="28"/>
          <w:szCs w:val="28"/>
          <w:lang w:val="ru-RU"/>
        </w:rPr>
        <w:t>5</w:t>
      </w:r>
      <w:r w:rsidRPr="00DD735D">
        <w:rPr>
          <w:sz w:val="28"/>
          <w:szCs w:val="28"/>
        </w:rPr>
        <w:t xml:space="preserve"> млн грн або 85,</w:t>
      </w:r>
      <w:r w:rsidRPr="00DD735D">
        <w:rPr>
          <w:sz w:val="28"/>
          <w:szCs w:val="28"/>
          <w:lang w:val="ru-RU"/>
        </w:rPr>
        <w:t>5</w:t>
      </w:r>
      <w:r w:rsidR="00F26DEC">
        <w:rPr>
          <w:sz w:val="28"/>
          <w:szCs w:val="28"/>
        </w:rPr>
        <w:t xml:space="preserve"> відсотка до річного плану (3</w:t>
      </w:r>
      <w:r w:rsidRPr="00DD735D">
        <w:rPr>
          <w:sz w:val="28"/>
          <w:szCs w:val="28"/>
        </w:rPr>
        <w:t>711,7 млн грн).</w:t>
      </w:r>
    </w:p>
    <w:p w:rsidR="00627107" w:rsidRPr="00DD735D" w:rsidRDefault="00627107" w:rsidP="00627107">
      <w:pPr>
        <w:ind w:right="29" w:firstLine="708"/>
        <w:jc w:val="both"/>
        <w:rPr>
          <w:sz w:val="28"/>
          <w:szCs w:val="28"/>
        </w:rPr>
      </w:pPr>
      <w:r w:rsidRPr="00DD735D">
        <w:rPr>
          <w:sz w:val="28"/>
          <w:szCs w:val="28"/>
        </w:rPr>
        <w:t>З вказаної суми за рахунок доходів бюджету розвитку, запозичень та коштів переданих із за</w:t>
      </w:r>
      <w:r w:rsidR="00F26DEC">
        <w:rPr>
          <w:sz w:val="28"/>
          <w:szCs w:val="28"/>
        </w:rPr>
        <w:t>гального фонду видатки склали 3053,1 млн грн</w:t>
      </w:r>
      <w:r w:rsidRPr="00DD735D">
        <w:rPr>
          <w:sz w:val="28"/>
          <w:szCs w:val="28"/>
        </w:rPr>
        <w:t>, які скеровані на:</w:t>
      </w:r>
    </w:p>
    <w:p w:rsidR="00627107" w:rsidRPr="00DD735D" w:rsidRDefault="00627107" w:rsidP="00627107">
      <w:pPr>
        <w:numPr>
          <w:ilvl w:val="0"/>
          <w:numId w:val="21"/>
        </w:numPr>
        <w:ind w:left="1276" w:hanging="708"/>
        <w:jc w:val="both"/>
        <w:rPr>
          <w:sz w:val="28"/>
          <w:szCs w:val="28"/>
        </w:rPr>
      </w:pPr>
      <w:r w:rsidRPr="00DD735D">
        <w:rPr>
          <w:sz w:val="28"/>
          <w:szCs w:val="28"/>
        </w:rPr>
        <w:t>освітні установи та заклади – 184,0 млн грн;</w:t>
      </w:r>
    </w:p>
    <w:p w:rsidR="00627107" w:rsidRPr="00DD735D" w:rsidRDefault="00627107" w:rsidP="00627107">
      <w:pPr>
        <w:pStyle w:val="a9"/>
        <w:numPr>
          <w:ilvl w:val="0"/>
          <w:numId w:val="21"/>
        </w:numPr>
        <w:ind w:left="1276" w:right="29" w:hanging="708"/>
        <w:jc w:val="both"/>
        <w:rPr>
          <w:sz w:val="28"/>
          <w:szCs w:val="28"/>
          <w:lang w:val="uk-UA"/>
        </w:rPr>
      </w:pPr>
      <w:r w:rsidRPr="00DD735D">
        <w:rPr>
          <w:sz w:val="28"/>
          <w:szCs w:val="28"/>
        </w:rPr>
        <w:t xml:space="preserve">медичні установи та заклади – </w:t>
      </w:r>
      <w:r w:rsidRPr="00DD735D">
        <w:rPr>
          <w:sz w:val="28"/>
          <w:szCs w:val="28"/>
          <w:lang w:val="uk-UA"/>
        </w:rPr>
        <w:t>148,5 млн грн</w:t>
      </w:r>
      <w:r w:rsidRPr="00DD735D">
        <w:rPr>
          <w:sz w:val="28"/>
          <w:szCs w:val="28"/>
        </w:rPr>
        <w:t>;</w:t>
      </w:r>
    </w:p>
    <w:p w:rsidR="00627107" w:rsidRPr="00DD735D" w:rsidRDefault="00627107" w:rsidP="00627107">
      <w:pPr>
        <w:pStyle w:val="a9"/>
        <w:numPr>
          <w:ilvl w:val="0"/>
          <w:numId w:val="21"/>
        </w:numPr>
        <w:ind w:left="1276" w:right="29" w:hanging="708"/>
        <w:jc w:val="both"/>
        <w:rPr>
          <w:sz w:val="28"/>
          <w:szCs w:val="28"/>
          <w:lang w:val="uk-UA"/>
        </w:rPr>
      </w:pPr>
      <w:r w:rsidRPr="00DD735D">
        <w:rPr>
          <w:sz w:val="28"/>
          <w:szCs w:val="28"/>
          <w:lang w:val="uk-UA"/>
        </w:rPr>
        <w:t>установи та заклади культури – 40,0 млн грн;</w:t>
      </w:r>
    </w:p>
    <w:p w:rsidR="00627107" w:rsidRPr="00DD735D" w:rsidRDefault="00627107" w:rsidP="00627107">
      <w:pPr>
        <w:pStyle w:val="a9"/>
        <w:numPr>
          <w:ilvl w:val="0"/>
          <w:numId w:val="21"/>
        </w:numPr>
        <w:ind w:left="1276" w:right="29" w:hanging="708"/>
        <w:jc w:val="both"/>
        <w:rPr>
          <w:sz w:val="28"/>
          <w:szCs w:val="28"/>
          <w:lang w:val="uk-UA"/>
        </w:rPr>
      </w:pPr>
      <w:r w:rsidRPr="00DD735D">
        <w:rPr>
          <w:sz w:val="28"/>
          <w:szCs w:val="28"/>
        </w:rPr>
        <w:t xml:space="preserve">установи та заклади фізичної культури та спорту – </w:t>
      </w:r>
      <w:r w:rsidRPr="00DD735D">
        <w:rPr>
          <w:sz w:val="28"/>
          <w:szCs w:val="28"/>
          <w:lang w:val="uk-UA"/>
        </w:rPr>
        <w:t>25,1 млн грн;</w:t>
      </w:r>
    </w:p>
    <w:p w:rsidR="00627107" w:rsidRPr="00DD735D" w:rsidRDefault="00627107" w:rsidP="00627107">
      <w:pPr>
        <w:pStyle w:val="a9"/>
        <w:numPr>
          <w:ilvl w:val="0"/>
          <w:numId w:val="21"/>
        </w:numPr>
        <w:ind w:left="1276" w:right="29" w:hanging="708"/>
        <w:jc w:val="both"/>
        <w:rPr>
          <w:sz w:val="28"/>
          <w:szCs w:val="28"/>
        </w:rPr>
      </w:pPr>
      <w:r w:rsidRPr="00DD735D">
        <w:rPr>
          <w:sz w:val="28"/>
          <w:szCs w:val="28"/>
          <w:lang w:val="uk-UA"/>
        </w:rPr>
        <w:t>будівництво та реконструкцію доріг – 795,2 млн грн</w:t>
      </w:r>
      <w:r w:rsidRPr="00DD735D">
        <w:rPr>
          <w:sz w:val="28"/>
          <w:szCs w:val="28"/>
        </w:rPr>
        <w:t>;</w:t>
      </w:r>
    </w:p>
    <w:p w:rsidR="00627107" w:rsidRPr="00DD735D" w:rsidRDefault="00627107" w:rsidP="00627107">
      <w:pPr>
        <w:pStyle w:val="a9"/>
        <w:numPr>
          <w:ilvl w:val="0"/>
          <w:numId w:val="21"/>
        </w:numPr>
        <w:ind w:left="1276" w:right="29" w:hanging="708"/>
        <w:jc w:val="both"/>
        <w:rPr>
          <w:sz w:val="28"/>
          <w:szCs w:val="28"/>
          <w:lang w:val="uk-UA"/>
        </w:rPr>
      </w:pPr>
      <w:r w:rsidRPr="00DD735D">
        <w:rPr>
          <w:sz w:val="28"/>
          <w:szCs w:val="28"/>
          <w:lang w:val="uk-UA"/>
        </w:rPr>
        <w:t>інші об’єкти комунальної власності  – 3</w:t>
      </w:r>
      <w:r w:rsidRPr="00DD735D">
        <w:rPr>
          <w:sz w:val="28"/>
          <w:szCs w:val="28"/>
        </w:rPr>
        <w:t xml:space="preserve">25,2 </w:t>
      </w:r>
      <w:r w:rsidRPr="00DD735D">
        <w:rPr>
          <w:sz w:val="28"/>
          <w:szCs w:val="28"/>
          <w:lang w:val="uk-UA"/>
        </w:rPr>
        <w:t>млн грн;</w:t>
      </w:r>
    </w:p>
    <w:p w:rsidR="00627107" w:rsidRPr="00DD735D" w:rsidRDefault="00627107" w:rsidP="00627107">
      <w:pPr>
        <w:pStyle w:val="a9"/>
        <w:numPr>
          <w:ilvl w:val="0"/>
          <w:numId w:val="21"/>
        </w:numPr>
        <w:ind w:left="1276" w:right="29" w:hanging="708"/>
        <w:jc w:val="both"/>
        <w:rPr>
          <w:sz w:val="28"/>
          <w:szCs w:val="28"/>
          <w:lang w:val="uk-UA"/>
        </w:rPr>
      </w:pPr>
      <w:r w:rsidRPr="00DD735D">
        <w:rPr>
          <w:sz w:val="28"/>
          <w:szCs w:val="28"/>
          <w:lang w:val="uk-UA"/>
        </w:rPr>
        <w:lastRenderedPageBreak/>
        <w:t>внески до статутного капіта</w:t>
      </w:r>
      <w:r w:rsidR="00F26DEC">
        <w:rPr>
          <w:sz w:val="28"/>
          <w:szCs w:val="28"/>
          <w:lang w:val="uk-UA"/>
        </w:rPr>
        <w:t>лу суб’єктів господарювання – 1</w:t>
      </w:r>
      <w:r w:rsidRPr="00DD735D">
        <w:rPr>
          <w:sz w:val="28"/>
          <w:szCs w:val="28"/>
          <w:lang w:val="uk-UA"/>
        </w:rPr>
        <w:t>433,9 млн грн;</w:t>
      </w:r>
    </w:p>
    <w:p w:rsidR="00627107" w:rsidRPr="00DD735D" w:rsidRDefault="00627107" w:rsidP="00627107">
      <w:pPr>
        <w:pStyle w:val="a9"/>
        <w:numPr>
          <w:ilvl w:val="0"/>
          <w:numId w:val="21"/>
        </w:numPr>
        <w:ind w:left="1276" w:right="29" w:hanging="708"/>
        <w:jc w:val="both"/>
        <w:rPr>
          <w:sz w:val="28"/>
          <w:szCs w:val="28"/>
        </w:rPr>
      </w:pPr>
      <w:r w:rsidRPr="00DD735D">
        <w:rPr>
          <w:sz w:val="28"/>
          <w:szCs w:val="28"/>
        </w:rPr>
        <w:t>реставраці</w:t>
      </w:r>
      <w:r w:rsidRPr="00DD735D">
        <w:rPr>
          <w:sz w:val="28"/>
          <w:szCs w:val="28"/>
          <w:lang w:val="uk-UA"/>
        </w:rPr>
        <w:t>ю</w:t>
      </w:r>
      <w:r w:rsidRPr="00DD735D">
        <w:rPr>
          <w:sz w:val="28"/>
          <w:szCs w:val="28"/>
        </w:rPr>
        <w:t xml:space="preserve"> пам’яток культури, історії та архітектури – </w:t>
      </w:r>
      <w:r w:rsidRPr="00DD735D">
        <w:rPr>
          <w:sz w:val="28"/>
          <w:szCs w:val="28"/>
          <w:lang w:val="uk-UA"/>
        </w:rPr>
        <w:t>43,2</w:t>
      </w:r>
      <w:r w:rsidRPr="00DD735D">
        <w:rPr>
          <w:sz w:val="28"/>
          <w:szCs w:val="28"/>
        </w:rPr>
        <w:t xml:space="preserve"> млн</w:t>
      </w:r>
      <w:r w:rsidRPr="00DD735D">
        <w:rPr>
          <w:sz w:val="28"/>
          <w:szCs w:val="28"/>
          <w:lang w:val="uk-UA"/>
        </w:rPr>
        <w:t xml:space="preserve"> </w:t>
      </w:r>
      <w:r w:rsidRPr="00DD735D">
        <w:rPr>
          <w:sz w:val="28"/>
          <w:szCs w:val="28"/>
        </w:rPr>
        <w:t xml:space="preserve">грн; </w:t>
      </w:r>
    </w:p>
    <w:p w:rsidR="00627107" w:rsidRPr="00DD735D" w:rsidRDefault="00627107" w:rsidP="00627107">
      <w:pPr>
        <w:pStyle w:val="a9"/>
        <w:numPr>
          <w:ilvl w:val="0"/>
          <w:numId w:val="21"/>
        </w:numPr>
        <w:ind w:left="1276" w:right="29" w:hanging="708"/>
        <w:jc w:val="both"/>
        <w:rPr>
          <w:sz w:val="28"/>
          <w:szCs w:val="28"/>
        </w:rPr>
      </w:pPr>
      <w:r w:rsidRPr="00DD735D">
        <w:rPr>
          <w:sz w:val="28"/>
          <w:szCs w:val="28"/>
          <w:lang w:val="uk-UA"/>
        </w:rPr>
        <w:t>трансферти іншим бюджетам – 58,0 млн грн</w:t>
      </w:r>
      <w:r w:rsidRPr="00DD735D">
        <w:rPr>
          <w:sz w:val="28"/>
          <w:szCs w:val="28"/>
        </w:rPr>
        <w:t>;</w:t>
      </w:r>
    </w:p>
    <w:p w:rsidR="00627107" w:rsidRPr="00DD735D" w:rsidRDefault="00627107" w:rsidP="00627107">
      <w:pPr>
        <w:ind w:right="29" w:firstLine="708"/>
        <w:jc w:val="both"/>
        <w:rPr>
          <w:sz w:val="28"/>
          <w:szCs w:val="28"/>
        </w:rPr>
      </w:pPr>
      <w:r w:rsidRPr="00DD735D">
        <w:rPr>
          <w:sz w:val="28"/>
          <w:szCs w:val="28"/>
        </w:rPr>
        <w:t xml:space="preserve">За рахунок субвенцій з державного та обласного бюджетів видатки бюджету розвитку проведені в сумі </w:t>
      </w:r>
      <w:r w:rsidRPr="00DD735D">
        <w:rPr>
          <w:sz w:val="28"/>
          <w:szCs w:val="28"/>
          <w:lang w:val="ru-RU"/>
        </w:rPr>
        <w:t xml:space="preserve">117,4 </w:t>
      </w:r>
      <w:r w:rsidR="008C7436">
        <w:rPr>
          <w:sz w:val="28"/>
          <w:szCs w:val="28"/>
        </w:rPr>
        <w:t>млн грн, з них</w:t>
      </w:r>
      <w:r w:rsidRPr="00DD735D">
        <w:rPr>
          <w:sz w:val="28"/>
          <w:szCs w:val="28"/>
        </w:rPr>
        <w:t xml:space="preserve"> за рахунок:</w:t>
      </w:r>
    </w:p>
    <w:p w:rsidR="00627107" w:rsidRPr="00DD735D" w:rsidRDefault="00627107" w:rsidP="00627107">
      <w:pPr>
        <w:numPr>
          <w:ilvl w:val="0"/>
          <w:numId w:val="27"/>
        </w:numPr>
        <w:suppressAutoHyphens w:val="0"/>
        <w:spacing w:line="259" w:lineRule="auto"/>
        <w:ind w:right="29"/>
        <w:jc w:val="both"/>
        <w:rPr>
          <w:sz w:val="28"/>
          <w:szCs w:val="28"/>
          <w:lang w:val="ru-RU"/>
        </w:rPr>
      </w:pPr>
      <w:r w:rsidRPr="00DD735D">
        <w:rPr>
          <w:sz w:val="28"/>
          <w:szCs w:val="28"/>
        </w:rPr>
        <w:t>субвенцій з обласного бюджету та інших бюджетів</w:t>
      </w:r>
      <w:r w:rsidRPr="00DD735D">
        <w:rPr>
          <w:sz w:val="28"/>
          <w:szCs w:val="28"/>
          <w:lang w:val="ru-RU"/>
        </w:rPr>
        <w:t xml:space="preserve"> - 28,5 </w:t>
      </w:r>
      <w:r w:rsidRPr="00DD735D">
        <w:rPr>
          <w:sz w:val="28"/>
          <w:szCs w:val="28"/>
        </w:rPr>
        <w:t>млн грн, у тому числі на</w:t>
      </w:r>
      <w:r w:rsidRPr="00DD735D">
        <w:rPr>
          <w:sz w:val="28"/>
          <w:szCs w:val="28"/>
          <w:lang w:val="ru-RU"/>
        </w:rPr>
        <w:t>:</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 xml:space="preserve">співфінансування проектів місцевих ініціатив – </w:t>
      </w:r>
      <w:r w:rsidRPr="00DD735D">
        <w:rPr>
          <w:sz w:val="28"/>
          <w:szCs w:val="28"/>
        </w:rPr>
        <w:t>5,0</w:t>
      </w:r>
      <w:r w:rsidRPr="00DD735D">
        <w:rPr>
          <w:sz w:val="28"/>
          <w:szCs w:val="28"/>
          <w:lang w:val="uk-UA"/>
        </w:rPr>
        <w:t xml:space="preserve">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 xml:space="preserve">придбання житла для учасників антитерористичної операції (ООС) на мовах співфінансування – 0,8 млн грн; </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виконання інвестиційних проектів. – 21,6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придбання медичного обладнання в рамках Комплексної програми підтримки галузі охорони здоров</w:t>
      </w:r>
      <w:r w:rsidRPr="00DD735D">
        <w:rPr>
          <w:sz w:val="28"/>
          <w:szCs w:val="28"/>
        </w:rPr>
        <w:t>’</w:t>
      </w:r>
      <w:r w:rsidRPr="00DD735D">
        <w:rPr>
          <w:sz w:val="28"/>
          <w:szCs w:val="28"/>
          <w:lang w:val="uk-UA"/>
        </w:rPr>
        <w:t>я Львівської області на 2017-2020 роки – 1,1 млн грн.</w:t>
      </w:r>
    </w:p>
    <w:p w:rsidR="00627107" w:rsidRPr="00DD735D" w:rsidRDefault="00627107" w:rsidP="00627107">
      <w:pPr>
        <w:ind w:left="927" w:right="29"/>
        <w:jc w:val="both"/>
        <w:rPr>
          <w:sz w:val="28"/>
          <w:szCs w:val="28"/>
          <w:lang w:val="ru-RU"/>
        </w:rPr>
      </w:pPr>
    </w:p>
    <w:p w:rsidR="00627107" w:rsidRPr="00DD735D" w:rsidRDefault="00627107" w:rsidP="00627107">
      <w:pPr>
        <w:ind w:right="29" w:firstLine="567"/>
        <w:jc w:val="both"/>
        <w:rPr>
          <w:sz w:val="28"/>
          <w:szCs w:val="28"/>
        </w:rPr>
      </w:pPr>
      <w:r w:rsidRPr="00DD735D">
        <w:rPr>
          <w:sz w:val="28"/>
          <w:szCs w:val="28"/>
        </w:rPr>
        <w:t xml:space="preserve">2) субвенцій з державного бюджету – </w:t>
      </w:r>
      <w:r w:rsidRPr="00DD735D">
        <w:rPr>
          <w:sz w:val="28"/>
          <w:szCs w:val="28"/>
          <w:lang w:val="ru-RU"/>
        </w:rPr>
        <w:t xml:space="preserve">88,9 </w:t>
      </w:r>
      <w:r w:rsidRPr="00DD735D">
        <w:rPr>
          <w:sz w:val="28"/>
          <w:szCs w:val="28"/>
        </w:rPr>
        <w:t>млн грн, у тому числі на:</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соціально-економічний розвиток – 3,0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реалізацію проектів з реконструкції, капітального ремонту приймальних відділень в опорних закладах охорони здоров'я у госпітальних округах за рахунок відповідної субвенції з державного бюджету – 13,3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забезпечення подачею кисню ліжкового фонду закладів охорони здоров’я, які надають стаціонарну медичну допомогу пацієнтам з гострою респіраторною хворобою COVID-19, спричиненою коронавірусом SARS-CoV-2 – 31,7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забезпечення здійснення деяких заходів, спрямованих на запобігання виникненню та поширенню, локалізацію та ліквідацію спалахів, епідемій та пандемій гострої респіраторної хвороби COVID-19, спричиненої коронавірусом SARS-CoV-2 – 6,8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надання державної підтримки особам з особливими освітніми потребами -</w:t>
      </w:r>
      <w:r w:rsidRPr="00DD735D">
        <w:rPr>
          <w:sz w:val="28"/>
          <w:szCs w:val="28"/>
        </w:rPr>
        <w:t xml:space="preserve"> </w:t>
      </w:r>
      <w:r w:rsidRPr="00DD735D">
        <w:rPr>
          <w:sz w:val="28"/>
          <w:szCs w:val="28"/>
          <w:lang w:val="uk-UA"/>
        </w:rPr>
        <w:t>3,2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виплату грошової компенсації за належні для отримання жилі приміщення для учасників АТО, внутрішньо переміщених осіб, учасників бойових дій на території інших держав, учасників Революції Гідності – 20,4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закупівлю комп'ютерного обладнання для початкових класів, що навчаються за новими методиками відповідно до Концепції "Нова українська школа"  - 1,8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придбання обладнання для їдалень (харчоблоків) закладів загальної середньої освіти – 1,4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 xml:space="preserve">проектні, будівельно-ремонтні роботи, придбання житла та приміщень для розвитку сімейних та інших форм виховання, наближених до сімейних,  </w:t>
      </w:r>
      <w:r w:rsidRPr="00DD735D">
        <w:rPr>
          <w:sz w:val="28"/>
          <w:szCs w:val="28"/>
          <w:lang w:val="uk-UA"/>
        </w:rPr>
        <w:lastRenderedPageBreak/>
        <w:t>забезпечення житлом дітей-сиріт, дітей, позбавлених батьківського піклування, осіб з їх числа – 4,4 млн грн;</w:t>
      </w:r>
    </w:p>
    <w:p w:rsidR="00627107" w:rsidRPr="00DD735D" w:rsidRDefault="00627107" w:rsidP="00627107">
      <w:pPr>
        <w:pStyle w:val="a9"/>
        <w:numPr>
          <w:ilvl w:val="0"/>
          <w:numId w:val="23"/>
        </w:numPr>
        <w:shd w:val="clear" w:color="auto" w:fill="FFFFFF"/>
        <w:autoSpaceDE w:val="0"/>
        <w:autoSpaceDN w:val="0"/>
        <w:adjustRightInd w:val="0"/>
        <w:ind w:left="0" w:right="-93" w:firstLine="709"/>
        <w:jc w:val="both"/>
        <w:rPr>
          <w:sz w:val="28"/>
          <w:szCs w:val="28"/>
          <w:lang w:val="uk-UA"/>
        </w:rPr>
      </w:pPr>
      <w:r w:rsidRPr="00DD735D">
        <w:rPr>
          <w:sz w:val="28"/>
          <w:szCs w:val="28"/>
          <w:lang w:val="uk-UA"/>
        </w:rPr>
        <w:t>створення навчально-практичних центрів сучасної професійної (професійно-технічної) освіти</w:t>
      </w:r>
      <w:r w:rsidRPr="00DD735D">
        <w:rPr>
          <w:sz w:val="28"/>
          <w:szCs w:val="28"/>
        </w:rPr>
        <w:t xml:space="preserve"> – 2,9 </w:t>
      </w:r>
      <w:r w:rsidRPr="00DD735D">
        <w:rPr>
          <w:sz w:val="28"/>
          <w:szCs w:val="28"/>
          <w:lang w:val="uk-UA"/>
        </w:rPr>
        <w:t>млн грн</w:t>
      </w:r>
      <w:r w:rsidRPr="00DD735D">
        <w:rPr>
          <w:sz w:val="28"/>
          <w:szCs w:val="28"/>
        </w:rPr>
        <w:t>;</w:t>
      </w:r>
    </w:p>
    <w:p w:rsidR="00627107" w:rsidRPr="00DD735D" w:rsidRDefault="00627107" w:rsidP="00627107">
      <w:pPr>
        <w:ind w:firstLine="567"/>
        <w:jc w:val="both"/>
        <w:rPr>
          <w:sz w:val="28"/>
          <w:szCs w:val="28"/>
        </w:rPr>
      </w:pPr>
      <w:r w:rsidRPr="00DD735D">
        <w:rPr>
          <w:sz w:val="28"/>
          <w:szCs w:val="28"/>
        </w:rPr>
        <w:t>Субвенція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використана в сумі 11,4 млн грн у тому числі за рахунок:</w:t>
      </w:r>
    </w:p>
    <w:p w:rsidR="00627107" w:rsidRPr="00DD735D" w:rsidRDefault="00627107" w:rsidP="00627107">
      <w:pPr>
        <w:numPr>
          <w:ilvl w:val="0"/>
          <w:numId w:val="23"/>
        </w:numPr>
        <w:shd w:val="clear" w:color="auto" w:fill="FFFFFF"/>
        <w:suppressAutoHyphens w:val="0"/>
        <w:autoSpaceDE w:val="0"/>
        <w:autoSpaceDN w:val="0"/>
        <w:adjustRightInd w:val="0"/>
        <w:ind w:left="0" w:right="-93" w:firstLine="426"/>
        <w:jc w:val="both"/>
        <w:rPr>
          <w:sz w:val="28"/>
          <w:szCs w:val="28"/>
        </w:rPr>
      </w:pPr>
      <w:r w:rsidRPr="00DD735D">
        <w:rPr>
          <w:sz w:val="28"/>
          <w:szCs w:val="28"/>
        </w:rPr>
        <w:t>коштів обласного бюджету - 3,9 млн грн</w:t>
      </w:r>
      <w:r w:rsidRPr="00DD735D">
        <w:rPr>
          <w:sz w:val="28"/>
          <w:szCs w:val="28"/>
          <w:lang w:val="ru-RU"/>
        </w:rPr>
        <w:t>;</w:t>
      </w:r>
    </w:p>
    <w:p w:rsidR="00627107" w:rsidRPr="00DD735D" w:rsidRDefault="00627107" w:rsidP="00627107">
      <w:pPr>
        <w:numPr>
          <w:ilvl w:val="0"/>
          <w:numId w:val="23"/>
        </w:numPr>
        <w:shd w:val="clear" w:color="auto" w:fill="FFFFFF"/>
        <w:suppressAutoHyphens w:val="0"/>
        <w:autoSpaceDE w:val="0"/>
        <w:autoSpaceDN w:val="0"/>
        <w:adjustRightInd w:val="0"/>
        <w:ind w:left="0" w:right="-93" w:firstLine="426"/>
        <w:jc w:val="both"/>
        <w:rPr>
          <w:sz w:val="28"/>
          <w:szCs w:val="28"/>
        </w:rPr>
      </w:pPr>
      <w:r w:rsidRPr="00DD735D">
        <w:rPr>
          <w:sz w:val="28"/>
          <w:szCs w:val="28"/>
        </w:rPr>
        <w:t>коштів державного бюджету – 7,5 млн грн.</w:t>
      </w:r>
    </w:p>
    <w:p w:rsidR="00627107" w:rsidRPr="00DD735D" w:rsidRDefault="00627107" w:rsidP="00627107">
      <w:pPr>
        <w:shd w:val="clear" w:color="auto" w:fill="FFFFFF"/>
        <w:autoSpaceDE w:val="0"/>
        <w:autoSpaceDN w:val="0"/>
        <w:adjustRightInd w:val="0"/>
        <w:ind w:right="-93" w:firstLine="567"/>
        <w:jc w:val="both"/>
      </w:pPr>
      <w:r w:rsidRPr="00DD735D">
        <w:rPr>
          <w:sz w:val="28"/>
          <w:szCs w:val="28"/>
        </w:rPr>
        <w:t xml:space="preserve">Крім цього за рахунок субвенції з державного бюджету надійшли кошти на проведення капітального та поточного середнього ремонту автомобільних доріг в сумі 26,8 млн грн. </w:t>
      </w:r>
    </w:p>
    <w:p w:rsidR="00627107" w:rsidRPr="00DD735D" w:rsidRDefault="00627107" w:rsidP="00517748">
      <w:pPr>
        <w:shd w:val="clear" w:color="auto" w:fill="FFFFFF"/>
        <w:autoSpaceDE w:val="0"/>
        <w:autoSpaceDN w:val="0"/>
        <w:adjustRightInd w:val="0"/>
        <w:ind w:right="-93" w:firstLine="567"/>
        <w:jc w:val="both"/>
        <w:rPr>
          <w:sz w:val="28"/>
          <w:szCs w:val="28"/>
        </w:rPr>
      </w:pPr>
    </w:p>
    <w:p w:rsidR="00627107" w:rsidRPr="00DD735D" w:rsidRDefault="00627107" w:rsidP="00627107">
      <w:pPr>
        <w:ind w:right="29" w:firstLine="708"/>
        <w:jc w:val="both"/>
        <w:rPr>
          <w:sz w:val="28"/>
          <w:szCs w:val="28"/>
        </w:rPr>
      </w:pPr>
      <w:r w:rsidRPr="00C355AD">
        <w:rPr>
          <w:b/>
          <w:sz w:val="28"/>
          <w:szCs w:val="28"/>
        </w:rPr>
        <w:t>Власні надходження</w:t>
      </w:r>
      <w:r w:rsidRPr="00DD735D">
        <w:rPr>
          <w:sz w:val="28"/>
          <w:szCs w:val="28"/>
        </w:rPr>
        <w:t xml:space="preserve">  бюджетних установ за 20</w:t>
      </w:r>
      <w:r w:rsidR="00D6264F" w:rsidRPr="00DD735D">
        <w:rPr>
          <w:sz w:val="28"/>
          <w:szCs w:val="28"/>
        </w:rPr>
        <w:t>20</w:t>
      </w:r>
      <w:r w:rsidRPr="00DD735D">
        <w:rPr>
          <w:sz w:val="28"/>
          <w:szCs w:val="28"/>
        </w:rPr>
        <w:t xml:space="preserve"> рік склали </w:t>
      </w:r>
      <w:r w:rsidR="00D6264F" w:rsidRPr="00DD735D">
        <w:rPr>
          <w:sz w:val="28"/>
          <w:szCs w:val="28"/>
        </w:rPr>
        <w:t>136,1</w:t>
      </w:r>
      <w:r w:rsidRPr="00DD735D">
        <w:rPr>
          <w:sz w:val="28"/>
          <w:szCs w:val="28"/>
        </w:rPr>
        <w:t xml:space="preserve"> млн грн, в тому числі </w:t>
      </w:r>
      <w:r w:rsidR="00D6264F" w:rsidRPr="00DD735D">
        <w:rPr>
          <w:sz w:val="28"/>
          <w:szCs w:val="28"/>
        </w:rPr>
        <w:t>103,8</w:t>
      </w:r>
      <w:r w:rsidR="008C7436">
        <w:rPr>
          <w:sz w:val="28"/>
          <w:szCs w:val="28"/>
        </w:rPr>
        <w:t xml:space="preserve"> млн грн –</w:t>
      </w:r>
      <w:r w:rsidRPr="00DD735D">
        <w:rPr>
          <w:sz w:val="28"/>
          <w:szCs w:val="28"/>
        </w:rPr>
        <w:t xml:space="preserve"> надходження від плати за послуги, що надаються бюджетними установами згідно із законодавством та </w:t>
      </w:r>
      <w:r w:rsidR="00D6264F" w:rsidRPr="00DD735D">
        <w:rPr>
          <w:sz w:val="28"/>
          <w:szCs w:val="28"/>
        </w:rPr>
        <w:t>32,3</w:t>
      </w:r>
      <w:r w:rsidRPr="00DD735D">
        <w:rPr>
          <w:sz w:val="28"/>
          <w:szCs w:val="28"/>
        </w:rPr>
        <w:t xml:space="preserve"> млн грн - інші джерела власних надходжень бюджетних установ. Видатки за рахунок власних надходжень за 20</w:t>
      </w:r>
      <w:r w:rsidR="00D6264F" w:rsidRPr="00DD735D">
        <w:rPr>
          <w:sz w:val="28"/>
          <w:szCs w:val="28"/>
        </w:rPr>
        <w:t>20</w:t>
      </w:r>
      <w:r w:rsidRPr="00DD735D">
        <w:rPr>
          <w:sz w:val="28"/>
          <w:szCs w:val="28"/>
        </w:rPr>
        <w:t xml:space="preserve"> рік проведені в сумі </w:t>
      </w:r>
      <w:r w:rsidR="00D6264F" w:rsidRPr="00DD735D">
        <w:rPr>
          <w:sz w:val="28"/>
          <w:szCs w:val="28"/>
        </w:rPr>
        <w:t>110,4</w:t>
      </w:r>
      <w:r w:rsidRPr="00DD735D">
        <w:rPr>
          <w:sz w:val="28"/>
          <w:szCs w:val="28"/>
        </w:rPr>
        <w:t xml:space="preserve"> млн грн.</w:t>
      </w:r>
    </w:p>
    <w:p w:rsidR="00D33618" w:rsidRPr="00DD735D" w:rsidRDefault="00D33618" w:rsidP="00D33618">
      <w:pPr>
        <w:rPr>
          <w:sz w:val="28"/>
          <w:szCs w:val="28"/>
        </w:rPr>
      </w:pPr>
    </w:p>
    <w:p w:rsidR="008026D8" w:rsidRPr="00DD735D" w:rsidRDefault="008026D8" w:rsidP="008026D8">
      <w:pPr>
        <w:ind w:firstLine="708"/>
        <w:jc w:val="both"/>
        <w:rPr>
          <w:sz w:val="28"/>
          <w:szCs w:val="28"/>
        </w:rPr>
      </w:pPr>
      <w:r w:rsidRPr="00DD735D">
        <w:rPr>
          <w:sz w:val="28"/>
          <w:szCs w:val="28"/>
        </w:rPr>
        <w:t xml:space="preserve">Надходження екологічного податку до міського бюджету м. Львова становить 2,7 млн грн, при плані 3,0 млн грн або 88,4 відсотка. </w:t>
      </w:r>
    </w:p>
    <w:p w:rsidR="0094439A" w:rsidRPr="00DD735D" w:rsidRDefault="0094439A" w:rsidP="0094439A">
      <w:pPr>
        <w:pStyle w:val="a9"/>
        <w:ind w:left="0" w:right="29" w:firstLine="708"/>
        <w:jc w:val="both"/>
        <w:rPr>
          <w:sz w:val="28"/>
          <w:szCs w:val="28"/>
        </w:rPr>
      </w:pPr>
      <w:r w:rsidRPr="00DD735D">
        <w:rPr>
          <w:sz w:val="28"/>
          <w:szCs w:val="28"/>
        </w:rPr>
        <w:t xml:space="preserve">Видатки природоохоронного фонду заплановані в сумі </w:t>
      </w:r>
      <w:r w:rsidR="00086971" w:rsidRPr="00DD735D">
        <w:rPr>
          <w:sz w:val="28"/>
          <w:szCs w:val="28"/>
          <w:lang w:val="uk-UA"/>
        </w:rPr>
        <w:t>4,15</w:t>
      </w:r>
      <w:r w:rsidRPr="00DD735D">
        <w:rPr>
          <w:sz w:val="28"/>
          <w:szCs w:val="28"/>
        </w:rPr>
        <w:t xml:space="preserve"> млн</w:t>
      </w:r>
      <w:r w:rsidRPr="00DD735D">
        <w:rPr>
          <w:sz w:val="28"/>
          <w:szCs w:val="28"/>
          <w:lang w:val="uk-UA"/>
        </w:rPr>
        <w:t xml:space="preserve"> </w:t>
      </w:r>
      <w:r w:rsidRPr="00DD735D">
        <w:rPr>
          <w:sz w:val="28"/>
          <w:szCs w:val="28"/>
        </w:rPr>
        <w:t>грн</w:t>
      </w:r>
      <w:r w:rsidRPr="00DD735D">
        <w:rPr>
          <w:sz w:val="28"/>
          <w:szCs w:val="28"/>
          <w:lang w:val="uk-UA"/>
        </w:rPr>
        <w:t>, в тому числі</w:t>
      </w:r>
      <w:r w:rsidRPr="00DD735D">
        <w:rPr>
          <w:sz w:val="28"/>
          <w:szCs w:val="28"/>
        </w:rPr>
        <w:t xml:space="preserve"> за рахунок залишку бюджетних коштів станом на 01.01.20</w:t>
      </w:r>
      <w:r w:rsidR="00086971" w:rsidRPr="00DD735D">
        <w:rPr>
          <w:sz w:val="28"/>
          <w:szCs w:val="28"/>
          <w:lang w:val="uk-UA"/>
        </w:rPr>
        <w:t>20</w:t>
      </w:r>
      <w:r w:rsidRPr="00DD735D">
        <w:rPr>
          <w:sz w:val="28"/>
          <w:szCs w:val="28"/>
          <w:lang w:val="uk-UA"/>
        </w:rPr>
        <w:t xml:space="preserve"> – </w:t>
      </w:r>
      <w:r w:rsidR="00086971" w:rsidRPr="00DD735D">
        <w:rPr>
          <w:sz w:val="28"/>
          <w:szCs w:val="28"/>
          <w:lang w:val="uk-UA"/>
        </w:rPr>
        <w:t>1,13</w:t>
      </w:r>
      <w:r w:rsidRPr="00DD735D">
        <w:rPr>
          <w:sz w:val="28"/>
          <w:szCs w:val="28"/>
          <w:lang w:val="uk-UA"/>
        </w:rPr>
        <w:t xml:space="preserve"> млн грн</w:t>
      </w:r>
      <w:r w:rsidRPr="00DD735D">
        <w:rPr>
          <w:sz w:val="28"/>
          <w:szCs w:val="28"/>
        </w:rPr>
        <w:t xml:space="preserve"> Виконання склало </w:t>
      </w:r>
      <w:r w:rsidRPr="00DD735D">
        <w:rPr>
          <w:sz w:val="28"/>
          <w:szCs w:val="28"/>
          <w:lang w:val="uk-UA"/>
        </w:rPr>
        <w:t>2,</w:t>
      </w:r>
      <w:r w:rsidR="00086971" w:rsidRPr="00DD735D">
        <w:rPr>
          <w:sz w:val="28"/>
          <w:szCs w:val="28"/>
          <w:lang w:val="uk-UA"/>
        </w:rPr>
        <w:t>1</w:t>
      </w:r>
      <w:r w:rsidRPr="00DD735D">
        <w:rPr>
          <w:sz w:val="28"/>
          <w:szCs w:val="28"/>
        </w:rPr>
        <w:t xml:space="preserve"> млн грн. </w:t>
      </w:r>
    </w:p>
    <w:p w:rsidR="005F4CC3" w:rsidRPr="00DD735D" w:rsidRDefault="005F4CC3" w:rsidP="00630F05">
      <w:pPr>
        <w:pStyle w:val="a9"/>
        <w:ind w:left="0" w:right="29" w:firstLine="708"/>
        <w:jc w:val="both"/>
        <w:rPr>
          <w:sz w:val="28"/>
          <w:szCs w:val="28"/>
        </w:rPr>
      </w:pPr>
    </w:p>
    <w:p w:rsidR="009E6C32" w:rsidRPr="00DD735D" w:rsidRDefault="00C03A0A" w:rsidP="00630F05">
      <w:pPr>
        <w:ind w:right="29" w:firstLine="708"/>
        <w:jc w:val="both"/>
        <w:rPr>
          <w:sz w:val="28"/>
          <w:szCs w:val="28"/>
        </w:rPr>
      </w:pPr>
      <w:r w:rsidRPr="00DD735D">
        <w:rPr>
          <w:sz w:val="28"/>
          <w:szCs w:val="28"/>
        </w:rPr>
        <w:t>Інформація</w:t>
      </w:r>
      <w:r w:rsidR="009E6C32" w:rsidRPr="00DD735D">
        <w:rPr>
          <w:sz w:val="28"/>
          <w:szCs w:val="28"/>
        </w:rPr>
        <w:t xml:space="preserve"> про виконання міського бюджету м.</w:t>
      </w:r>
      <w:r w:rsidR="00E65959" w:rsidRPr="00DD735D">
        <w:rPr>
          <w:sz w:val="28"/>
          <w:szCs w:val="28"/>
        </w:rPr>
        <w:t xml:space="preserve"> </w:t>
      </w:r>
      <w:r w:rsidR="009E6C32" w:rsidRPr="00DD735D">
        <w:rPr>
          <w:sz w:val="28"/>
          <w:szCs w:val="28"/>
        </w:rPr>
        <w:t xml:space="preserve">Львова </w:t>
      </w:r>
      <w:r w:rsidR="00603A26" w:rsidRPr="00DD735D">
        <w:rPr>
          <w:sz w:val="28"/>
          <w:szCs w:val="28"/>
        </w:rPr>
        <w:t xml:space="preserve">за </w:t>
      </w:r>
      <w:r w:rsidR="002922AB" w:rsidRPr="00DD735D">
        <w:rPr>
          <w:sz w:val="28"/>
          <w:szCs w:val="28"/>
        </w:rPr>
        <w:t>20</w:t>
      </w:r>
      <w:r w:rsidR="00D82FE5" w:rsidRPr="00DD735D">
        <w:rPr>
          <w:sz w:val="28"/>
          <w:szCs w:val="28"/>
        </w:rPr>
        <w:t>20</w:t>
      </w:r>
      <w:r w:rsidR="002922AB" w:rsidRPr="00DD735D">
        <w:rPr>
          <w:sz w:val="28"/>
          <w:szCs w:val="28"/>
        </w:rPr>
        <w:t xml:space="preserve"> рік</w:t>
      </w:r>
      <w:r w:rsidR="005B6D0C" w:rsidRPr="00DD735D">
        <w:rPr>
          <w:sz w:val="28"/>
          <w:szCs w:val="28"/>
        </w:rPr>
        <w:t xml:space="preserve"> </w:t>
      </w:r>
      <w:r w:rsidR="009E6C32" w:rsidRPr="00DD735D">
        <w:rPr>
          <w:sz w:val="28"/>
          <w:szCs w:val="28"/>
        </w:rPr>
        <w:t>дода</w:t>
      </w:r>
      <w:r w:rsidRPr="00DD735D">
        <w:rPr>
          <w:sz w:val="28"/>
          <w:szCs w:val="28"/>
        </w:rPr>
        <w:t>є</w:t>
      </w:r>
      <w:r w:rsidR="009E6C32" w:rsidRPr="00DD735D">
        <w:rPr>
          <w:sz w:val="28"/>
          <w:szCs w:val="28"/>
        </w:rPr>
        <w:t>ться.</w:t>
      </w:r>
    </w:p>
    <w:p w:rsidR="009E6C32" w:rsidRPr="00DD735D" w:rsidRDefault="009E6C32" w:rsidP="00630F05">
      <w:pPr>
        <w:ind w:right="29" w:firstLine="708"/>
        <w:jc w:val="both"/>
        <w:rPr>
          <w:sz w:val="28"/>
          <w:szCs w:val="28"/>
        </w:rPr>
      </w:pPr>
    </w:p>
    <w:p w:rsidR="009E6C32" w:rsidRPr="00DD735D" w:rsidRDefault="009E6C32" w:rsidP="003B1F11">
      <w:pPr>
        <w:ind w:left="-57" w:right="-93" w:firstLine="766"/>
        <w:jc w:val="both"/>
        <w:rPr>
          <w:sz w:val="28"/>
          <w:szCs w:val="28"/>
        </w:rPr>
      </w:pPr>
    </w:p>
    <w:p w:rsidR="0095126D" w:rsidRPr="00DD735D" w:rsidRDefault="00913FF5" w:rsidP="00BF0484">
      <w:pPr>
        <w:shd w:val="clear" w:color="auto" w:fill="FFFFFF"/>
        <w:autoSpaceDE w:val="0"/>
        <w:autoSpaceDN w:val="0"/>
        <w:adjustRightInd w:val="0"/>
        <w:ind w:left="-57" w:right="-93" w:firstLine="57"/>
        <w:jc w:val="both"/>
      </w:pPr>
      <w:r w:rsidRPr="00DD735D">
        <w:rPr>
          <w:sz w:val="28"/>
          <w:szCs w:val="28"/>
        </w:rPr>
        <w:t>Директор департаменту</w:t>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r>
      <w:r w:rsidRPr="00DD735D">
        <w:rPr>
          <w:sz w:val="28"/>
          <w:szCs w:val="28"/>
        </w:rPr>
        <w:tab/>
        <w:t>О.Іщук</w:t>
      </w:r>
    </w:p>
    <w:sectPr w:rsidR="0095126D" w:rsidRPr="00DD735D" w:rsidSect="006D6B6B">
      <w:headerReference w:type="default" r:id="rId8"/>
      <w:footnotePr>
        <w:pos w:val="beneathText"/>
      </w:footnotePr>
      <w:pgSz w:w="12240" w:h="15840"/>
      <w:pgMar w:top="794" w:right="758" w:bottom="1135"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E2" w:rsidRDefault="000067E2">
      <w:r>
        <w:separator/>
      </w:r>
    </w:p>
  </w:endnote>
  <w:endnote w:type="continuationSeparator" w:id="0">
    <w:p w:rsidR="000067E2" w:rsidRDefault="0000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Times">
    <w:panose1 w:val="02020603050405020304"/>
    <w:charset w:val="CC"/>
    <w:family w:val="roman"/>
    <w:pitch w:val="variable"/>
    <w:sig w:usb0="E0002AFF" w:usb1="C0007841" w:usb2="00000009" w:usb3="00000000" w:csb0="000001FF" w:csb1="00000000"/>
  </w:font>
  <w:font w:name="Прямий Проп">
    <w:altName w:val="Courier New"/>
    <w:panose1 w:val="00000000000000000000"/>
    <w:charset w:val="59"/>
    <w:family w:val="roman"/>
    <w:notTrueType/>
    <w:pitch w:val="default"/>
    <w:sig w:usb0="05B8857C" w:usb1="05B88268" w:usb2="28000888" w:usb3="0E3DAE10" w:csb0="00036A06" w:csb1="00000003"/>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E2" w:rsidRDefault="000067E2">
      <w:r>
        <w:separator/>
      </w:r>
    </w:p>
  </w:footnote>
  <w:footnote w:type="continuationSeparator" w:id="0">
    <w:p w:rsidR="000067E2" w:rsidRDefault="0000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83" w:rsidRDefault="000067E2">
    <w:pPr>
      <w:pStyle w:val="a8"/>
      <w:ind w:right="360"/>
    </w:pPr>
    <w:r>
      <w:pict>
        <v:shapetype id="_x0000_t202" coordsize="21600,21600" o:spt="202" path="m,l,21600r21600,l21600,xe">
          <v:stroke joinstyle="miter"/>
          <v:path gradientshapeok="t" o:connecttype="rect"/>
        </v:shapetype>
        <v:shape id="_x0000_s2049" type="#_x0000_t202" style="position:absolute;margin-left:-941.55pt;margin-top:.05pt;width:21.8pt;height:13.5pt;z-index:251657728;mso-wrap-distance-left:0;mso-wrap-distance-right:0;mso-position-horizontal:right;mso-position-horizontal-relative:margin" stroked="f">
          <v:fill color2="black"/>
          <v:textbox style="mso-next-textbox:#_x0000_s2049" inset="0,0,0,0">
            <w:txbxContent>
              <w:p w:rsidR="00875F83" w:rsidRDefault="004D0EAA">
                <w:pPr>
                  <w:pStyle w:val="a8"/>
                </w:pPr>
                <w:r>
                  <w:rPr>
                    <w:rStyle w:val="a3"/>
                  </w:rPr>
                  <w:fldChar w:fldCharType="begin"/>
                </w:r>
                <w:r w:rsidR="00875F83">
                  <w:rPr>
                    <w:rStyle w:val="a3"/>
                  </w:rPr>
                  <w:instrText xml:space="preserve"> PAGE \*ARABIC </w:instrText>
                </w:r>
                <w:r>
                  <w:rPr>
                    <w:rStyle w:val="a3"/>
                  </w:rPr>
                  <w:fldChar w:fldCharType="separate"/>
                </w:r>
                <w:r w:rsidR="001B2611">
                  <w:rPr>
                    <w:rStyle w:val="a3"/>
                    <w:noProof/>
                  </w:rPr>
                  <w:t>5</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8"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3"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1"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2"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3"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4"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2"/>
  </w:num>
  <w:num w:numId="3">
    <w:abstractNumId w:val="24"/>
  </w:num>
  <w:num w:numId="4">
    <w:abstractNumId w:val="20"/>
  </w:num>
  <w:num w:numId="5">
    <w:abstractNumId w:val="18"/>
  </w:num>
  <w:num w:numId="6">
    <w:abstractNumId w:val="21"/>
  </w:num>
  <w:num w:numId="7">
    <w:abstractNumId w:val="1"/>
  </w:num>
  <w:num w:numId="8">
    <w:abstractNumId w:val="15"/>
  </w:num>
  <w:num w:numId="9">
    <w:abstractNumId w:val="23"/>
  </w:num>
  <w:num w:numId="10">
    <w:abstractNumId w:val="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5"/>
  </w:num>
  <w:num w:numId="19">
    <w:abstractNumId w:val="4"/>
  </w:num>
  <w:num w:numId="20">
    <w:abstractNumId w:val="17"/>
  </w:num>
  <w:num w:numId="21">
    <w:abstractNumId w:val="16"/>
  </w:num>
  <w:num w:numId="22">
    <w:abstractNumId w:val="9"/>
  </w:num>
  <w:num w:numId="23">
    <w:abstractNumId w:val="3"/>
  </w:num>
  <w:num w:numId="24">
    <w:abstractNumId w:val="2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067E2"/>
    <w:rsid w:val="000117AE"/>
    <w:rsid w:val="00015038"/>
    <w:rsid w:val="00016133"/>
    <w:rsid w:val="000167AE"/>
    <w:rsid w:val="000224AF"/>
    <w:rsid w:val="000230F9"/>
    <w:rsid w:val="00034D84"/>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56E8"/>
    <w:rsid w:val="00097939"/>
    <w:rsid w:val="000A0729"/>
    <w:rsid w:val="000A26C7"/>
    <w:rsid w:val="000A2C67"/>
    <w:rsid w:val="000A4EBE"/>
    <w:rsid w:val="000A629C"/>
    <w:rsid w:val="000A6CC0"/>
    <w:rsid w:val="000B5F88"/>
    <w:rsid w:val="000B7EA1"/>
    <w:rsid w:val="000C22E1"/>
    <w:rsid w:val="000C5AB7"/>
    <w:rsid w:val="000C642B"/>
    <w:rsid w:val="000D07A6"/>
    <w:rsid w:val="000D65E0"/>
    <w:rsid w:val="000E04C0"/>
    <w:rsid w:val="000E0FE7"/>
    <w:rsid w:val="000E4A60"/>
    <w:rsid w:val="000E587D"/>
    <w:rsid w:val="000E6477"/>
    <w:rsid w:val="000F63E4"/>
    <w:rsid w:val="000F69A2"/>
    <w:rsid w:val="0010752E"/>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7204"/>
    <w:rsid w:val="00191123"/>
    <w:rsid w:val="001916E2"/>
    <w:rsid w:val="001940A3"/>
    <w:rsid w:val="00194C45"/>
    <w:rsid w:val="001A447A"/>
    <w:rsid w:val="001A6CC4"/>
    <w:rsid w:val="001A6DCC"/>
    <w:rsid w:val="001B16D8"/>
    <w:rsid w:val="001B2611"/>
    <w:rsid w:val="001B69F1"/>
    <w:rsid w:val="001C0FD4"/>
    <w:rsid w:val="001C6577"/>
    <w:rsid w:val="001D38F2"/>
    <w:rsid w:val="001D3951"/>
    <w:rsid w:val="001D5980"/>
    <w:rsid w:val="001D71B6"/>
    <w:rsid w:val="001E0946"/>
    <w:rsid w:val="001E3889"/>
    <w:rsid w:val="001F0F68"/>
    <w:rsid w:val="001F371F"/>
    <w:rsid w:val="001F5859"/>
    <w:rsid w:val="001F5A3D"/>
    <w:rsid w:val="001F5F99"/>
    <w:rsid w:val="001F633E"/>
    <w:rsid w:val="00201AD7"/>
    <w:rsid w:val="00201C5B"/>
    <w:rsid w:val="00206277"/>
    <w:rsid w:val="0020632D"/>
    <w:rsid w:val="002145DD"/>
    <w:rsid w:val="00216706"/>
    <w:rsid w:val="002218D4"/>
    <w:rsid w:val="0022457E"/>
    <w:rsid w:val="00224730"/>
    <w:rsid w:val="00224F6D"/>
    <w:rsid w:val="002253CE"/>
    <w:rsid w:val="002273A1"/>
    <w:rsid w:val="00227A06"/>
    <w:rsid w:val="00230689"/>
    <w:rsid w:val="002337F3"/>
    <w:rsid w:val="00233FA7"/>
    <w:rsid w:val="002346F2"/>
    <w:rsid w:val="00235311"/>
    <w:rsid w:val="00235C5B"/>
    <w:rsid w:val="00242492"/>
    <w:rsid w:val="00242B11"/>
    <w:rsid w:val="00242B5C"/>
    <w:rsid w:val="0024356D"/>
    <w:rsid w:val="0024562A"/>
    <w:rsid w:val="002506EF"/>
    <w:rsid w:val="00252283"/>
    <w:rsid w:val="002522AA"/>
    <w:rsid w:val="0025468E"/>
    <w:rsid w:val="00255AC4"/>
    <w:rsid w:val="002575FD"/>
    <w:rsid w:val="002605F1"/>
    <w:rsid w:val="00262FDE"/>
    <w:rsid w:val="00264F3F"/>
    <w:rsid w:val="00267197"/>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E6"/>
    <w:rsid w:val="002A002A"/>
    <w:rsid w:val="002A0F19"/>
    <w:rsid w:val="002A28EF"/>
    <w:rsid w:val="002B019A"/>
    <w:rsid w:val="002B0B80"/>
    <w:rsid w:val="002B3480"/>
    <w:rsid w:val="002B3D1D"/>
    <w:rsid w:val="002B4630"/>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3004C2"/>
    <w:rsid w:val="00300EE7"/>
    <w:rsid w:val="00301EF3"/>
    <w:rsid w:val="003024AB"/>
    <w:rsid w:val="0030367F"/>
    <w:rsid w:val="00306DF4"/>
    <w:rsid w:val="00312F1A"/>
    <w:rsid w:val="0031339A"/>
    <w:rsid w:val="003140C4"/>
    <w:rsid w:val="00320BD6"/>
    <w:rsid w:val="00320D94"/>
    <w:rsid w:val="00323EF4"/>
    <w:rsid w:val="00324CED"/>
    <w:rsid w:val="00325DB4"/>
    <w:rsid w:val="00331DCB"/>
    <w:rsid w:val="00333829"/>
    <w:rsid w:val="0033388E"/>
    <w:rsid w:val="00334B9B"/>
    <w:rsid w:val="00335C29"/>
    <w:rsid w:val="003367C0"/>
    <w:rsid w:val="00336D3F"/>
    <w:rsid w:val="00337080"/>
    <w:rsid w:val="00340897"/>
    <w:rsid w:val="00342126"/>
    <w:rsid w:val="00342F90"/>
    <w:rsid w:val="003430DD"/>
    <w:rsid w:val="003437B7"/>
    <w:rsid w:val="003451B0"/>
    <w:rsid w:val="003474B8"/>
    <w:rsid w:val="00351CC9"/>
    <w:rsid w:val="00360CEC"/>
    <w:rsid w:val="003648C4"/>
    <w:rsid w:val="003653C7"/>
    <w:rsid w:val="0036651E"/>
    <w:rsid w:val="0036710D"/>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14CE"/>
    <w:rsid w:val="003A4590"/>
    <w:rsid w:val="003B1F11"/>
    <w:rsid w:val="003B44E8"/>
    <w:rsid w:val="003C06E1"/>
    <w:rsid w:val="003C1B3C"/>
    <w:rsid w:val="003C1C8F"/>
    <w:rsid w:val="003C723E"/>
    <w:rsid w:val="003D07B2"/>
    <w:rsid w:val="003D21CB"/>
    <w:rsid w:val="003D2674"/>
    <w:rsid w:val="003D5505"/>
    <w:rsid w:val="003D7812"/>
    <w:rsid w:val="003D7C05"/>
    <w:rsid w:val="003E18A0"/>
    <w:rsid w:val="003E4438"/>
    <w:rsid w:val="003E6C72"/>
    <w:rsid w:val="003E75D7"/>
    <w:rsid w:val="003F12BC"/>
    <w:rsid w:val="003F1C71"/>
    <w:rsid w:val="003F1D30"/>
    <w:rsid w:val="003F3F5A"/>
    <w:rsid w:val="003F5123"/>
    <w:rsid w:val="0040040D"/>
    <w:rsid w:val="004016BC"/>
    <w:rsid w:val="00401A0E"/>
    <w:rsid w:val="004036CA"/>
    <w:rsid w:val="004058F4"/>
    <w:rsid w:val="0040705D"/>
    <w:rsid w:val="0040736B"/>
    <w:rsid w:val="00410D5F"/>
    <w:rsid w:val="00417DDE"/>
    <w:rsid w:val="00430250"/>
    <w:rsid w:val="00434583"/>
    <w:rsid w:val="0043462D"/>
    <w:rsid w:val="004356C8"/>
    <w:rsid w:val="004362FE"/>
    <w:rsid w:val="00436E65"/>
    <w:rsid w:val="00444E3E"/>
    <w:rsid w:val="00447D1F"/>
    <w:rsid w:val="00450796"/>
    <w:rsid w:val="00452E1E"/>
    <w:rsid w:val="00460C0A"/>
    <w:rsid w:val="0046139F"/>
    <w:rsid w:val="00461619"/>
    <w:rsid w:val="00461BF4"/>
    <w:rsid w:val="0046284E"/>
    <w:rsid w:val="0046575B"/>
    <w:rsid w:val="0046600C"/>
    <w:rsid w:val="0046619C"/>
    <w:rsid w:val="004669CE"/>
    <w:rsid w:val="0046716C"/>
    <w:rsid w:val="004704C1"/>
    <w:rsid w:val="004723B8"/>
    <w:rsid w:val="00475325"/>
    <w:rsid w:val="0048216E"/>
    <w:rsid w:val="00482E9D"/>
    <w:rsid w:val="00483AF4"/>
    <w:rsid w:val="00486763"/>
    <w:rsid w:val="00486B49"/>
    <w:rsid w:val="004877B3"/>
    <w:rsid w:val="00492479"/>
    <w:rsid w:val="00492CDA"/>
    <w:rsid w:val="004A192D"/>
    <w:rsid w:val="004A4C64"/>
    <w:rsid w:val="004A5F69"/>
    <w:rsid w:val="004B166B"/>
    <w:rsid w:val="004B3862"/>
    <w:rsid w:val="004C4CF8"/>
    <w:rsid w:val="004C5998"/>
    <w:rsid w:val="004C667C"/>
    <w:rsid w:val="004C6DB8"/>
    <w:rsid w:val="004D0415"/>
    <w:rsid w:val="004D0EAA"/>
    <w:rsid w:val="004D2CD4"/>
    <w:rsid w:val="004D37D2"/>
    <w:rsid w:val="004D39A3"/>
    <w:rsid w:val="004D6453"/>
    <w:rsid w:val="004E1579"/>
    <w:rsid w:val="004E7E44"/>
    <w:rsid w:val="004F063A"/>
    <w:rsid w:val="004F1DBE"/>
    <w:rsid w:val="004F4321"/>
    <w:rsid w:val="004F557B"/>
    <w:rsid w:val="004F5E22"/>
    <w:rsid w:val="0050043E"/>
    <w:rsid w:val="0050074B"/>
    <w:rsid w:val="00501CD0"/>
    <w:rsid w:val="00506659"/>
    <w:rsid w:val="00506712"/>
    <w:rsid w:val="00506FFC"/>
    <w:rsid w:val="00507DDC"/>
    <w:rsid w:val="00512038"/>
    <w:rsid w:val="00515B27"/>
    <w:rsid w:val="00517748"/>
    <w:rsid w:val="005211E4"/>
    <w:rsid w:val="00522C2A"/>
    <w:rsid w:val="00522F59"/>
    <w:rsid w:val="00524CF9"/>
    <w:rsid w:val="00530AE3"/>
    <w:rsid w:val="00533712"/>
    <w:rsid w:val="005340AA"/>
    <w:rsid w:val="00534C6B"/>
    <w:rsid w:val="00535498"/>
    <w:rsid w:val="005370F0"/>
    <w:rsid w:val="005449C9"/>
    <w:rsid w:val="0055174E"/>
    <w:rsid w:val="0055212B"/>
    <w:rsid w:val="00557C3D"/>
    <w:rsid w:val="00557F09"/>
    <w:rsid w:val="005629C4"/>
    <w:rsid w:val="00567CAA"/>
    <w:rsid w:val="005716F0"/>
    <w:rsid w:val="0057352A"/>
    <w:rsid w:val="00573EAF"/>
    <w:rsid w:val="005758A9"/>
    <w:rsid w:val="0058227E"/>
    <w:rsid w:val="00583452"/>
    <w:rsid w:val="00587F0C"/>
    <w:rsid w:val="00590148"/>
    <w:rsid w:val="00590C88"/>
    <w:rsid w:val="0059334A"/>
    <w:rsid w:val="00594A54"/>
    <w:rsid w:val="00596896"/>
    <w:rsid w:val="005A220A"/>
    <w:rsid w:val="005B2CEF"/>
    <w:rsid w:val="005B39DF"/>
    <w:rsid w:val="005B3FD1"/>
    <w:rsid w:val="005B56CD"/>
    <w:rsid w:val="005B6D0C"/>
    <w:rsid w:val="005C1340"/>
    <w:rsid w:val="005C244B"/>
    <w:rsid w:val="005C2A97"/>
    <w:rsid w:val="005C5498"/>
    <w:rsid w:val="005C5508"/>
    <w:rsid w:val="005C687D"/>
    <w:rsid w:val="005D1591"/>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A00"/>
    <w:rsid w:val="00630E09"/>
    <w:rsid w:val="00630F05"/>
    <w:rsid w:val="00631D39"/>
    <w:rsid w:val="00632539"/>
    <w:rsid w:val="00633A1A"/>
    <w:rsid w:val="006340C1"/>
    <w:rsid w:val="006417E3"/>
    <w:rsid w:val="006419CF"/>
    <w:rsid w:val="00641A3C"/>
    <w:rsid w:val="00641A3D"/>
    <w:rsid w:val="006456C3"/>
    <w:rsid w:val="006474F6"/>
    <w:rsid w:val="00650780"/>
    <w:rsid w:val="00651810"/>
    <w:rsid w:val="0065243F"/>
    <w:rsid w:val="00652830"/>
    <w:rsid w:val="00654097"/>
    <w:rsid w:val="006557E8"/>
    <w:rsid w:val="006561F7"/>
    <w:rsid w:val="006570FD"/>
    <w:rsid w:val="00661BF3"/>
    <w:rsid w:val="006636DA"/>
    <w:rsid w:val="00666936"/>
    <w:rsid w:val="006731F3"/>
    <w:rsid w:val="0067532E"/>
    <w:rsid w:val="0067740B"/>
    <w:rsid w:val="006828C0"/>
    <w:rsid w:val="00684009"/>
    <w:rsid w:val="006903D7"/>
    <w:rsid w:val="00693997"/>
    <w:rsid w:val="006943C3"/>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2798"/>
    <w:rsid w:val="007233DB"/>
    <w:rsid w:val="00727B2E"/>
    <w:rsid w:val="00727C9F"/>
    <w:rsid w:val="0073115D"/>
    <w:rsid w:val="0073253D"/>
    <w:rsid w:val="007403DF"/>
    <w:rsid w:val="00740A88"/>
    <w:rsid w:val="00742071"/>
    <w:rsid w:val="0074370B"/>
    <w:rsid w:val="0075046C"/>
    <w:rsid w:val="0075067B"/>
    <w:rsid w:val="00752A90"/>
    <w:rsid w:val="007531C9"/>
    <w:rsid w:val="00753484"/>
    <w:rsid w:val="00754AB3"/>
    <w:rsid w:val="00775981"/>
    <w:rsid w:val="007760FA"/>
    <w:rsid w:val="0077611D"/>
    <w:rsid w:val="00777796"/>
    <w:rsid w:val="007811CF"/>
    <w:rsid w:val="007920C6"/>
    <w:rsid w:val="00792E06"/>
    <w:rsid w:val="00794A80"/>
    <w:rsid w:val="00794AD1"/>
    <w:rsid w:val="007A34A5"/>
    <w:rsid w:val="007B33B0"/>
    <w:rsid w:val="007B6459"/>
    <w:rsid w:val="007B7FE5"/>
    <w:rsid w:val="007C6872"/>
    <w:rsid w:val="007D2A5E"/>
    <w:rsid w:val="007E065B"/>
    <w:rsid w:val="007E2F79"/>
    <w:rsid w:val="007E3892"/>
    <w:rsid w:val="007E3B6B"/>
    <w:rsid w:val="007E5A2E"/>
    <w:rsid w:val="007E623E"/>
    <w:rsid w:val="007E70D4"/>
    <w:rsid w:val="007F080D"/>
    <w:rsid w:val="007F32F4"/>
    <w:rsid w:val="007F4648"/>
    <w:rsid w:val="007F6CF4"/>
    <w:rsid w:val="007F7A37"/>
    <w:rsid w:val="0080064B"/>
    <w:rsid w:val="008026D8"/>
    <w:rsid w:val="008028A7"/>
    <w:rsid w:val="00803794"/>
    <w:rsid w:val="00803F7B"/>
    <w:rsid w:val="008119D3"/>
    <w:rsid w:val="0081300F"/>
    <w:rsid w:val="00814423"/>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36E79"/>
    <w:rsid w:val="00840838"/>
    <w:rsid w:val="008416DD"/>
    <w:rsid w:val="00844286"/>
    <w:rsid w:val="00845989"/>
    <w:rsid w:val="00862B81"/>
    <w:rsid w:val="00866C16"/>
    <w:rsid w:val="00867562"/>
    <w:rsid w:val="00870361"/>
    <w:rsid w:val="00871AC6"/>
    <w:rsid w:val="0087302C"/>
    <w:rsid w:val="00875F83"/>
    <w:rsid w:val="008778BC"/>
    <w:rsid w:val="0088026A"/>
    <w:rsid w:val="00881617"/>
    <w:rsid w:val="00883A44"/>
    <w:rsid w:val="00885258"/>
    <w:rsid w:val="00885D10"/>
    <w:rsid w:val="00886E7C"/>
    <w:rsid w:val="00890CE7"/>
    <w:rsid w:val="00892539"/>
    <w:rsid w:val="0089263B"/>
    <w:rsid w:val="0089365C"/>
    <w:rsid w:val="00895AE5"/>
    <w:rsid w:val="008A153F"/>
    <w:rsid w:val="008A4670"/>
    <w:rsid w:val="008A52B7"/>
    <w:rsid w:val="008B217E"/>
    <w:rsid w:val="008B22F4"/>
    <w:rsid w:val="008B508F"/>
    <w:rsid w:val="008B704B"/>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5294"/>
    <w:rsid w:val="00901C03"/>
    <w:rsid w:val="0090217C"/>
    <w:rsid w:val="00903CE8"/>
    <w:rsid w:val="009045B1"/>
    <w:rsid w:val="009076A5"/>
    <w:rsid w:val="00913E51"/>
    <w:rsid w:val="00913FF5"/>
    <w:rsid w:val="00916F61"/>
    <w:rsid w:val="0092017D"/>
    <w:rsid w:val="00925AAA"/>
    <w:rsid w:val="00925EB3"/>
    <w:rsid w:val="0092691E"/>
    <w:rsid w:val="0093265D"/>
    <w:rsid w:val="00935279"/>
    <w:rsid w:val="00937CF4"/>
    <w:rsid w:val="00940D31"/>
    <w:rsid w:val="00943D3E"/>
    <w:rsid w:val="0094439A"/>
    <w:rsid w:val="00944584"/>
    <w:rsid w:val="00944BE9"/>
    <w:rsid w:val="00945048"/>
    <w:rsid w:val="0095126D"/>
    <w:rsid w:val="0095189D"/>
    <w:rsid w:val="009535FE"/>
    <w:rsid w:val="00955724"/>
    <w:rsid w:val="00955B1D"/>
    <w:rsid w:val="00956211"/>
    <w:rsid w:val="009567FB"/>
    <w:rsid w:val="00960DC1"/>
    <w:rsid w:val="009613A1"/>
    <w:rsid w:val="009615B8"/>
    <w:rsid w:val="009640B6"/>
    <w:rsid w:val="0096799F"/>
    <w:rsid w:val="0097190D"/>
    <w:rsid w:val="009738D0"/>
    <w:rsid w:val="009757CB"/>
    <w:rsid w:val="009766E3"/>
    <w:rsid w:val="00980920"/>
    <w:rsid w:val="00983D46"/>
    <w:rsid w:val="00985082"/>
    <w:rsid w:val="009873F7"/>
    <w:rsid w:val="00987B4A"/>
    <w:rsid w:val="00993990"/>
    <w:rsid w:val="00996955"/>
    <w:rsid w:val="009A21D7"/>
    <w:rsid w:val="009A47DC"/>
    <w:rsid w:val="009A4A1B"/>
    <w:rsid w:val="009A4E2E"/>
    <w:rsid w:val="009A6CE0"/>
    <w:rsid w:val="009A7438"/>
    <w:rsid w:val="009A7F58"/>
    <w:rsid w:val="009C1913"/>
    <w:rsid w:val="009C3E4B"/>
    <w:rsid w:val="009C4C97"/>
    <w:rsid w:val="009D3AEC"/>
    <w:rsid w:val="009E2182"/>
    <w:rsid w:val="009E250F"/>
    <w:rsid w:val="009E45BF"/>
    <w:rsid w:val="009E6C32"/>
    <w:rsid w:val="009F0FA2"/>
    <w:rsid w:val="009F1C6E"/>
    <w:rsid w:val="009F2238"/>
    <w:rsid w:val="009F25F3"/>
    <w:rsid w:val="009F3C3F"/>
    <w:rsid w:val="009F467C"/>
    <w:rsid w:val="009F50F4"/>
    <w:rsid w:val="009F5996"/>
    <w:rsid w:val="009F798B"/>
    <w:rsid w:val="00A032BE"/>
    <w:rsid w:val="00A038EC"/>
    <w:rsid w:val="00A06B2D"/>
    <w:rsid w:val="00A11450"/>
    <w:rsid w:val="00A12DBC"/>
    <w:rsid w:val="00A132E0"/>
    <w:rsid w:val="00A13801"/>
    <w:rsid w:val="00A15D5B"/>
    <w:rsid w:val="00A1766A"/>
    <w:rsid w:val="00A25B93"/>
    <w:rsid w:val="00A32C14"/>
    <w:rsid w:val="00A335FE"/>
    <w:rsid w:val="00A354FA"/>
    <w:rsid w:val="00A37B02"/>
    <w:rsid w:val="00A416FC"/>
    <w:rsid w:val="00A42FBF"/>
    <w:rsid w:val="00A437FF"/>
    <w:rsid w:val="00A54224"/>
    <w:rsid w:val="00A542D6"/>
    <w:rsid w:val="00A5524C"/>
    <w:rsid w:val="00A5603A"/>
    <w:rsid w:val="00A60D6D"/>
    <w:rsid w:val="00A62D7D"/>
    <w:rsid w:val="00A6558A"/>
    <w:rsid w:val="00A71CBB"/>
    <w:rsid w:val="00A74571"/>
    <w:rsid w:val="00A74995"/>
    <w:rsid w:val="00A77923"/>
    <w:rsid w:val="00A822ED"/>
    <w:rsid w:val="00A855BE"/>
    <w:rsid w:val="00A86007"/>
    <w:rsid w:val="00A86105"/>
    <w:rsid w:val="00A86E08"/>
    <w:rsid w:val="00A92E85"/>
    <w:rsid w:val="00A93B1D"/>
    <w:rsid w:val="00AA3FA5"/>
    <w:rsid w:val="00AA544E"/>
    <w:rsid w:val="00AB0BB2"/>
    <w:rsid w:val="00AB2010"/>
    <w:rsid w:val="00AB3F91"/>
    <w:rsid w:val="00AB485C"/>
    <w:rsid w:val="00AC404A"/>
    <w:rsid w:val="00AC4CED"/>
    <w:rsid w:val="00AC57F6"/>
    <w:rsid w:val="00AC646A"/>
    <w:rsid w:val="00AD3219"/>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E40"/>
    <w:rsid w:val="00B22EF5"/>
    <w:rsid w:val="00B23629"/>
    <w:rsid w:val="00B25094"/>
    <w:rsid w:val="00B2562C"/>
    <w:rsid w:val="00B259D5"/>
    <w:rsid w:val="00B26671"/>
    <w:rsid w:val="00B26C8F"/>
    <w:rsid w:val="00B3105B"/>
    <w:rsid w:val="00B318B0"/>
    <w:rsid w:val="00B33C66"/>
    <w:rsid w:val="00B35B23"/>
    <w:rsid w:val="00B35DF9"/>
    <w:rsid w:val="00B35E01"/>
    <w:rsid w:val="00B37497"/>
    <w:rsid w:val="00B471BD"/>
    <w:rsid w:val="00B47898"/>
    <w:rsid w:val="00B5003A"/>
    <w:rsid w:val="00B558C1"/>
    <w:rsid w:val="00B55BF3"/>
    <w:rsid w:val="00B661FA"/>
    <w:rsid w:val="00B67FB4"/>
    <w:rsid w:val="00B738E7"/>
    <w:rsid w:val="00B7628C"/>
    <w:rsid w:val="00B80A05"/>
    <w:rsid w:val="00B8232D"/>
    <w:rsid w:val="00B833BE"/>
    <w:rsid w:val="00B8589A"/>
    <w:rsid w:val="00B92E2D"/>
    <w:rsid w:val="00B94BE1"/>
    <w:rsid w:val="00B96208"/>
    <w:rsid w:val="00B9773D"/>
    <w:rsid w:val="00BA07DA"/>
    <w:rsid w:val="00BA19F0"/>
    <w:rsid w:val="00BA2FF6"/>
    <w:rsid w:val="00BA6AD7"/>
    <w:rsid w:val="00BA6E5F"/>
    <w:rsid w:val="00BA7335"/>
    <w:rsid w:val="00BB085C"/>
    <w:rsid w:val="00BB133D"/>
    <w:rsid w:val="00BB15E3"/>
    <w:rsid w:val="00BB2DC6"/>
    <w:rsid w:val="00BB7119"/>
    <w:rsid w:val="00BC2494"/>
    <w:rsid w:val="00BC4729"/>
    <w:rsid w:val="00BC6CD3"/>
    <w:rsid w:val="00BD2DB0"/>
    <w:rsid w:val="00BD323B"/>
    <w:rsid w:val="00BD55C8"/>
    <w:rsid w:val="00BE097B"/>
    <w:rsid w:val="00BE1397"/>
    <w:rsid w:val="00BE3A6B"/>
    <w:rsid w:val="00BE67BC"/>
    <w:rsid w:val="00BF0484"/>
    <w:rsid w:val="00BF2BD0"/>
    <w:rsid w:val="00BF48ED"/>
    <w:rsid w:val="00BF6119"/>
    <w:rsid w:val="00BF6B00"/>
    <w:rsid w:val="00C01AC9"/>
    <w:rsid w:val="00C0269B"/>
    <w:rsid w:val="00C03A0A"/>
    <w:rsid w:val="00C03AF4"/>
    <w:rsid w:val="00C040AF"/>
    <w:rsid w:val="00C0609D"/>
    <w:rsid w:val="00C060E7"/>
    <w:rsid w:val="00C074B9"/>
    <w:rsid w:val="00C10184"/>
    <w:rsid w:val="00C10470"/>
    <w:rsid w:val="00C110AC"/>
    <w:rsid w:val="00C11516"/>
    <w:rsid w:val="00C13A52"/>
    <w:rsid w:val="00C2009F"/>
    <w:rsid w:val="00C21F42"/>
    <w:rsid w:val="00C261F4"/>
    <w:rsid w:val="00C34281"/>
    <w:rsid w:val="00C34EB4"/>
    <w:rsid w:val="00C355AD"/>
    <w:rsid w:val="00C35C51"/>
    <w:rsid w:val="00C41600"/>
    <w:rsid w:val="00C41F2B"/>
    <w:rsid w:val="00C4450C"/>
    <w:rsid w:val="00C46018"/>
    <w:rsid w:val="00C465B9"/>
    <w:rsid w:val="00C468F5"/>
    <w:rsid w:val="00C52993"/>
    <w:rsid w:val="00C54304"/>
    <w:rsid w:val="00C56786"/>
    <w:rsid w:val="00C57135"/>
    <w:rsid w:val="00C5782D"/>
    <w:rsid w:val="00C633B5"/>
    <w:rsid w:val="00C719EB"/>
    <w:rsid w:val="00C73C2E"/>
    <w:rsid w:val="00C74308"/>
    <w:rsid w:val="00C828B7"/>
    <w:rsid w:val="00C84C59"/>
    <w:rsid w:val="00C869C2"/>
    <w:rsid w:val="00C900F7"/>
    <w:rsid w:val="00C934A3"/>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5685"/>
    <w:rsid w:val="00CC5E16"/>
    <w:rsid w:val="00CC61E2"/>
    <w:rsid w:val="00CC6394"/>
    <w:rsid w:val="00CC7CD3"/>
    <w:rsid w:val="00CD3075"/>
    <w:rsid w:val="00CD4333"/>
    <w:rsid w:val="00CD6B97"/>
    <w:rsid w:val="00CE34FF"/>
    <w:rsid w:val="00CE367B"/>
    <w:rsid w:val="00CE3FB4"/>
    <w:rsid w:val="00CE7248"/>
    <w:rsid w:val="00CF2BD8"/>
    <w:rsid w:val="00CF55C8"/>
    <w:rsid w:val="00D00B0E"/>
    <w:rsid w:val="00D029B3"/>
    <w:rsid w:val="00D03A3F"/>
    <w:rsid w:val="00D04807"/>
    <w:rsid w:val="00D055A4"/>
    <w:rsid w:val="00D06F15"/>
    <w:rsid w:val="00D115CD"/>
    <w:rsid w:val="00D11EE4"/>
    <w:rsid w:val="00D138F5"/>
    <w:rsid w:val="00D165BF"/>
    <w:rsid w:val="00D17655"/>
    <w:rsid w:val="00D20FE4"/>
    <w:rsid w:val="00D242E2"/>
    <w:rsid w:val="00D2501E"/>
    <w:rsid w:val="00D25B91"/>
    <w:rsid w:val="00D26210"/>
    <w:rsid w:val="00D2726A"/>
    <w:rsid w:val="00D27351"/>
    <w:rsid w:val="00D33618"/>
    <w:rsid w:val="00D37887"/>
    <w:rsid w:val="00D4101E"/>
    <w:rsid w:val="00D42FF5"/>
    <w:rsid w:val="00D433F5"/>
    <w:rsid w:val="00D4626F"/>
    <w:rsid w:val="00D466A8"/>
    <w:rsid w:val="00D47370"/>
    <w:rsid w:val="00D504A3"/>
    <w:rsid w:val="00D5139A"/>
    <w:rsid w:val="00D53C07"/>
    <w:rsid w:val="00D6185C"/>
    <w:rsid w:val="00D6264F"/>
    <w:rsid w:val="00D62D8A"/>
    <w:rsid w:val="00D630F2"/>
    <w:rsid w:val="00D63604"/>
    <w:rsid w:val="00D65315"/>
    <w:rsid w:val="00D6589D"/>
    <w:rsid w:val="00D70073"/>
    <w:rsid w:val="00D70A4A"/>
    <w:rsid w:val="00D725ED"/>
    <w:rsid w:val="00D74176"/>
    <w:rsid w:val="00D82EE0"/>
    <w:rsid w:val="00D82FE5"/>
    <w:rsid w:val="00D90721"/>
    <w:rsid w:val="00D96AAC"/>
    <w:rsid w:val="00DA2C7F"/>
    <w:rsid w:val="00DA4029"/>
    <w:rsid w:val="00DA58C2"/>
    <w:rsid w:val="00DA6428"/>
    <w:rsid w:val="00DB241E"/>
    <w:rsid w:val="00DB3DB7"/>
    <w:rsid w:val="00DB4E5A"/>
    <w:rsid w:val="00DC07CC"/>
    <w:rsid w:val="00DC28A8"/>
    <w:rsid w:val="00DC343A"/>
    <w:rsid w:val="00DC68C5"/>
    <w:rsid w:val="00DD099E"/>
    <w:rsid w:val="00DD2EC2"/>
    <w:rsid w:val="00DD65AF"/>
    <w:rsid w:val="00DD735D"/>
    <w:rsid w:val="00DE097E"/>
    <w:rsid w:val="00DE1136"/>
    <w:rsid w:val="00DF2CAD"/>
    <w:rsid w:val="00DF3B23"/>
    <w:rsid w:val="00DF4A03"/>
    <w:rsid w:val="00DF7332"/>
    <w:rsid w:val="00E05703"/>
    <w:rsid w:val="00E10E4B"/>
    <w:rsid w:val="00E1456C"/>
    <w:rsid w:val="00E20366"/>
    <w:rsid w:val="00E232A0"/>
    <w:rsid w:val="00E235FA"/>
    <w:rsid w:val="00E25FE4"/>
    <w:rsid w:val="00E30412"/>
    <w:rsid w:val="00E438D7"/>
    <w:rsid w:val="00E44B84"/>
    <w:rsid w:val="00E4503A"/>
    <w:rsid w:val="00E47B6B"/>
    <w:rsid w:val="00E5294E"/>
    <w:rsid w:val="00E56FC4"/>
    <w:rsid w:val="00E57E96"/>
    <w:rsid w:val="00E60BB6"/>
    <w:rsid w:val="00E61AA5"/>
    <w:rsid w:val="00E636DC"/>
    <w:rsid w:val="00E6594C"/>
    <w:rsid w:val="00E65959"/>
    <w:rsid w:val="00E66AD9"/>
    <w:rsid w:val="00E721B8"/>
    <w:rsid w:val="00E74D3D"/>
    <w:rsid w:val="00E74F97"/>
    <w:rsid w:val="00E76F38"/>
    <w:rsid w:val="00E82C6A"/>
    <w:rsid w:val="00E83383"/>
    <w:rsid w:val="00E8626B"/>
    <w:rsid w:val="00E87AA2"/>
    <w:rsid w:val="00EA029E"/>
    <w:rsid w:val="00EA056A"/>
    <w:rsid w:val="00EA05DC"/>
    <w:rsid w:val="00EA274A"/>
    <w:rsid w:val="00EA444A"/>
    <w:rsid w:val="00EA5647"/>
    <w:rsid w:val="00EB3EDE"/>
    <w:rsid w:val="00EB717E"/>
    <w:rsid w:val="00EC0839"/>
    <w:rsid w:val="00EC20FD"/>
    <w:rsid w:val="00EC3A65"/>
    <w:rsid w:val="00EC4E16"/>
    <w:rsid w:val="00EC71DF"/>
    <w:rsid w:val="00EC721A"/>
    <w:rsid w:val="00EC7422"/>
    <w:rsid w:val="00ED09BE"/>
    <w:rsid w:val="00EE5AEA"/>
    <w:rsid w:val="00EE7A66"/>
    <w:rsid w:val="00EF1065"/>
    <w:rsid w:val="00EF3C5A"/>
    <w:rsid w:val="00EF3E8E"/>
    <w:rsid w:val="00EF5174"/>
    <w:rsid w:val="00EF6515"/>
    <w:rsid w:val="00F000AB"/>
    <w:rsid w:val="00F011D7"/>
    <w:rsid w:val="00F01414"/>
    <w:rsid w:val="00F01D75"/>
    <w:rsid w:val="00F028B2"/>
    <w:rsid w:val="00F035DC"/>
    <w:rsid w:val="00F043D2"/>
    <w:rsid w:val="00F060EA"/>
    <w:rsid w:val="00F1103E"/>
    <w:rsid w:val="00F11B73"/>
    <w:rsid w:val="00F23254"/>
    <w:rsid w:val="00F23C12"/>
    <w:rsid w:val="00F25900"/>
    <w:rsid w:val="00F26103"/>
    <w:rsid w:val="00F26164"/>
    <w:rsid w:val="00F26DEC"/>
    <w:rsid w:val="00F338E9"/>
    <w:rsid w:val="00F36670"/>
    <w:rsid w:val="00F428A0"/>
    <w:rsid w:val="00F43491"/>
    <w:rsid w:val="00F43B67"/>
    <w:rsid w:val="00F4781C"/>
    <w:rsid w:val="00F5070B"/>
    <w:rsid w:val="00F54CC1"/>
    <w:rsid w:val="00F55D2D"/>
    <w:rsid w:val="00F57E3C"/>
    <w:rsid w:val="00F630AF"/>
    <w:rsid w:val="00F66064"/>
    <w:rsid w:val="00F67BF2"/>
    <w:rsid w:val="00F70A2B"/>
    <w:rsid w:val="00F805E5"/>
    <w:rsid w:val="00F814D7"/>
    <w:rsid w:val="00F81D13"/>
    <w:rsid w:val="00F83A43"/>
    <w:rsid w:val="00F83C64"/>
    <w:rsid w:val="00F83D18"/>
    <w:rsid w:val="00F849F5"/>
    <w:rsid w:val="00F87801"/>
    <w:rsid w:val="00F87DE9"/>
    <w:rsid w:val="00F92065"/>
    <w:rsid w:val="00F9298D"/>
    <w:rsid w:val="00F92C02"/>
    <w:rsid w:val="00F95437"/>
    <w:rsid w:val="00FA0F1C"/>
    <w:rsid w:val="00FA3668"/>
    <w:rsid w:val="00FB5729"/>
    <w:rsid w:val="00FB7133"/>
    <w:rsid w:val="00FB79FF"/>
    <w:rsid w:val="00FC1177"/>
    <w:rsid w:val="00FC1609"/>
    <w:rsid w:val="00FC2398"/>
    <w:rsid w:val="00FC46BD"/>
    <w:rsid w:val="00FC525A"/>
    <w:rsid w:val="00FC5D21"/>
    <w:rsid w:val="00FC6566"/>
    <w:rsid w:val="00FC7BE5"/>
    <w:rsid w:val="00FD11A8"/>
    <w:rsid w:val="00FD1C50"/>
    <w:rsid w:val="00FD5B43"/>
    <w:rsid w:val="00FE0057"/>
    <w:rsid w:val="00FE02C2"/>
    <w:rsid w:val="00FE06C9"/>
    <w:rsid w:val="00FE2552"/>
    <w:rsid w:val="00FE4112"/>
    <w:rsid w:val="00FE5C2F"/>
    <w:rsid w:val="00FF169F"/>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017F07"/>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Заголовок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70E8-7788-4B06-8BBE-3872F6AA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14613</Words>
  <Characters>8330</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Виконання бюджету м</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Фолюш Роксолана</cp:lastModifiedBy>
  <cp:revision>62</cp:revision>
  <cp:lastPrinted>2021-02-01T09:01:00Z</cp:lastPrinted>
  <dcterms:created xsi:type="dcterms:W3CDTF">2020-01-23T09:52:00Z</dcterms:created>
  <dcterms:modified xsi:type="dcterms:W3CDTF">2021-02-01T09:01:00Z</dcterms:modified>
</cp:coreProperties>
</file>