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3790" w14:textId="77777777" w:rsidR="00440687" w:rsidRDefault="00440687" w:rsidP="00E352E6">
      <w:pPr>
        <w:pStyle w:val="rvps2"/>
        <w:shd w:val="clear" w:color="auto" w:fill="FFFFFF"/>
        <w:spacing w:before="0" w:beforeAutospacing="0" w:after="150" w:afterAutospacing="0"/>
        <w:jc w:val="both"/>
        <w:rPr>
          <w:noProof/>
        </w:rPr>
      </w:pPr>
      <w:bookmarkStart w:id="0" w:name="_GoBack"/>
      <w:bookmarkEnd w:id="0"/>
    </w:p>
    <w:p w14:paraId="65E06434" w14:textId="77777777" w:rsidR="008147BE" w:rsidRDefault="008147BE" w:rsidP="005A5B7B">
      <w:pPr>
        <w:pStyle w:val="rvps2"/>
        <w:shd w:val="clear" w:color="auto" w:fill="FFFFFF"/>
        <w:spacing w:before="0" w:beforeAutospacing="0" w:after="150" w:afterAutospacing="0"/>
        <w:ind w:firstLine="450"/>
        <w:jc w:val="both"/>
        <w:rPr>
          <w:color w:val="000000"/>
        </w:rPr>
      </w:pPr>
    </w:p>
    <w:p w14:paraId="6C71175F" w14:textId="77777777" w:rsidR="005A5B7B" w:rsidRDefault="00B9350A" w:rsidP="00440687">
      <w:pPr>
        <w:pStyle w:val="rvps2"/>
        <w:shd w:val="clear" w:color="auto" w:fill="FFFFFF"/>
        <w:spacing w:before="0" w:beforeAutospacing="0" w:after="0" w:afterAutospacing="0"/>
        <w:ind w:firstLine="448"/>
        <w:jc w:val="center"/>
        <w:rPr>
          <w:color w:val="000000"/>
        </w:rPr>
      </w:pPr>
      <w:r w:rsidRPr="00B9350A">
        <w:rPr>
          <w:color w:val="000000"/>
        </w:rPr>
        <w:t>ПОВІДОМЛЕННЯ ПРО НАМІР УКЛАСТИ ДОГОВІР ПРО ЗАКУПІВЛЮ</w:t>
      </w:r>
    </w:p>
    <w:p w14:paraId="499A9AB6" w14:textId="77777777" w:rsidR="00440687" w:rsidRPr="00440687" w:rsidRDefault="00440687" w:rsidP="00440687">
      <w:pPr>
        <w:pStyle w:val="rvps2"/>
        <w:shd w:val="clear" w:color="auto" w:fill="FFFFFF"/>
        <w:spacing w:before="0" w:beforeAutospacing="0" w:after="0" w:afterAutospacing="0"/>
        <w:ind w:firstLine="448"/>
        <w:jc w:val="center"/>
        <w:rPr>
          <w:color w:val="000000"/>
        </w:rPr>
      </w:pPr>
      <w:r>
        <w:rPr>
          <w:color w:val="000000"/>
        </w:rPr>
        <w:t>на закупівлю:</w:t>
      </w:r>
    </w:p>
    <w:p w14:paraId="4B2E140E" w14:textId="161DE585" w:rsidR="00440687" w:rsidRPr="00440687" w:rsidRDefault="002311E5" w:rsidP="00440687">
      <w:pPr>
        <w:pStyle w:val="rvps2"/>
        <w:shd w:val="clear" w:color="auto" w:fill="FFFFFF"/>
        <w:spacing w:before="0" w:beforeAutospacing="0" w:after="0" w:afterAutospacing="0"/>
        <w:ind w:firstLine="448"/>
        <w:jc w:val="center"/>
        <w:rPr>
          <w:color w:val="000000"/>
        </w:rPr>
      </w:pPr>
      <w:r w:rsidRPr="002311E5">
        <w:rPr>
          <w:color w:val="000000"/>
        </w:rPr>
        <w:t>«Електрична енергія» (ДК 021:2015: 09310000-5 - Електрична енергія)</w:t>
      </w:r>
    </w:p>
    <w:p w14:paraId="41C4320E" w14:textId="77777777" w:rsidR="00440687" w:rsidRPr="00440687" w:rsidRDefault="00440687" w:rsidP="00440687">
      <w:pPr>
        <w:pStyle w:val="rvps2"/>
        <w:shd w:val="clear" w:color="auto" w:fill="FFFFFF"/>
        <w:spacing w:before="0" w:beforeAutospacing="0" w:after="0" w:afterAutospacing="0"/>
        <w:ind w:firstLine="448"/>
        <w:jc w:val="center"/>
        <w:rPr>
          <w:color w:val="000000"/>
        </w:rPr>
      </w:pPr>
      <w:r w:rsidRPr="00440687">
        <w:rPr>
          <w:color w:val="000000"/>
        </w:rPr>
        <w:t xml:space="preserve">Процедура закупівлі – </w:t>
      </w:r>
      <w:r w:rsidR="00B9350A">
        <w:rPr>
          <w:color w:val="000000"/>
        </w:rPr>
        <w:t>переговорна процедура закупівлі</w:t>
      </w:r>
      <w:r w:rsidR="00E23E9A">
        <w:rPr>
          <w:color w:val="000000"/>
        </w:rPr>
        <w:t xml:space="preserve"> (скорочена)</w:t>
      </w:r>
    </w:p>
    <w:p w14:paraId="1EC11C2E" w14:textId="0B0D51A0" w:rsidR="00440687" w:rsidRDefault="00440687" w:rsidP="00440687">
      <w:pPr>
        <w:pStyle w:val="rvps2"/>
        <w:shd w:val="clear" w:color="auto" w:fill="FFFFFF"/>
        <w:spacing w:before="0" w:beforeAutospacing="0" w:after="0" w:afterAutospacing="0"/>
        <w:ind w:firstLine="448"/>
        <w:jc w:val="center"/>
        <w:rPr>
          <w:color w:val="000000"/>
        </w:rPr>
      </w:pPr>
      <w:r w:rsidRPr="00440687">
        <w:rPr>
          <w:color w:val="000000"/>
        </w:rPr>
        <w:t xml:space="preserve">Вид предмету закупівлі – </w:t>
      </w:r>
      <w:r w:rsidR="002311E5">
        <w:rPr>
          <w:color w:val="000000"/>
        </w:rPr>
        <w:t>товар</w:t>
      </w:r>
    </w:p>
    <w:p w14:paraId="7162C30F" w14:textId="77777777" w:rsidR="00440687" w:rsidRDefault="00440687" w:rsidP="005A5B7B">
      <w:pPr>
        <w:pStyle w:val="rvps2"/>
        <w:shd w:val="clear" w:color="auto" w:fill="FFFFFF"/>
        <w:spacing w:before="0" w:beforeAutospacing="0" w:after="150" w:afterAutospacing="0"/>
        <w:ind w:firstLine="450"/>
        <w:jc w:val="both"/>
        <w:rPr>
          <w:color w:val="000000"/>
        </w:rPr>
      </w:pPr>
      <w:bookmarkStart w:id="1" w:name="n1384"/>
      <w:bookmarkEnd w:id="1"/>
    </w:p>
    <w:p w14:paraId="74E2190C" w14:textId="32480DBE" w:rsidR="00FA2AB7" w:rsidRDefault="000605E7" w:rsidP="0031592C">
      <w:pPr>
        <w:pStyle w:val="rvps2"/>
        <w:shd w:val="clear" w:color="auto" w:fill="FFFFFF"/>
        <w:spacing w:before="0" w:beforeAutospacing="0" w:after="0" w:afterAutospacing="0"/>
        <w:jc w:val="both"/>
        <w:rPr>
          <w:b/>
          <w:i/>
          <w:sz w:val="22"/>
          <w:szCs w:val="22"/>
        </w:rPr>
      </w:pPr>
      <w:r>
        <w:rPr>
          <w:b/>
          <w:i/>
          <w:sz w:val="22"/>
          <w:szCs w:val="22"/>
        </w:rPr>
        <w:t>1.</w:t>
      </w:r>
      <w:r w:rsidR="00FA2AB7" w:rsidRPr="00F65641">
        <w:rPr>
          <w:b/>
          <w:i/>
          <w:sz w:val="22"/>
          <w:szCs w:val="22"/>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724FD729" w14:textId="77777777" w:rsidR="0031592C" w:rsidRPr="00943551" w:rsidRDefault="0031592C" w:rsidP="0031592C">
      <w:pPr>
        <w:pStyle w:val="rvps2"/>
        <w:shd w:val="clear" w:color="auto" w:fill="FFFFFF"/>
        <w:spacing w:before="0" w:beforeAutospacing="0" w:after="0" w:afterAutospacing="0"/>
        <w:jc w:val="both"/>
        <w:rPr>
          <w:sz w:val="22"/>
          <w:szCs w:val="22"/>
        </w:rPr>
      </w:pPr>
      <w:r w:rsidRPr="00943551">
        <w:rPr>
          <w:sz w:val="22"/>
          <w:szCs w:val="22"/>
        </w:rPr>
        <w:t>- Франківська районна адміністрація Львівської міської ради</w:t>
      </w:r>
    </w:p>
    <w:p w14:paraId="7BFE3AC6" w14:textId="77777777" w:rsidR="0031592C" w:rsidRPr="00943551" w:rsidRDefault="0031592C" w:rsidP="0031592C">
      <w:pPr>
        <w:pStyle w:val="rvps2"/>
        <w:shd w:val="clear" w:color="auto" w:fill="FFFFFF"/>
        <w:spacing w:before="0" w:beforeAutospacing="0" w:after="0" w:afterAutospacing="0"/>
        <w:jc w:val="both"/>
        <w:rPr>
          <w:sz w:val="22"/>
          <w:szCs w:val="22"/>
        </w:rPr>
      </w:pPr>
      <w:r w:rsidRPr="00943551">
        <w:rPr>
          <w:sz w:val="22"/>
          <w:szCs w:val="22"/>
        </w:rPr>
        <w:t xml:space="preserve">- </w:t>
      </w:r>
      <w:r w:rsidRPr="00943551">
        <w:rPr>
          <w:bCs/>
          <w:sz w:val="22"/>
          <w:szCs w:val="22"/>
        </w:rPr>
        <w:t xml:space="preserve">м.Львів,79057, </w:t>
      </w:r>
      <w:proofErr w:type="spellStart"/>
      <w:r w:rsidRPr="00943551">
        <w:rPr>
          <w:bCs/>
          <w:sz w:val="22"/>
          <w:szCs w:val="22"/>
        </w:rPr>
        <w:t>вул.Генерала</w:t>
      </w:r>
      <w:proofErr w:type="spellEnd"/>
      <w:r w:rsidRPr="00943551">
        <w:rPr>
          <w:bCs/>
          <w:sz w:val="22"/>
          <w:szCs w:val="22"/>
        </w:rPr>
        <w:t xml:space="preserve"> Т.Чупринки,85.</w:t>
      </w:r>
    </w:p>
    <w:p w14:paraId="6321B9EF" w14:textId="77777777" w:rsidR="0031592C" w:rsidRPr="00943551" w:rsidRDefault="0031592C" w:rsidP="0031592C">
      <w:pPr>
        <w:pStyle w:val="rvps2"/>
        <w:shd w:val="clear" w:color="auto" w:fill="FFFFFF"/>
        <w:spacing w:before="0" w:beforeAutospacing="0" w:after="0" w:afterAutospacing="0"/>
        <w:jc w:val="both"/>
        <w:rPr>
          <w:sz w:val="22"/>
          <w:szCs w:val="22"/>
        </w:rPr>
      </w:pPr>
      <w:r w:rsidRPr="00943551">
        <w:rPr>
          <w:sz w:val="22"/>
          <w:szCs w:val="22"/>
        </w:rPr>
        <w:t>- 04056121</w:t>
      </w:r>
    </w:p>
    <w:p w14:paraId="54EA1D11" w14:textId="42A2E56F" w:rsidR="0031592C" w:rsidRPr="000605E7" w:rsidRDefault="0031592C" w:rsidP="000605E7">
      <w:pPr>
        <w:pStyle w:val="rvps2"/>
        <w:shd w:val="clear" w:color="auto" w:fill="FFFFFF"/>
        <w:spacing w:before="0" w:beforeAutospacing="0" w:after="0" w:afterAutospacing="0"/>
        <w:jc w:val="both"/>
        <w:rPr>
          <w:sz w:val="22"/>
          <w:szCs w:val="22"/>
        </w:rPr>
      </w:pPr>
      <w:r w:rsidRPr="00943551">
        <w:rPr>
          <w:sz w:val="22"/>
          <w:szCs w:val="22"/>
        </w:rPr>
        <w:t xml:space="preserve">- Відповідно до п.1 ч.4 ст.2 категорія замовника «органи державної влади та органи місцевого самоврядування, зазначені у пункті 1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w:t>
      </w:r>
    </w:p>
    <w:p w14:paraId="7402D32F" w14:textId="6BEEFCF3" w:rsidR="00FA2AB7" w:rsidRDefault="00FA2AB7" w:rsidP="00F65641">
      <w:pPr>
        <w:pStyle w:val="rvps2"/>
        <w:shd w:val="clear" w:color="auto" w:fill="FFFFFF"/>
        <w:spacing w:before="0" w:beforeAutospacing="0" w:after="0" w:afterAutospacing="0"/>
        <w:jc w:val="both"/>
        <w:rPr>
          <w:b/>
          <w:i/>
          <w:sz w:val="22"/>
          <w:szCs w:val="22"/>
        </w:rPr>
      </w:pPr>
      <w:bookmarkStart w:id="2" w:name="n1385"/>
      <w:bookmarkEnd w:id="2"/>
      <w:r w:rsidRPr="00F65641">
        <w:rPr>
          <w:b/>
          <w:i/>
          <w:sz w:val="22"/>
          <w:szCs w:val="22"/>
          <w:shd w:val="clear" w:color="auto" w:fill="FFFFFF"/>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5A5B7B" w:rsidRPr="00F65641">
        <w:rPr>
          <w:b/>
          <w:i/>
          <w:sz w:val="22"/>
          <w:szCs w:val="22"/>
        </w:rPr>
        <w:t xml:space="preserve"> </w:t>
      </w:r>
    </w:p>
    <w:p w14:paraId="1FC07207" w14:textId="0E700468" w:rsidR="002311E5" w:rsidRPr="002311E5" w:rsidRDefault="002311E5" w:rsidP="002311E5">
      <w:pPr>
        <w:shd w:val="clear" w:color="auto" w:fill="FFFFFF"/>
        <w:spacing w:after="0" w:line="240" w:lineRule="auto"/>
        <w:jc w:val="both"/>
        <w:rPr>
          <w:rFonts w:ascii="Times New Roman" w:eastAsia="Times New Roman" w:hAnsi="Times New Roman" w:cs="Times New Roman"/>
          <w:lang w:eastAsia="uk-UA"/>
        </w:rPr>
      </w:pPr>
      <w:r w:rsidRPr="002311E5">
        <w:rPr>
          <w:rFonts w:ascii="Times New Roman" w:eastAsia="Times New Roman" w:hAnsi="Times New Roman" w:cs="Times New Roman"/>
          <w:lang w:eastAsia="uk-UA"/>
        </w:rPr>
        <w:t>- «Електрична енергія» (ДК 021:2015: 09310000-5 - Електрична енергія)</w:t>
      </w:r>
    </w:p>
    <w:p w14:paraId="34E3376F" w14:textId="77777777" w:rsidR="002311E5" w:rsidRPr="002311E5" w:rsidRDefault="002311E5" w:rsidP="002311E5">
      <w:pPr>
        <w:shd w:val="clear" w:color="auto" w:fill="FFFFFF"/>
        <w:spacing w:after="0" w:line="240" w:lineRule="auto"/>
        <w:jc w:val="both"/>
        <w:rPr>
          <w:rFonts w:ascii="Times New Roman" w:eastAsia="Times New Roman" w:hAnsi="Times New Roman" w:cs="Times New Roman"/>
          <w:lang w:eastAsia="uk-UA"/>
        </w:rPr>
      </w:pPr>
      <w:r w:rsidRPr="002311E5">
        <w:rPr>
          <w:rFonts w:ascii="Times New Roman" w:eastAsia="Times New Roman" w:hAnsi="Times New Roman" w:cs="Times New Roman"/>
          <w:lang w:eastAsia="uk-UA"/>
        </w:rPr>
        <w:t>- ДК 021:2015: 09310000-5 - Електрична енергія</w:t>
      </w:r>
    </w:p>
    <w:p w14:paraId="5920BD50" w14:textId="77777777" w:rsidR="00FA2AB7" w:rsidRPr="00F65641" w:rsidRDefault="00FA2AB7" w:rsidP="00F65641">
      <w:pPr>
        <w:pStyle w:val="rvps2"/>
        <w:shd w:val="clear" w:color="auto" w:fill="FFFFFF"/>
        <w:spacing w:before="0" w:beforeAutospacing="0" w:after="0" w:afterAutospacing="0"/>
        <w:jc w:val="both"/>
        <w:rPr>
          <w:b/>
          <w:i/>
          <w:sz w:val="22"/>
          <w:szCs w:val="22"/>
        </w:rPr>
      </w:pPr>
      <w:r w:rsidRPr="00F65641">
        <w:rPr>
          <w:b/>
          <w:i/>
          <w:sz w:val="22"/>
          <w:szCs w:val="22"/>
          <w:shd w:val="clear" w:color="auto" w:fill="FFFFFF"/>
        </w:rPr>
        <w:t xml:space="preserve">3. </w:t>
      </w:r>
      <w:r w:rsidR="00B9350A">
        <w:rPr>
          <w:b/>
          <w:i/>
          <w:sz w:val="22"/>
          <w:szCs w:val="22"/>
          <w:shd w:val="clear" w:color="auto" w:fill="FFFFFF"/>
        </w:rPr>
        <w:t>К</w:t>
      </w:r>
      <w:r w:rsidR="00B9350A" w:rsidRPr="00B9350A">
        <w:rPr>
          <w:b/>
          <w:i/>
          <w:sz w:val="22"/>
          <w:szCs w:val="22"/>
          <w:shd w:val="clear" w:color="auto" w:fill="FFFFFF"/>
        </w:rPr>
        <w:t>ількість, місце та строк поставки товарів, виконання робіт чи надання послуг</w:t>
      </w:r>
      <w:r w:rsidRPr="00F65641">
        <w:rPr>
          <w:b/>
          <w:i/>
          <w:sz w:val="22"/>
          <w:szCs w:val="22"/>
          <w:shd w:val="clear" w:color="auto" w:fill="FFFFFF"/>
        </w:rPr>
        <w:t>:</w:t>
      </w:r>
    </w:p>
    <w:p w14:paraId="7B3C3FFE" w14:textId="701713C9" w:rsidR="002311E5" w:rsidRPr="00E352E6" w:rsidRDefault="002311E5" w:rsidP="002311E5">
      <w:pPr>
        <w:shd w:val="clear" w:color="auto" w:fill="FFFFFF"/>
        <w:spacing w:after="0" w:line="240" w:lineRule="auto"/>
        <w:jc w:val="both"/>
        <w:rPr>
          <w:rFonts w:ascii="Times New Roman" w:eastAsia="Times New Roman" w:hAnsi="Times New Roman" w:cs="Times New Roman"/>
          <w:shd w:val="clear" w:color="auto" w:fill="FFFFFF"/>
          <w:lang w:eastAsia="uk-UA"/>
        </w:rPr>
      </w:pPr>
      <w:bookmarkStart w:id="3" w:name="n1386"/>
      <w:bookmarkStart w:id="4" w:name="n1387"/>
      <w:bookmarkEnd w:id="3"/>
      <w:bookmarkEnd w:id="4"/>
      <w:r w:rsidRPr="00E352E6">
        <w:rPr>
          <w:rFonts w:ascii="Times New Roman" w:eastAsia="Times New Roman" w:hAnsi="Times New Roman" w:cs="Times New Roman"/>
          <w:lang w:eastAsia="uk-UA"/>
        </w:rPr>
        <w:t xml:space="preserve">- </w:t>
      </w:r>
      <w:r w:rsidR="007A4299" w:rsidRPr="00E352E6">
        <w:rPr>
          <w:rFonts w:ascii="Times New Roman" w:eastAsia="Times New Roman" w:hAnsi="Times New Roman" w:cs="Times New Roman"/>
          <w:shd w:val="clear" w:color="auto" w:fill="FFFFFF"/>
          <w:lang w:eastAsia="uk-UA"/>
        </w:rPr>
        <w:t>11</w:t>
      </w:r>
      <w:r w:rsidRPr="00E352E6">
        <w:rPr>
          <w:rFonts w:ascii="Times New Roman" w:eastAsia="Times New Roman" w:hAnsi="Times New Roman" w:cs="Times New Roman"/>
          <w:shd w:val="clear" w:color="auto" w:fill="FFFFFF"/>
          <w:lang w:eastAsia="uk-UA"/>
        </w:rPr>
        <w:t>0 000 кВт/год</w:t>
      </w:r>
    </w:p>
    <w:p w14:paraId="509CCCE4" w14:textId="435B0126" w:rsidR="002311E5" w:rsidRPr="00E352E6" w:rsidRDefault="002311E5" w:rsidP="002311E5">
      <w:pPr>
        <w:shd w:val="clear" w:color="auto" w:fill="FFFFFF"/>
        <w:spacing w:after="0" w:line="240" w:lineRule="auto"/>
        <w:jc w:val="both"/>
        <w:rPr>
          <w:rFonts w:ascii="Times New Roman" w:eastAsia="Times New Roman" w:hAnsi="Times New Roman" w:cs="Times New Roman"/>
          <w:shd w:val="clear" w:color="auto" w:fill="FFFFFF"/>
          <w:lang w:eastAsia="uk-UA"/>
        </w:rPr>
      </w:pPr>
      <w:r w:rsidRPr="00E352E6">
        <w:rPr>
          <w:rFonts w:ascii="Times New Roman" w:eastAsia="Times New Roman" w:hAnsi="Times New Roman" w:cs="Times New Roman"/>
          <w:shd w:val="clear" w:color="auto" w:fill="FFFFFF"/>
          <w:lang w:eastAsia="uk-UA"/>
        </w:rPr>
        <w:t xml:space="preserve">-  </w:t>
      </w:r>
      <w:r w:rsidR="00D008F0" w:rsidRPr="00E352E6">
        <w:rPr>
          <w:rFonts w:ascii="Times New Roman" w:eastAsia="Times New Roman" w:hAnsi="Times New Roman" w:cs="Times New Roman"/>
          <w:shd w:val="clear" w:color="auto" w:fill="FFFFFF"/>
          <w:lang w:eastAsia="uk-UA"/>
        </w:rPr>
        <w:t xml:space="preserve">79057, </w:t>
      </w:r>
      <w:proofErr w:type="spellStart"/>
      <w:r w:rsidR="00D008F0" w:rsidRPr="00E352E6">
        <w:rPr>
          <w:rFonts w:ascii="Times New Roman" w:eastAsia="Times New Roman" w:hAnsi="Times New Roman" w:cs="Times New Roman"/>
          <w:shd w:val="clear" w:color="auto" w:fill="FFFFFF"/>
          <w:lang w:eastAsia="uk-UA"/>
        </w:rPr>
        <w:t>м.Львів</w:t>
      </w:r>
      <w:proofErr w:type="spellEnd"/>
      <w:r w:rsidR="00D008F0" w:rsidRPr="00E352E6">
        <w:rPr>
          <w:rFonts w:ascii="Times New Roman" w:eastAsia="Times New Roman" w:hAnsi="Times New Roman" w:cs="Times New Roman"/>
          <w:shd w:val="clear" w:color="auto" w:fill="FFFFFF"/>
          <w:lang w:eastAsia="uk-UA"/>
        </w:rPr>
        <w:t xml:space="preserve">, </w:t>
      </w:r>
      <w:proofErr w:type="spellStart"/>
      <w:r w:rsidR="00D008F0" w:rsidRPr="00E352E6">
        <w:rPr>
          <w:rFonts w:ascii="Times New Roman" w:eastAsia="Times New Roman" w:hAnsi="Times New Roman" w:cs="Times New Roman"/>
          <w:shd w:val="clear" w:color="auto" w:fill="FFFFFF"/>
          <w:lang w:eastAsia="uk-UA"/>
        </w:rPr>
        <w:t>вул.Генерала</w:t>
      </w:r>
      <w:proofErr w:type="spellEnd"/>
      <w:r w:rsidR="00D008F0" w:rsidRPr="00E352E6">
        <w:rPr>
          <w:rFonts w:ascii="Times New Roman" w:eastAsia="Times New Roman" w:hAnsi="Times New Roman" w:cs="Times New Roman"/>
          <w:shd w:val="clear" w:color="auto" w:fill="FFFFFF"/>
          <w:lang w:eastAsia="uk-UA"/>
        </w:rPr>
        <w:t xml:space="preserve"> Т.Чупринки,85.</w:t>
      </w:r>
    </w:p>
    <w:p w14:paraId="25822FFA" w14:textId="34F1C4CE" w:rsidR="002311E5" w:rsidRPr="00E352E6" w:rsidRDefault="002311E5" w:rsidP="002311E5">
      <w:pPr>
        <w:pStyle w:val="rvps2"/>
        <w:shd w:val="clear" w:color="auto" w:fill="FFFFFF"/>
        <w:spacing w:before="0" w:beforeAutospacing="0" w:after="0" w:afterAutospacing="0"/>
        <w:jc w:val="both"/>
        <w:rPr>
          <w:sz w:val="22"/>
          <w:szCs w:val="22"/>
        </w:rPr>
      </w:pPr>
      <w:r w:rsidRPr="00E352E6">
        <w:rPr>
          <w:sz w:val="22"/>
          <w:szCs w:val="22"/>
        </w:rPr>
        <w:t xml:space="preserve">- </w:t>
      </w:r>
      <w:r w:rsidRPr="00E352E6">
        <w:rPr>
          <w:bCs/>
          <w:sz w:val="22"/>
          <w:szCs w:val="22"/>
        </w:rPr>
        <w:t>31.12.2021</w:t>
      </w:r>
      <w:r w:rsidR="007A4299" w:rsidRPr="00E352E6">
        <w:rPr>
          <w:bCs/>
          <w:sz w:val="22"/>
          <w:szCs w:val="22"/>
        </w:rPr>
        <w:t>.</w:t>
      </w:r>
    </w:p>
    <w:p w14:paraId="59360627" w14:textId="77777777" w:rsidR="00B9350A" w:rsidRDefault="00B9350A" w:rsidP="00F65641">
      <w:pPr>
        <w:pStyle w:val="rvps2"/>
        <w:shd w:val="clear" w:color="auto" w:fill="FFFFFF"/>
        <w:spacing w:before="0" w:beforeAutospacing="0" w:after="0" w:afterAutospacing="0"/>
        <w:jc w:val="both"/>
        <w:rPr>
          <w:b/>
          <w:bCs/>
          <w:i/>
          <w:sz w:val="22"/>
          <w:szCs w:val="22"/>
        </w:rPr>
      </w:pPr>
      <w:r w:rsidRPr="00B9350A">
        <w:rPr>
          <w:b/>
          <w:bCs/>
          <w:i/>
          <w:sz w:val="22"/>
          <w:szCs w:val="22"/>
        </w:rPr>
        <w:t xml:space="preserve">4. </w:t>
      </w:r>
      <w:r>
        <w:rPr>
          <w:b/>
          <w:bCs/>
          <w:i/>
          <w:sz w:val="22"/>
          <w:szCs w:val="22"/>
        </w:rPr>
        <w:t>Н</w:t>
      </w:r>
      <w:r w:rsidRPr="00B9350A">
        <w:rPr>
          <w:b/>
          <w:bCs/>
          <w:i/>
          <w:sz w:val="22"/>
          <w:szCs w:val="22"/>
        </w:rPr>
        <w:t>айменування, ідентифікаційний код учасника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постачальника товарів, виконавця робіт чи надавача послуг</w:t>
      </w:r>
      <w:r>
        <w:rPr>
          <w:b/>
          <w:bCs/>
          <w:i/>
          <w:sz w:val="22"/>
          <w:szCs w:val="22"/>
        </w:rPr>
        <w:t>:</w:t>
      </w:r>
    </w:p>
    <w:p w14:paraId="0896E854" w14:textId="26F1DA22" w:rsidR="00B9350A" w:rsidRDefault="00B9350A" w:rsidP="00F65641">
      <w:pPr>
        <w:pStyle w:val="rvps2"/>
        <w:shd w:val="clear" w:color="auto" w:fill="FFFFFF"/>
        <w:spacing w:before="0" w:beforeAutospacing="0" w:after="0" w:afterAutospacing="0"/>
        <w:jc w:val="both"/>
        <w:rPr>
          <w:bCs/>
          <w:sz w:val="22"/>
          <w:szCs w:val="22"/>
        </w:rPr>
      </w:pPr>
      <w:r w:rsidRPr="00B9350A">
        <w:rPr>
          <w:bCs/>
          <w:sz w:val="22"/>
          <w:szCs w:val="22"/>
        </w:rPr>
        <w:t xml:space="preserve">- </w:t>
      </w:r>
      <w:r w:rsidR="002311E5" w:rsidRPr="002311E5">
        <w:rPr>
          <w:bCs/>
          <w:sz w:val="22"/>
          <w:szCs w:val="22"/>
        </w:rPr>
        <w:t>Товариство з обмеженою відповідальністю «</w:t>
      </w:r>
      <w:proofErr w:type="spellStart"/>
      <w:r w:rsidR="002311E5" w:rsidRPr="002311E5">
        <w:rPr>
          <w:bCs/>
          <w:sz w:val="22"/>
          <w:szCs w:val="22"/>
        </w:rPr>
        <w:t>Львівенергозбут</w:t>
      </w:r>
      <w:proofErr w:type="spellEnd"/>
      <w:r w:rsidR="002311E5" w:rsidRPr="002311E5">
        <w:rPr>
          <w:bCs/>
          <w:sz w:val="22"/>
          <w:szCs w:val="22"/>
        </w:rPr>
        <w:t>»</w:t>
      </w:r>
    </w:p>
    <w:p w14:paraId="205B900C" w14:textId="5E6BFE43" w:rsidR="00B9350A" w:rsidRDefault="00B9350A" w:rsidP="00524872">
      <w:pPr>
        <w:pStyle w:val="rvps2"/>
        <w:shd w:val="clear" w:color="auto" w:fill="FFFFFF"/>
        <w:tabs>
          <w:tab w:val="left" w:pos="5103"/>
        </w:tabs>
        <w:spacing w:before="0" w:beforeAutospacing="0" w:after="0" w:afterAutospacing="0"/>
        <w:jc w:val="both"/>
        <w:rPr>
          <w:bCs/>
          <w:sz w:val="22"/>
          <w:szCs w:val="22"/>
        </w:rPr>
      </w:pPr>
      <w:r>
        <w:rPr>
          <w:bCs/>
          <w:sz w:val="22"/>
          <w:szCs w:val="22"/>
        </w:rPr>
        <w:t xml:space="preserve">- </w:t>
      </w:r>
      <w:r w:rsidR="002311E5" w:rsidRPr="002311E5">
        <w:rPr>
          <w:bCs/>
          <w:sz w:val="22"/>
          <w:szCs w:val="22"/>
        </w:rPr>
        <w:t>42092130</w:t>
      </w:r>
    </w:p>
    <w:p w14:paraId="73B1D24E" w14:textId="690C08DD" w:rsidR="00B9350A" w:rsidRPr="00B9350A" w:rsidRDefault="00B9350A" w:rsidP="002311E5">
      <w:pPr>
        <w:pStyle w:val="rvps2"/>
        <w:shd w:val="clear" w:color="auto" w:fill="FFFFFF"/>
        <w:spacing w:before="0" w:beforeAutospacing="0" w:after="0" w:afterAutospacing="0"/>
        <w:jc w:val="both"/>
        <w:rPr>
          <w:bCs/>
          <w:sz w:val="22"/>
          <w:szCs w:val="22"/>
        </w:rPr>
      </w:pPr>
      <w:r w:rsidRPr="00180957">
        <w:rPr>
          <w:bCs/>
          <w:sz w:val="22"/>
          <w:szCs w:val="22"/>
        </w:rPr>
        <w:t xml:space="preserve">- </w:t>
      </w:r>
      <w:r w:rsidR="002311E5" w:rsidRPr="002311E5">
        <w:rPr>
          <w:bCs/>
          <w:sz w:val="22"/>
          <w:szCs w:val="22"/>
        </w:rPr>
        <w:t>Суб'єкт середнього підприємництва</w:t>
      </w:r>
    </w:p>
    <w:p w14:paraId="07DDF226" w14:textId="77777777" w:rsidR="00B9350A" w:rsidRDefault="00C81BB9" w:rsidP="002311E5">
      <w:pPr>
        <w:pStyle w:val="rvps2"/>
        <w:shd w:val="clear" w:color="auto" w:fill="FFFFFF"/>
        <w:spacing w:before="0" w:beforeAutospacing="0" w:after="0" w:afterAutospacing="0"/>
        <w:jc w:val="both"/>
        <w:rPr>
          <w:b/>
          <w:bCs/>
          <w:i/>
          <w:sz w:val="22"/>
          <w:szCs w:val="22"/>
        </w:rPr>
      </w:pPr>
      <w:r w:rsidRPr="00C81BB9">
        <w:rPr>
          <w:b/>
          <w:bCs/>
          <w:i/>
          <w:sz w:val="22"/>
          <w:szCs w:val="22"/>
        </w:rPr>
        <w:t>5. Місцезнаходження та контактні номери телефонів учасника (учасників), з яким (якими) проведено переговори:</w:t>
      </w:r>
    </w:p>
    <w:p w14:paraId="689F605D" w14:textId="6BAF0BB3" w:rsidR="00D321F5" w:rsidRDefault="00C81BB9" w:rsidP="002311E5">
      <w:pPr>
        <w:pStyle w:val="rvps2"/>
        <w:shd w:val="clear" w:color="auto" w:fill="FFFFFF"/>
        <w:spacing w:before="0" w:beforeAutospacing="0" w:after="0" w:afterAutospacing="0"/>
        <w:jc w:val="both"/>
        <w:rPr>
          <w:bCs/>
          <w:sz w:val="22"/>
          <w:szCs w:val="22"/>
        </w:rPr>
      </w:pPr>
      <w:r w:rsidRPr="00213D9F">
        <w:rPr>
          <w:bCs/>
          <w:sz w:val="22"/>
          <w:szCs w:val="22"/>
        </w:rPr>
        <w:t xml:space="preserve">- </w:t>
      </w:r>
      <w:r w:rsidR="002311E5" w:rsidRPr="002311E5">
        <w:rPr>
          <w:bCs/>
          <w:sz w:val="22"/>
          <w:szCs w:val="22"/>
        </w:rPr>
        <w:t>79</w:t>
      </w:r>
      <w:r w:rsidR="00524872">
        <w:rPr>
          <w:bCs/>
          <w:sz w:val="22"/>
          <w:szCs w:val="22"/>
        </w:rPr>
        <w:t>016, м. Львів, вул. Шевченка, 1/</w:t>
      </w:r>
      <w:r w:rsidR="00524872" w:rsidRPr="00524872">
        <w:rPr>
          <w:bCs/>
          <w:sz w:val="22"/>
          <w:szCs w:val="22"/>
          <w:lang w:val="ru-RU"/>
        </w:rPr>
        <w:t xml:space="preserve"> </w:t>
      </w:r>
      <w:proofErr w:type="spellStart"/>
      <w:r w:rsidR="00524872">
        <w:rPr>
          <w:bCs/>
          <w:sz w:val="22"/>
          <w:szCs w:val="22"/>
        </w:rPr>
        <w:t>тел</w:t>
      </w:r>
      <w:proofErr w:type="spellEnd"/>
      <w:r w:rsidR="00524872">
        <w:rPr>
          <w:bCs/>
          <w:sz w:val="22"/>
          <w:szCs w:val="22"/>
        </w:rPr>
        <w:t xml:space="preserve">. </w:t>
      </w:r>
      <w:r w:rsidR="002311E5">
        <w:rPr>
          <w:bCs/>
          <w:sz w:val="22"/>
          <w:szCs w:val="22"/>
        </w:rPr>
        <w:t>(032)259-59-59</w:t>
      </w:r>
      <w:r w:rsidR="002311E5" w:rsidRPr="002311E5">
        <w:rPr>
          <w:bCs/>
          <w:sz w:val="22"/>
          <w:szCs w:val="22"/>
        </w:rPr>
        <w:t>, kanc@lvivenergozbut.com</w:t>
      </w:r>
      <w:r w:rsidR="002311E5">
        <w:rPr>
          <w:bCs/>
          <w:sz w:val="22"/>
          <w:szCs w:val="22"/>
        </w:rPr>
        <w:t>/</w:t>
      </w:r>
      <w:r w:rsidR="002311E5" w:rsidRPr="002311E5">
        <w:t xml:space="preserve"> </w:t>
      </w:r>
      <w:r w:rsidR="002311E5">
        <w:rPr>
          <w:bCs/>
          <w:sz w:val="22"/>
          <w:szCs w:val="22"/>
        </w:rPr>
        <w:t>Д</w:t>
      </w:r>
      <w:r w:rsidR="002311E5" w:rsidRPr="002311E5">
        <w:rPr>
          <w:bCs/>
          <w:sz w:val="22"/>
          <w:szCs w:val="22"/>
        </w:rPr>
        <w:t xml:space="preserve">иректор </w:t>
      </w:r>
      <w:proofErr w:type="spellStart"/>
      <w:r w:rsidR="002311E5" w:rsidRPr="002311E5">
        <w:rPr>
          <w:bCs/>
          <w:sz w:val="22"/>
          <w:szCs w:val="22"/>
        </w:rPr>
        <w:t>Ющак</w:t>
      </w:r>
      <w:proofErr w:type="spellEnd"/>
      <w:r w:rsidR="002311E5" w:rsidRPr="002311E5">
        <w:rPr>
          <w:bCs/>
          <w:sz w:val="22"/>
          <w:szCs w:val="22"/>
        </w:rPr>
        <w:t xml:space="preserve"> </w:t>
      </w:r>
      <w:proofErr w:type="spellStart"/>
      <w:r w:rsidR="002311E5" w:rsidRPr="002311E5">
        <w:rPr>
          <w:bCs/>
          <w:sz w:val="22"/>
          <w:szCs w:val="22"/>
        </w:rPr>
        <w:t>Констянтин</w:t>
      </w:r>
      <w:proofErr w:type="spellEnd"/>
      <w:r w:rsidR="002311E5" w:rsidRPr="002311E5">
        <w:rPr>
          <w:bCs/>
          <w:sz w:val="22"/>
          <w:szCs w:val="22"/>
        </w:rPr>
        <w:t xml:space="preserve">  Михайлович</w:t>
      </w:r>
      <w:r w:rsidR="002311E5">
        <w:rPr>
          <w:bCs/>
          <w:sz w:val="22"/>
          <w:szCs w:val="22"/>
        </w:rPr>
        <w:t xml:space="preserve">/ Представник </w:t>
      </w:r>
      <w:r w:rsidR="002311E5" w:rsidRPr="002311E5">
        <w:rPr>
          <w:bCs/>
          <w:sz w:val="22"/>
          <w:szCs w:val="22"/>
        </w:rPr>
        <w:t>Начальник Цен</w:t>
      </w:r>
      <w:r w:rsidR="002311E5">
        <w:rPr>
          <w:bCs/>
          <w:sz w:val="22"/>
          <w:szCs w:val="22"/>
        </w:rPr>
        <w:t xml:space="preserve">трального Центру обслуговування </w:t>
      </w:r>
      <w:r w:rsidR="002311E5" w:rsidRPr="002311E5">
        <w:rPr>
          <w:bCs/>
          <w:sz w:val="22"/>
          <w:szCs w:val="22"/>
        </w:rPr>
        <w:t xml:space="preserve">клієнтів </w:t>
      </w:r>
      <w:proofErr w:type="spellStart"/>
      <w:r w:rsidR="002311E5" w:rsidRPr="002311E5">
        <w:rPr>
          <w:bCs/>
          <w:sz w:val="22"/>
          <w:szCs w:val="22"/>
        </w:rPr>
        <w:t>Артим</w:t>
      </w:r>
      <w:proofErr w:type="spellEnd"/>
      <w:r w:rsidR="002311E5" w:rsidRPr="002311E5">
        <w:rPr>
          <w:bCs/>
          <w:sz w:val="22"/>
          <w:szCs w:val="22"/>
        </w:rPr>
        <w:t xml:space="preserve"> Леся Федорівна</w:t>
      </w:r>
    </w:p>
    <w:p w14:paraId="4540B157" w14:textId="77777777" w:rsidR="00C81BB9" w:rsidRDefault="00C81BB9" w:rsidP="002311E5">
      <w:pPr>
        <w:pStyle w:val="rvps2"/>
        <w:shd w:val="clear" w:color="auto" w:fill="FFFFFF"/>
        <w:spacing w:before="0" w:beforeAutospacing="0" w:after="0" w:afterAutospacing="0"/>
        <w:jc w:val="both"/>
        <w:rPr>
          <w:b/>
          <w:bCs/>
          <w:i/>
          <w:sz w:val="22"/>
          <w:szCs w:val="22"/>
        </w:rPr>
      </w:pPr>
      <w:r w:rsidRPr="00C81BB9">
        <w:rPr>
          <w:b/>
          <w:bCs/>
          <w:i/>
          <w:sz w:val="22"/>
          <w:szCs w:val="22"/>
        </w:rPr>
        <w:t>6. Узгоджена ціна пропозиц</w:t>
      </w:r>
      <w:r>
        <w:rPr>
          <w:b/>
          <w:bCs/>
          <w:i/>
          <w:sz w:val="22"/>
          <w:szCs w:val="22"/>
        </w:rPr>
        <w:t>ії учасника процедури закупівлі:</w:t>
      </w:r>
    </w:p>
    <w:p w14:paraId="3EB2B67D" w14:textId="77777777" w:rsidR="007A4299" w:rsidRPr="007A4299" w:rsidRDefault="007A4299" w:rsidP="007A4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rPr>
          <w:rFonts w:ascii="Times New Roman" w:eastAsia="Times New Roman" w:hAnsi="Times New Roman" w:cs="Times New Roman"/>
          <w:lang w:eastAsia="ru-RU"/>
        </w:rPr>
      </w:pPr>
      <w:r w:rsidRPr="007A4299">
        <w:t xml:space="preserve">- </w:t>
      </w:r>
      <w:r w:rsidRPr="007A4299">
        <w:rPr>
          <w:rFonts w:ascii="Times New Roman" w:eastAsia="Times New Roman" w:hAnsi="Times New Roman" w:cs="Times New Roman"/>
          <w:lang w:eastAsia="ru-RU"/>
        </w:rPr>
        <w:t>288 609.00 грн.(двісті вісімдесят вісім тисяч шістсот дев’ять грн. 00 коп.) з ПДВ</w:t>
      </w:r>
      <w:bookmarkStart w:id="5" w:name="n1388"/>
      <w:bookmarkEnd w:id="5"/>
    </w:p>
    <w:p w14:paraId="7F89763C" w14:textId="664FAB8C" w:rsidR="00953082" w:rsidRPr="00F65641" w:rsidRDefault="00953082" w:rsidP="00953082">
      <w:pPr>
        <w:pStyle w:val="rvps2"/>
        <w:shd w:val="clear" w:color="auto" w:fill="FFFFFF"/>
        <w:spacing w:before="0" w:beforeAutospacing="0" w:after="0" w:afterAutospacing="0"/>
        <w:jc w:val="both"/>
        <w:rPr>
          <w:b/>
          <w:i/>
          <w:sz w:val="22"/>
          <w:szCs w:val="22"/>
        </w:rPr>
      </w:pPr>
      <w:r w:rsidRPr="007F1FF1">
        <w:rPr>
          <w:b/>
          <w:i/>
          <w:sz w:val="22"/>
          <w:szCs w:val="22"/>
        </w:rPr>
        <w:t>7. Умови оплати:</w:t>
      </w:r>
    </w:p>
    <w:p w14:paraId="21D7B2D9" w14:textId="77777777" w:rsidR="002311E5" w:rsidRPr="00F65641" w:rsidRDefault="002311E5" w:rsidP="002311E5">
      <w:pPr>
        <w:pStyle w:val="rvps2"/>
        <w:shd w:val="clear" w:color="auto" w:fill="FFFFFF"/>
        <w:spacing w:before="0" w:beforeAutospacing="0" w:after="0" w:afterAutospacing="0"/>
        <w:jc w:val="both"/>
        <w:rPr>
          <w:sz w:val="22"/>
          <w:szCs w:val="22"/>
        </w:rPr>
      </w:pPr>
      <w:r w:rsidRPr="00F65641">
        <w:rPr>
          <w:sz w:val="22"/>
          <w:szCs w:val="22"/>
        </w:rPr>
        <w:t xml:space="preserve">Подія: </w:t>
      </w:r>
      <w:r>
        <w:rPr>
          <w:sz w:val="22"/>
          <w:szCs w:val="22"/>
        </w:rPr>
        <w:t>Поставка товару</w:t>
      </w:r>
    </w:p>
    <w:p w14:paraId="6AF4F93C" w14:textId="77777777" w:rsidR="002311E5" w:rsidRPr="00F65641" w:rsidRDefault="002311E5" w:rsidP="002311E5">
      <w:pPr>
        <w:pStyle w:val="rvps2"/>
        <w:shd w:val="clear" w:color="auto" w:fill="FFFFFF"/>
        <w:spacing w:before="0" w:beforeAutospacing="0" w:after="0" w:afterAutospacing="0"/>
        <w:jc w:val="both"/>
        <w:rPr>
          <w:sz w:val="22"/>
          <w:szCs w:val="22"/>
        </w:rPr>
      </w:pPr>
      <w:r w:rsidRPr="00C5462D">
        <w:rPr>
          <w:sz w:val="22"/>
          <w:szCs w:val="22"/>
        </w:rPr>
        <w:t xml:space="preserve">Опис: Розрахунок Споживача з Постачальником електричної енергії здійснюється за тарифами </w:t>
      </w:r>
      <w:r>
        <w:rPr>
          <w:sz w:val="22"/>
          <w:szCs w:val="22"/>
        </w:rPr>
        <w:t xml:space="preserve">та </w:t>
      </w:r>
      <w:r w:rsidRPr="00C5462D">
        <w:rPr>
          <w:sz w:val="22"/>
          <w:szCs w:val="22"/>
        </w:rPr>
        <w:t xml:space="preserve">згідно з </w:t>
      </w:r>
      <w:r>
        <w:rPr>
          <w:sz w:val="22"/>
          <w:szCs w:val="22"/>
        </w:rPr>
        <w:t xml:space="preserve">умовами </w:t>
      </w:r>
      <w:r w:rsidRPr="00C5462D">
        <w:rPr>
          <w:sz w:val="22"/>
          <w:szCs w:val="22"/>
        </w:rPr>
        <w:t>договор</w:t>
      </w:r>
      <w:r>
        <w:rPr>
          <w:sz w:val="22"/>
          <w:szCs w:val="22"/>
        </w:rPr>
        <w:t>у</w:t>
      </w:r>
      <w:r w:rsidRPr="00C5462D">
        <w:rPr>
          <w:sz w:val="22"/>
          <w:szCs w:val="22"/>
        </w:rPr>
        <w:t xml:space="preserve"> про постачанн</w:t>
      </w:r>
      <w:r>
        <w:rPr>
          <w:sz w:val="22"/>
          <w:szCs w:val="22"/>
        </w:rPr>
        <w:t xml:space="preserve">я/закупівлю електричної енергії. </w:t>
      </w:r>
      <w:r w:rsidRPr="00C5462D">
        <w:rPr>
          <w:sz w:val="22"/>
          <w:szCs w:val="22"/>
        </w:rPr>
        <w:t>Розрахунковим періодом вважається календарний місяць (з першого по останнє число місяця).</w:t>
      </w:r>
    </w:p>
    <w:p w14:paraId="530A5ACC" w14:textId="77777777" w:rsidR="002311E5" w:rsidRPr="00F65641" w:rsidRDefault="002311E5" w:rsidP="002311E5">
      <w:pPr>
        <w:pStyle w:val="rvps2"/>
        <w:spacing w:before="0" w:beforeAutospacing="0" w:after="0" w:afterAutospacing="0"/>
        <w:jc w:val="both"/>
        <w:rPr>
          <w:sz w:val="22"/>
          <w:szCs w:val="22"/>
        </w:rPr>
      </w:pPr>
      <w:r w:rsidRPr="00F65641">
        <w:rPr>
          <w:sz w:val="22"/>
          <w:szCs w:val="22"/>
        </w:rPr>
        <w:t xml:space="preserve">Тип оплати: </w:t>
      </w:r>
      <w:proofErr w:type="spellStart"/>
      <w:r w:rsidRPr="002E0BD6">
        <w:rPr>
          <w:sz w:val="22"/>
          <w:szCs w:val="22"/>
        </w:rPr>
        <w:t>Післяоплата</w:t>
      </w:r>
      <w:proofErr w:type="spellEnd"/>
      <w:r w:rsidRPr="00F65641">
        <w:rPr>
          <w:sz w:val="22"/>
          <w:szCs w:val="22"/>
        </w:rPr>
        <w:tab/>
      </w:r>
    </w:p>
    <w:p w14:paraId="4F4A2272" w14:textId="77777777" w:rsidR="002311E5" w:rsidRPr="00F65641" w:rsidRDefault="002311E5" w:rsidP="002311E5">
      <w:pPr>
        <w:pStyle w:val="rvps2"/>
        <w:spacing w:before="0" w:beforeAutospacing="0" w:after="0" w:afterAutospacing="0"/>
        <w:jc w:val="both"/>
        <w:rPr>
          <w:sz w:val="22"/>
          <w:szCs w:val="22"/>
        </w:rPr>
      </w:pPr>
      <w:r w:rsidRPr="00F65641">
        <w:rPr>
          <w:sz w:val="22"/>
          <w:szCs w:val="22"/>
        </w:rPr>
        <w:t>Тип днів: Календарні</w:t>
      </w:r>
    </w:p>
    <w:p w14:paraId="6A183D30" w14:textId="77777777" w:rsidR="002311E5" w:rsidRPr="00F65641" w:rsidRDefault="002311E5" w:rsidP="002311E5">
      <w:pPr>
        <w:spacing w:after="0" w:line="240" w:lineRule="auto"/>
        <w:rPr>
          <w:rFonts w:ascii="Times New Roman" w:hAnsi="Times New Roman" w:cs="Times New Roman"/>
        </w:rPr>
      </w:pPr>
      <w:r w:rsidRPr="00F65641">
        <w:rPr>
          <w:rFonts w:ascii="Times New Roman" w:hAnsi="Times New Roman" w:cs="Times New Roman"/>
        </w:rPr>
        <w:t xml:space="preserve">Розмір оплати (%): </w:t>
      </w:r>
      <w:r>
        <w:rPr>
          <w:rFonts w:ascii="Times New Roman" w:hAnsi="Times New Roman" w:cs="Times New Roman"/>
        </w:rPr>
        <w:t>100</w:t>
      </w:r>
    </w:p>
    <w:p w14:paraId="3EF0491B" w14:textId="77777777" w:rsidR="002311E5" w:rsidRPr="00F65641" w:rsidRDefault="002311E5" w:rsidP="002311E5">
      <w:pPr>
        <w:spacing w:after="0" w:line="240" w:lineRule="auto"/>
        <w:rPr>
          <w:rFonts w:ascii="Times New Roman" w:hAnsi="Times New Roman" w:cs="Times New Roman"/>
        </w:rPr>
      </w:pPr>
      <w:r>
        <w:rPr>
          <w:rFonts w:ascii="Times New Roman" w:hAnsi="Times New Roman" w:cs="Times New Roman"/>
        </w:rPr>
        <w:t>Період (днів): 20</w:t>
      </w:r>
    </w:p>
    <w:p w14:paraId="3E8FCBFF" w14:textId="77777777" w:rsidR="00C81BB9" w:rsidRDefault="00953082" w:rsidP="00C81BB9">
      <w:pPr>
        <w:pStyle w:val="rvps2"/>
        <w:shd w:val="clear" w:color="auto" w:fill="FFFFFF"/>
        <w:spacing w:before="0" w:beforeAutospacing="0" w:after="0" w:afterAutospacing="0"/>
        <w:jc w:val="both"/>
        <w:rPr>
          <w:b/>
          <w:bCs/>
          <w:i/>
          <w:sz w:val="22"/>
          <w:szCs w:val="22"/>
        </w:rPr>
      </w:pPr>
      <w:r>
        <w:rPr>
          <w:b/>
          <w:bCs/>
          <w:i/>
          <w:sz w:val="22"/>
          <w:szCs w:val="22"/>
        </w:rPr>
        <w:t>8</w:t>
      </w:r>
      <w:r w:rsidR="00C81BB9" w:rsidRPr="00C81BB9">
        <w:rPr>
          <w:b/>
          <w:bCs/>
          <w:i/>
          <w:sz w:val="22"/>
          <w:szCs w:val="22"/>
        </w:rPr>
        <w:t>. Умова застосування переговорної процедури закупівлі відповідно до частини другої цієї статті:</w:t>
      </w:r>
    </w:p>
    <w:p w14:paraId="2D91D865" w14:textId="32002761" w:rsidR="00C81BB9" w:rsidRDefault="00C81BB9" w:rsidP="00C81BB9">
      <w:pPr>
        <w:pStyle w:val="rvps2"/>
        <w:shd w:val="clear" w:color="auto" w:fill="FFFFFF"/>
        <w:spacing w:before="0" w:beforeAutospacing="0" w:after="0" w:afterAutospacing="0"/>
        <w:jc w:val="both"/>
        <w:rPr>
          <w:bCs/>
          <w:sz w:val="22"/>
          <w:szCs w:val="22"/>
        </w:rPr>
      </w:pPr>
      <w:r w:rsidRPr="00C81BB9">
        <w:rPr>
          <w:bCs/>
          <w:sz w:val="22"/>
          <w:szCs w:val="22"/>
        </w:rPr>
        <w:t xml:space="preserve">- </w:t>
      </w:r>
      <w:r w:rsidR="002311E5">
        <w:rPr>
          <w:bCs/>
          <w:sz w:val="22"/>
          <w:szCs w:val="22"/>
        </w:rPr>
        <w:t>п.</w:t>
      </w:r>
      <w:r w:rsidR="002311E5" w:rsidRPr="002311E5">
        <w:rPr>
          <w:bCs/>
          <w:sz w:val="22"/>
          <w:szCs w:val="22"/>
        </w:rPr>
        <w:t xml:space="preserve"> 1 ч.</w:t>
      </w:r>
      <w:r w:rsidR="002311E5">
        <w:rPr>
          <w:bCs/>
          <w:sz w:val="22"/>
          <w:szCs w:val="22"/>
        </w:rPr>
        <w:t xml:space="preserve"> </w:t>
      </w:r>
      <w:r w:rsidR="002311E5" w:rsidRPr="002311E5">
        <w:rPr>
          <w:bCs/>
          <w:sz w:val="22"/>
          <w:szCs w:val="22"/>
        </w:rPr>
        <w:t>2 ст.</w:t>
      </w:r>
      <w:r w:rsidR="002311E5">
        <w:rPr>
          <w:bCs/>
          <w:sz w:val="22"/>
          <w:szCs w:val="22"/>
        </w:rPr>
        <w:t xml:space="preserve"> </w:t>
      </w:r>
      <w:r w:rsidR="002311E5" w:rsidRPr="002311E5">
        <w:rPr>
          <w:bCs/>
          <w:sz w:val="22"/>
          <w:szCs w:val="22"/>
        </w:rPr>
        <w:t>40 Закону, якщо було двічі відмінено процедуру відкритих торгів, у тому числі частково (за лотом), через відсутність достатньої кількості тендерних пропозицій, визначеної цим Законом.</w:t>
      </w:r>
    </w:p>
    <w:p w14:paraId="4F275D9A" w14:textId="1850854D" w:rsidR="00B9350A" w:rsidRDefault="00953082" w:rsidP="00C81BB9">
      <w:pPr>
        <w:pStyle w:val="rvps2"/>
        <w:shd w:val="clear" w:color="auto" w:fill="FFFFFF"/>
        <w:spacing w:before="0" w:beforeAutospacing="0" w:after="0" w:afterAutospacing="0"/>
        <w:jc w:val="both"/>
        <w:rPr>
          <w:b/>
          <w:bCs/>
          <w:i/>
          <w:sz w:val="22"/>
          <w:szCs w:val="22"/>
        </w:rPr>
      </w:pPr>
      <w:r>
        <w:rPr>
          <w:b/>
          <w:bCs/>
          <w:i/>
          <w:sz w:val="22"/>
          <w:szCs w:val="22"/>
        </w:rPr>
        <w:lastRenderedPageBreak/>
        <w:t>9</w:t>
      </w:r>
      <w:r w:rsidR="00C81BB9" w:rsidRPr="00C81BB9">
        <w:rPr>
          <w:b/>
          <w:bCs/>
          <w:i/>
          <w:sz w:val="22"/>
          <w:szCs w:val="22"/>
        </w:rPr>
        <w:t>. Обґрунтування застосування переговорної процедури закупівлі з посиланням на експертні, нормативні, технічні та інші документи, що підтверджують наявність умов застосування п</w:t>
      </w:r>
      <w:r w:rsidR="00C81BB9">
        <w:rPr>
          <w:b/>
          <w:bCs/>
          <w:i/>
          <w:sz w:val="22"/>
          <w:szCs w:val="22"/>
        </w:rPr>
        <w:t>ереговорної процедури закупівлі:</w:t>
      </w:r>
    </w:p>
    <w:p w14:paraId="64169856" w14:textId="58BA0E0A" w:rsidR="002716DD" w:rsidRDefault="002716DD" w:rsidP="002716DD">
      <w:pPr>
        <w:pStyle w:val="rvps2"/>
        <w:shd w:val="clear" w:color="auto" w:fill="FFFFFF"/>
        <w:spacing w:before="0" w:beforeAutospacing="0" w:after="0" w:afterAutospacing="0"/>
        <w:jc w:val="both"/>
        <w:rPr>
          <w:bCs/>
          <w:sz w:val="22"/>
          <w:szCs w:val="22"/>
        </w:rPr>
      </w:pPr>
      <w:r>
        <w:rPr>
          <w:bCs/>
          <w:sz w:val="22"/>
          <w:szCs w:val="22"/>
        </w:rPr>
        <w:t>В</w:t>
      </w:r>
      <w:r w:rsidRPr="002716DD">
        <w:rPr>
          <w:bCs/>
          <w:sz w:val="22"/>
          <w:szCs w:val="22"/>
        </w:rPr>
        <w:t>ідповідно до статті 40 Закону переговорна процедура закупівлі використовується замовником як виняток і відповідно до якої замовник укладає договір про закупівлю після проведення переговорів щодо ціни та інших умов договору про закупівлю з одним або кількома учасниками процедури закупівлі. Переговорна процедура закупівлі застосовується замовником як виняток у разі, якщо було двічі відмінено процедуру відкритих торгів, у тому числі частково (за лотом), через відсутність достатньої кількості тендерних пропозицій, визначеної цим Законом. 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w:t>
      </w:r>
    </w:p>
    <w:p w14:paraId="74B96F2B" w14:textId="17FC51FA" w:rsidR="002716DD" w:rsidRDefault="002716DD" w:rsidP="002716DD">
      <w:pPr>
        <w:pStyle w:val="rvps2"/>
        <w:shd w:val="clear" w:color="auto" w:fill="FFFFFF"/>
        <w:spacing w:before="0" w:beforeAutospacing="0" w:after="0" w:afterAutospacing="0"/>
        <w:jc w:val="both"/>
        <w:rPr>
          <w:bCs/>
          <w:sz w:val="22"/>
          <w:szCs w:val="22"/>
        </w:rPr>
      </w:pPr>
      <w:r w:rsidRPr="002716DD">
        <w:rPr>
          <w:bCs/>
          <w:sz w:val="22"/>
          <w:szCs w:val="22"/>
        </w:rPr>
        <w:t>Оголошені замовником відкриті торги на закупівлю «Електрична енергія» (ДК 021:2015: 09310000-5 - Електрична енергія) двічі не відбулись через відсутність достатньої кількості пропозицій учасників.</w:t>
      </w:r>
    </w:p>
    <w:p w14:paraId="45E1A947" w14:textId="43F5A307" w:rsidR="002716DD" w:rsidRPr="002716DD" w:rsidRDefault="002716DD" w:rsidP="002716DD">
      <w:pPr>
        <w:pStyle w:val="rvps2"/>
        <w:shd w:val="clear" w:color="auto" w:fill="FFFFFF"/>
        <w:spacing w:before="0" w:beforeAutospacing="0" w:after="0" w:afterAutospacing="0"/>
        <w:jc w:val="both"/>
        <w:rPr>
          <w:bCs/>
          <w:sz w:val="22"/>
          <w:szCs w:val="22"/>
        </w:rPr>
      </w:pPr>
      <w:r w:rsidRPr="002716DD">
        <w:rPr>
          <w:bCs/>
          <w:sz w:val="22"/>
          <w:szCs w:val="22"/>
        </w:rPr>
        <w:t>ТОВ «</w:t>
      </w:r>
      <w:proofErr w:type="spellStart"/>
      <w:r w:rsidRPr="002716DD">
        <w:rPr>
          <w:bCs/>
          <w:sz w:val="22"/>
          <w:szCs w:val="22"/>
        </w:rPr>
        <w:t>Львівенергозбут</w:t>
      </w:r>
      <w:proofErr w:type="spellEnd"/>
      <w:r w:rsidRPr="002716DD">
        <w:rPr>
          <w:bCs/>
          <w:sz w:val="22"/>
          <w:szCs w:val="22"/>
        </w:rPr>
        <w:t>» здійснює свою діяльність на підставі Ліцензії на право провадження господарської діяльності з постачання електричної енергії споживачу, яка була видана ТОВ «</w:t>
      </w:r>
      <w:proofErr w:type="spellStart"/>
      <w:r w:rsidRPr="002716DD">
        <w:rPr>
          <w:bCs/>
          <w:sz w:val="22"/>
          <w:szCs w:val="22"/>
        </w:rPr>
        <w:t>Львівенергозбут</w:t>
      </w:r>
      <w:proofErr w:type="spellEnd"/>
      <w:r w:rsidRPr="002716DD">
        <w:rPr>
          <w:bCs/>
          <w:sz w:val="22"/>
          <w:szCs w:val="22"/>
        </w:rPr>
        <w:t>» на підставі Постанови Національної комісії що здійснює державне регулювання у сферах енергетики та комунальних послуг (НКРЕ</w:t>
      </w:r>
      <w:r>
        <w:rPr>
          <w:bCs/>
          <w:sz w:val="22"/>
          <w:szCs w:val="22"/>
        </w:rPr>
        <w:t xml:space="preserve">КП) від 14.06.2018 року № 429. </w:t>
      </w:r>
      <w:r w:rsidRPr="002716DD">
        <w:rPr>
          <w:bCs/>
          <w:sz w:val="22"/>
          <w:szCs w:val="22"/>
        </w:rPr>
        <w:t>Інформація про ТОВ «</w:t>
      </w:r>
      <w:proofErr w:type="spellStart"/>
      <w:r w:rsidRPr="002716DD">
        <w:rPr>
          <w:bCs/>
          <w:sz w:val="22"/>
          <w:szCs w:val="22"/>
        </w:rPr>
        <w:t>Львівенергозбут</w:t>
      </w:r>
      <w:proofErr w:type="spellEnd"/>
      <w:r w:rsidRPr="002716DD">
        <w:rPr>
          <w:bCs/>
          <w:sz w:val="22"/>
          <w:szCs w:val="22"/>
        </w:rPr>
        <w:t>» включена до ліцензійного реєстру Національної комісії, що здійснює державне регулювання у сферах енергетики та комунальних послуг, який розміщений на сайті НКРЕКП ( http://www.nerc.gov.ua/?id=16075) та містить інформацію про те, що ТОВ «</w:t>
      </w:r>
      <w:proofErr w:type="spellStart"/>
      <w:r w:rsidRPr="002716DD">
        <w:rPr>
          <w:bCs/>
          <w:sz w:val="22"/>
          <w:szCs w:val="22"/>
        </w:rPr>
        <w:t>Львівенергозбут</w:t>
      </w:r>
      <w:proofErr w:type="spellEnd"/>
      <w:r w:rsidRPr="002716DD">
        <w:rPr>
          <w:bCs/>
          <w:sz w:val="22"/>
          <w:szCs w:val="22"/>
        </w:rPr>
        <w:t>» віднесено до переліку ліцензіатів на ринку електричної енергії, які здійснюють діяльність з постачання електричної енергії споживачу та мають ліцензії на вказаний вид діяльності.</w:t>
      </w:r>
    </w:p>
    <w:p w14:paraId="76705E75" w14:textId="77190113" w:rsidR="002311E5" w:rsidRDefault="002716DD" w:rsidP="002716DD">
      <w:pPr>
        <w:pStyle w:val="rvps2"/>
        <w:shd w:val="clear" w:color="auto" w:fill="FFFFFF"/>
        <w:spacing w:before="0" w:beforeAutospacing="0" w:after="0" w:afterAutospacing="0"/>
        <w:jc w:val="both"/>
        <w:rPr>
          <w:sz w:val="22"/>
          <w:szCs w:val="22"/>
        </w:rPr>
      </w:pPr>
      <w:bookmarkStart w:id="6" w:name="n1390"/>
      <w:bookmarkEnd w:id="6"/>
      <w:r>
        <w:rPr>
          <w:sz w:val="22"/>
          <w:szCs w:val="22"/>
        </w:rPr>
        <w:t xml:space="preserve">Враховуючи наведене </w:t>
      </w:r>
      <w:r w:rsidR="002311E5" w:rsidRPr="002311E5">
        <w:rPr>
          <w:sz w:val="22"/>
          <w:szCs w:val="22"/>
        </w:rPr>
        <w:t>Замовник для здійснення закупівлі електричної енергії, відповідно до положень статті 40 Закону України «Про публічні закупівлі» повинен застосувати переговорну процедуру закупівлі на підставі пункту 1 ч.2 ст.40 Закону, якщо було двічі відмінено процедуру відкритих торгів, у тому числі частково (за лотом), через відсутність достатньої кількості тендерних пропозицій, визначеної цим Законом.</w:t>
      </w:r>
      <w:r w:rsidRPr="002716DD">
        <w:t xml:space="preserve"> </w:t>
      </w:r>
      <w:r w:rsidRPr="002716DD">
        <w:rPr>
          <w:sz w:val="22"/>
          <w:szCs w:val="22"/>
        </w:rPr>
        <w:t>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w:t>
      </w:r>
      <w:r>
        <w:rPr>
          <w:sz w:val="22"/>
          <w:szCs w:val="22"/>
        </w:rPr>
        <w:t>.</w:t>
      </w:r>
    </w:p>
    <w:p w14:paraId="4B505B69" w14:textId="77777777" w:rsidR="002716DD" w:rsidRPr="002311E5" w:rsidRDefault="002716DD" w:rsidP="00F65641">
      <w:pPr>
        <w:pStyle w:val="rvps2"/>
        <w:shd w:val="clear" w:color="auto" w:fill="FFFFFF"/>
        <w:spacing w:before="0" w:beforeAutospacing="0" w:after="0" w:afterAutospacing="0"/>
        <w:jc w:val="both"/>
        <w:rPr>
          <w:sz w:val="22"/>
          <w:szCs w:val="22"/>
        </w:rPr>
      </w:pPr>
    </w:p>
    <w:p w14:paraId="58660217" w14:textId="77777777" w:rsidR="006C7B7E" w:rsidRDefault="006C7B7E" w:rsidP="006C7B7E">
      <w:pPr>
        <w:spacing w:after="0" w:line="240" w:lineRule="auto"/>
        <w:ind w:right="-81" w:firstLine="540"/>
        <w:jc w:val="both"/>
        <w:rPr>
          <w:rFonts w:ascii="Times New Roman" w:eastAsia="Times New Roman" w:hAnsi="Times New Roman" w:cs="Times New Roman"/>
          <w:sz w:val="28"/>
          <w:szCs w:val="28"/>
          <w:lang w:eastAsia="uk-UA"/>
        </w:rPr>
      </w:pPr>
      <w:bookmarkStart w:id="7" w:name="n1391"/>
      <w:bookmarkEnd w:id="7"/>
    </w:p>
    <w:p w14:paraId="5C6B1FD2" w14:textId="11E9B643" w:rsidR="006C7B7E" w:rsidRPr="00953082" w:rsidRDefault="006C7B7E" w:rsidP="006C7B7E">
      <w:pPr>
        <w:spacing w:after="0" w:line="240" w:lineRule="auto"/>
        <w:ind w:right="-81" w:firstLine="540"/>
        <w:jc w:val="both"/>
        <w:rPr>
          <w:rFonts w:ascii="Times New Roman" w:eastAsia="Times New Roman" w:hAnsi="Times New Roman" w:cs="Times New Roman"/>
          <w:sz w:val="24"/>
          <w:szCs w:val="24"/>
          <w:lang w:eastAsia="uk-UA"/>
        </w:rPr>
      </w:pPr>
      <w:r w:rsidRPr="00953082">
        <w:rPr>
          <w:rFonts w:ascii="Times New Roman" w:eastAsia="Times New Roman" w:hAnsi="Times New Roman" w:cs="Times New Roman"/>
          <w:sz w:val="24"/>
          <w:szCs w:val="24"/>
          <w:lang w:eastAsia="uk-UA"/>
        </w:rPr>
        <w:t xml:space="preserve">Голова тендерного комітету __________________   </w:t>
      </w:r>
      <w:proofErr w:type="spellStart"/>
      <w:r w:rsidR="007A4299">
        <w:rPr>
          <w:rFonts w:ascii="Times New Roman" w:eastAsia="Times New Roman" w:hAnsi="Times New Roman" w:cs="Times New Roman"/>
          <w:sz w:val="24"/>
          <w:szCs w:val="24"/>
          <w:lang w:eastAsia="uk-UA"/>
        </w:rPr>
        <w:t>І.Б.Савка</w:t>
      </w:r>
      <w:proofErr w:type="spellEnd"/>
    </w:p>
    <w:p w14:paraId="14B0919C" w14:textId="77777777" w:rsidR="006C7B7E" w:rsidRPr="006C7B7E" w:rsidRDefault="006C7B7E" w:rsidP="006C7B7E">
      <w:pPr>
        <w:tabs>
          <w:tab w:val="left" w:pos="1134"/>
        </w:tabs>
        <w:spacing w:after="0" w:line="240" w:lineRule="auto"/>
        <w:ind w:right="-81" w:firstLine="540"/>
        <w:jc w:val="both"/>
        <w:rPr>
          <w:rFonts w:ascii="Times New Roman" w:eastAsia="Times New Roman" w:hAnsi="Times New Roman" w:cs="Times New Roman"/>
          <w:lang w:eastAsia="uk-UA"/>
        </w:rPr>
      </w:pPr>
      <w:r w:rsidRPr="006C7B7E">
        <w:rPr>
          <w:rFonts w:ascii="Times New Roman" w:eastAsia="Times New Roman" w:hAnsi="Times New Roman" w:cs="Times New Roman"/>
          <w:lang w:eastAsia="uk-UA"/>
        </w:rPr>
        <w:t xml:space="preserve">                                                                        підпис,    М. П.</w:t>
      </w:r>
    </w:p>
    <w:p w14:paraId="54CECABD" w14:textId="77777777" w:rsidR="006C7B7E" w:rsidRPr="006C7B7E" w:rsidRDefault="006C7B7E" w:rsidP="006C7B7E">
      <w:pPr>
        <w:tabs>
          <w:tab w:val="left" w:pos="1134"/>
        </w:tabs>
        <w:spacing w:after="0" w:line="240" w:lineRule="auto"/>
        <w:ind w:right="-81"/>
        <w:jc w:val="both"/>
        <w:rPr>
          <w:rFonts w:ascii="Times New Roman" w:eastAsia="Times New Roman" w:hAnsi="Times New Roman" w:cs="Times New Roman"/>
          <w:sz w:val="28"/>
          <w:szCs w:val="28"/>
          <w:lang w:eastAsia="uk-UA"/>
        </w:rPr>
      </w:pPr>
    </w:p>
    <w:p w14:paraId="1C448FED" w14:textId="77777777" w:rsidR="0045235B" w:rsidRDefault="0045235B"/>
    <w:sectPr w:rsidR="0045235B" w:rsidSect="00731184">
      <w:headerReference w:type="default" r:id="rId7"/>
      <w:footerReference w:type="default" r:id="rId8"/>
      <w:pgSz w:w="11906" w:h="16838"/>
      <w:pgMar w:top="33" w:right="850" w:bottom="850" w:left="1417"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FBBD" w14:textId="77777777" w:rsidR="00214DA8" w:rsidRDefault="00214DA8" w:rsidP="00DB4309">
      <w:pPr>
        <w:spacing w:after="0" w:line="240" w:lineRule="auto"/>
      </w:pPr>
      <w:r>
        <w:separator/>
      </w:r>
    </w:p>
  </w:endnote>
  <w:endnote w:type="continuationSeparator" w:id="0">
    <w:p w14:paraId="68C1A76D" w14:textId="77777777" w:rsidR="00214DA8" w:rsidRDefault="00214DA8" w:rsidP="00DB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628034"/>
      <w:docPartObj>
        <w:docPartGallery w:val="Page Numbers (Bottom of Page)"/>
        <w:docPartUnique/>
      </w:docPartObj>
    </w:sdtPr>
    <w:sdtEndPr/>
    <w:sdtContent>
      <w:sdt>
        <w:sdtPr>
          <w:id w:val="1728636285"/>
          <w:docPartObj>
            <w:docPartGallery w:val="Page Numbers (Top of Page)"/>
            <w:docPartUnique/>
          </w:docPartObj>
        </w:sdtPr>
        <w:sdtEndPr/>
        <w:sdtContent>
          <w:p w14:paraId="5C80B4E1" w14:textId="413E4D77" w:rsidR="00731184" w:rsidRDefault="00731184">
            <w:pPr>
              <w:pStyle w:val="a6"/>
              <w:jc w:val="center"/>
            </w:pPr>
            <w:proofErr w:type="spellStart"/>
            <w:r w:rsidRPr="00731184">
              <w:rPr>
                <w:rFonts w:ascii="Times New Roman" w:hAnsi="Times New Roman" w:cs="Times New Roman"/>
                <w:sz w:val="16"/>
                <w:szCs w:val="16"/>
                <w:lang w:val="ru-RU"/>
              </w:rPr>
              <w:t>Сторінка</w:t>
            </w:r>
            <w:proofErr w:type="spellEnd"/>
            <w:r w:rsidRPr="00731184">
              <w:rPr>
                <w:rFonts w:ascii="Times New Roman" w:hAnsi="Times New Roman" w:cs="Times New Roman"/>
                <w:sz w:val="16"/>
                <w:szCs w:val="16"/>
                <w:lang w:val="ru-RU"/>
              </w:rPr>
              <w:t xml:space="preserve"> </w:t>
            </w:r>
            <w:r w:rsidRPr="00731184">
              <w:rPr>
                <w:rFonts w:ascii="Times New Roman" w:hAnsi="Times New Roman" w:cs="Times New Roman"/>
                <w:b/>
                <w:bCs/>
                <w:sz w:val="16"/>
                <w:szCs w:val="16"/>
              </w:rPr>
              <w:fldChar w:fldCharType="begin"/>
            </w:r>
            <w:r w:rsidRPr="00731184">
              <w:rPr>
                <w:rFonts w:ascii="Times New Roman" w:hAnsi="Times New Roman" w:cs="Times New Roman"/>
                <w:b/>
                <w:bCs/>
                <w:sz w:val="16"/>
                <w:szCs w:val="16"/>
              </w:rPr>
              <w:instrText>PAGE</w:instrText>
            </w:r>
            <w:r w:rsidRPr="00731184">
              <w:rPr>
                <w:rFonts w:ascii="Times New Roman" w:hAnsi="Times New Roman" w:cs="Times New Roman"/>
                <w:b/>
                <w:bCs/>
                <w:sz w:val="16"/>
                <w:szCs w:val="16"/>
              </w:rPr>
              <w:fldChar w:fldCharType="separate"/>
            </w:r>
            <w:r w:rsidR="003B7515">
              <w:rPr>
                <w:rFonts w:ascii="Times New Roman" w:hAnsi="Times New Roman" w:cs="Times New Roman"/>
                <w:b/>
                <w:bCs/>
                <w:noProof/>
                <w:sz w:val="16"/>
                <w:szCs w:val="16"/>
              </w:rPr>
              <w:t>1</w:t>
            </w:r>
            <w:r w:rsidRPr="00731184">
              <w:rPr>
                <w:rFonts w:ascii="Times New Roman" w:hAnsi="Times New Roman" w:cs="Times New Roman"/>
                <w:b/>
                <w:bCs/>
                <w:sz w:val="16"/>
                <w:szCs w:val="16"/>
              </w:rPr>
              <w:fldChar w:fldCharType="end"/>
            </w:r>
            <w:r w:rsidRPr="00731184">
              <w:rPr>
                <w:rFonts w:ascii="Times New Roman" w:hAnsi="Times New Roman" w:cs="Times New Roman"/>
                <w:sz w:val="16"/>
                <w:szCs w:val="16"/>
                <w:lang w:val="ru-RU"/>
              </w:rPr>
              <w:t xml:space="preserve"> </w:t>
            </w:r>
            <w:proofErr w:type="spellStart"/>
            <w:r w:rsidRPr="00731184">
              <w:rPr>
                <w:rFonts w:ascii="Times New Roman" w:hAnsi="Times New Roman" w:cs="Times New Roman"/>
                <w:sz w:val="16"/>
                <w:szCs w:val="16"/>
                <w:lang w:val="ru-RU"/>
              </w:rPr>
              <w:t>із</w:t>
            </w:r>
            <w:proofErr w:type="spellEnd"/>
            <w:r w:rsidRPr="00731184">
              <w:rPr>
                <w:rFonts w:ascii="Times New Roman" w:hAnsi="Times New Roman" w:cs="Times New Roman"/>
                <w:sz w:val="16"/>
                <w:szCs w:val="16"/>
                <w:lang w:val="ru-RU"/>
              </w:rPr>
              <w:t xml:space="preserve"> </w:t>
            </w:r>
            <w:r w:rsidRPr="00731184">
              <w:rPr>
                <w:rFonts w:ascii="Times New Roman" w:hAnsi="Times New Roman" w:cs="Times New Roman"/>
                <w:b/>
                <w:bCs/>
                <w:sz w:val="16"/>
                <w:szCs w:val="16"/>
              </w:rPr>
              <w:fldChar w:fldCharType="begin"/>
            </w:r>
            <w:r w:rsidRPr="00731184">
              <w:rPr>
                <w:rFonts w:ascii="Times New Roman" w:hAnsi="Times New Roman" w:cs="Times New Roman"/>
                <w:b/>
                <w:bCs/>
                <w:sz w:val="16"/>
                <w:szCs w:val="16"/>
              </w:rPr>
              <w:instrText>NUMPAGES</w:instrText>
            </w:r>
            <w:r w:rsidRPr="00731184">
              <w:rPr>
                <w:rFonts w:ascii="Times New Roman" w:hAnsi="Times New Roman" w:cs="Times New Roman"/>
                <w:b/>
                <w:bCs/>
                <w:sz w:val="16"/>
                <w:szCs w:val="16"/>
              </w:rPr>
              <w:fldChar w:fldCharType="separate"/>
            </w:r>
            <w:r w:rsidR="003B7515">
              <w:rPr>
                <w:rFonts w:ascii="Times New Roman" w:hAnsi="Times New Roman" w:cs="Times New Roman"/>
                <w:b/>
                <w:bCs/>
                <w:noProof/>
                <w:sz w:val="16"/>
                <w:szCs w:val="16"/>
              </w:rPr>
              <w:t>2</w:t>
            </w:r>
            <w:r w:rsidRPr="00731184">
              <w:rPr>
                <w:rFonts w:ascii="Times New Roman" w:hAnsi="Times New Roman" w:cs="Times New Roman"/>
                <w:b/>
                <w:bCs/>
                <w:sz w:val="16"/>
                <w:szCs w:val="16"/>
              </w:rPr>
              <w:fldChar w:fldCharType="end"/>
            </w:r>
          </w:p>
        </w:sdtContent>
      </w:sdt>
    </w:sdtContent>
  </w:sdt>
  <w:p w14:paraId="50A7F44E" w14:textId="77777777" w:rsidR="00731184" w:rsidRDefault="007311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3C866" w14:textId="77777777" w:rsidR="00214DA8" w:rsidRDefault="00214DA8" w:rsidP="00DB4309">
      <w:pPr>
        <w:spacing w:after="0" w:line="240" w:lineRule="auto"/>
      </w:pPr>
      <w:r>
        <w:separator/>
      </w:r>
    </w:p>
  </w:footnote>
  <w:footnote w:type="continuationSeparator" w:id="0">
    <w:p w14:paraId="2F466923" w14:textId="77777777" w:rsidR="00214DA8" w:rsidRDefault="00214DA8" w:rsidP="00DB4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i/>
        <w:sz w:val="16"/>
        <w:szCs w:val="16"/>
      </w:rPr>
      <w:alias w:val="Название"/>
      <w:tag w:val=""/>
      <w:id w:val="1116400235"/>
      <w:placeholder>
        <w:docPart w:val="2324DCCC53274E55BDB38AFBCB911878"/>
      </w:placeholder>
      <w:dataBinding w:prefixMappings="xmlns:ns0='http://purl.org/dc/elements/1.1/' xmlns:ns1='http://schemas.openxmlformats.org/package/2006/metadata/core-properties' " w:xpath="/ns1:coreProperties[1]/ns0:title[1]" w:storeItemID="{6C3C8BC8-F283-45AE-878A-BAB7291924A1}"/>
      <w:text/>
    </w:sdtPr>
    <w:sdtEndPr/>
    <w:sdtContent>
      <w:p w14:paraId="59041635" w14:textId="77777777" w:rsidR="00DB4309" w:rsidRPr="00DB4309" w:rsidRDefault="00D00F0B" w:rsidP="00DB4309">
        <w:pPr>
          <w:pStyle w:val="a4"/>
          <w:jc w:val="right"/>
          <w:rPr>
            <w:color w:val="7F7F7F" w:themeColor="text1" w:themeTint="80"/>
          </w:rPr>
        </w:pPr>
        <w:r>
          <w:rPr>
            <w:rFonts w:ascii="Times New Roman" w:hAnsi="Times New Roman"/>
            <w:i/>
            <w:sz w:val="16"/>
            <w:szCs w:val="16"/>
          </w:rPr>
          <w:t>Додаток №2 до Протоколу тендерного комітету №</w:t>
        </w:r>
        <w:r>
          <w:rPr>
            <w:rFonts w:ascii="Times New Roman" w:hAnsi="Times New Roman"/>
            <w:i/>
            <w:sz w:val="16"/>
            <w:szCs w:val="16"/>
            <w:lang w:val="uk-UA"/>
          </w:rPr>
          <w:t xml:space="preserve"> _______ </w:t>
        </w:r>
        <w:r w:rsidR="00B9350A">
          <w:rPr>
            <w:rFonts w:ascii="Times New Roman" w:hAnsi="Times New Roman"/>
            <w:i/>
            <w:sz w:val="16"/>
            <w:szCs w:val="16"/>
          </w:rPr>
          <w:t>від _____________________</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A0F03"/>
    <w:multiLevelType w:val="hybridMultilevel"/>
    <w:tmpl w:val="B8F415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B7B"/>
    <w:rsid w:val="000605E7"/>
    <w:rsid w:val="00180957"/>
    <w:rsid w:val="001A54AC"/>
    <w:rsid w:val="001C430D"/>
    <w:rsid w:val="001F10ED"/>
    <w:rsid w:val="00213D9F"/>
    <w:rsid w:val="00214DA8"/>
    <w:rsid w:val="002311E5"/>
    <w:rsid w:val="00247883"/>
    <w:rsid w:val="002716DD"/>
    <w:rsid w:val="002A7F8C"/>
    <w:rsid w:val="002E0BD6"/>
    <w:rsid w:val="002E2C03"/>
    <w:rsid w:val="0031592C"/>
    <w:rsid w:val="00357519"/>
    <w:rsid w:val="003B7515"/>
    <w:rsid w:val="003E4988"/>
    <w:rsid w:val="00440687"/>
    <w:rsid w:val="0045235B"/>
    <w:rsid w:val="004B643F"/>
    <w:rsid w:val="00511886"/>
    <w:rsid w:val="00524872"/>
    <w:rsid w:val="005A5B7B"/>
    <w:rsid w:val="005C4A69"/>
    <w:rsid w:val="006B275F"/>
    <w:rsid w:val="006B56D3"/>
    <w:rsid w:val="006C7B7E"/>
    <w:rsid w:val="00705460"/>
    <w:rsid w:val="0071060F"/>
    <w:rsid w:val="00731184"/>
    <w:rsid w:val="0075512C"/>
    <w:rsid w:val="00784C83"/>
    <w:rsid w:val="007A4299"/>
    <w:rsid w:val="007C15CD"/>
    <w:rsid w:val="007F1FF1"/>
    <w:rsid w:val="008147BE"/>
    <w:rsid w:val="00924C9E"/>
    <w:rsid w:val="00953082"/>
    <w:rsid w:val="00A11AE5"/>
    <w:rsid w:val="00A45343"/>
    <w:rsid w:val="00A4784E"/>
    <w:rsid w:val="00A47A92"/>
    <w:rsid w:val="00B57FF0"/>
    <w:rsid w:val="00B9350A"/>
    <w:rsid w:val="00BA1FB3"/>
    <w:rsid w:val="00C02733"/>
    <w:rsid w:val="00C116CA"/>
    <w:rsid w:val="00C27757"/>
    <w:rsid w:val="00C81BB9"/>
    <w:rsid w:val="00C827A7"/>
    <w:rsid w:val="00CC1CA5"/>
    <w:rsid w:val="00CF6B60"/>
    <w:rsid w:val="00D008F0"/>
    <w:rsid w:val="00D00F0B"/>
    <w:rsid w:val="00D321F5"/>
    <w:rsid w:val="00D436D7"/>
    <w:rsid w:val="00D94077"/>
    <w:rsid w:val="00DB4309"/>
    <w:rsid w:val="00E23E9A"/>
    <w:rsid w:val="00E352E6"/>
    <w:rsid w:val="00F65641"/>
    <w:rsid w:val="00FA2AB7"/>
    <w:rsid w:val="00FE70CE"/>
    <w:rsid w:val="00FF0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40B53"/>
  <w15:chartTrackingRefBased/>
  <w15:docId w15:val="{034A2EE3-013A-4AF0-9A00-6BD0FF4F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5A5B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5A5B7B"/>
    <w:rPr>
      <w:color w:val="0000FF"/>
      <w:u w:val="single"/>
    </w:rPr>
  </w:style>
  <w:style w:type="paragraph" w:styleId="a4">
    <w:name w:val="header"/>
    <w:basedOn w:val="a"/>
    <w:link w:val="a5"/>
    <w:uiPriority w:val="99"/>
    <w:rsid w:val="00C827A7"/>
    <w:pPr>
      <w:tabs>
        <w:tab w:val="center" w:pos="4819"/>
        <w:tab w:val="right" w:pos="9639"/>
      </w:tabs>
      <w:spacing w:after="0" w:line="240" w:lineRule="auto"/>
    </w:pPr>
    <w:rPr>
      <w:rFonts w:ascii="Calibri" w:eastAsia="Calibri" w:hAnsi="Calibri" w:cs="Times New Roman"/>
      <w:sz w:val="20"/>
      <w:szCs w:val="20"/>
      <w:lang w:val="x-none" w:eastAsia="x-none"/>
    </w:rPr>
  </w:style>
  <w:style w:type="character" w:customStyle="1" w:styleId="a5">
    <w:name w:val="Верхний колонтитул Знак"/>
    <w:basedOn w:val="a0"/>
    <w:link w:val="a4"/>
    <w:uiPriority w:val="99"/>
    <w:rsid w:val="00C827A7"/>
    <w:rPr>
      <w:rFonts w:ascii="Calibri" w:eastAsia="Calibri" w:hAnsi="Calibri" w:cs="Times New Roman"/>
      <w:sz w:val="20"/>
      <w:szCs w:val="20"/>
      <w:lang w:val="x-none" w:eastAsia="x-none"/>
    </w:rPr>
  </w:style>
  <w:style w:type="character" w:customStyle="1" w:styleId="rvts9">
    <w:name w:val="rvts9"/>
    <w:basedOn w:val="a0"/>
    <w:rsid w:val="00C827A7"/>
  </w:style>
  <w:style w:type="paragraph" w:styleId="a6">
    <w:name w:val="footer"/>
    <w:basedOn w:val="a"/>
    <w:link w:val="a7"/>
    <w:uiPriority w:val="99"/>
    <w:unhideWhenUsed/>
    <w:rsid w:val="00DB430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B4309"/>
  </w:style>
  <w:style w:type="paragraph" w:styleId="a8">
    <w:name w:val="Balloon Text"/>
    <w:basedOn w:val="a"/>
    <w:link w:val="a9"/>
    <w:uiPriority w:val="99"/>
    <w:semiHidden/>
    <w:unhideWhenUsed/>
    <w:rsid w:val="00FF0C7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F0C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7440">
      <w:bodyDiv w:val="1"/>
      <w:marLeft w:val="0"/>
      <w:marRight w:val="0"/>
      <w:marTop w:val="0"/>
      <w:marBottom w:val="0"/>
      <w:divBdr>
        <w:top w:val="none" w:sz="0" w:space="0" w:color="auto"/>
        <w:left w:val="none" w:sz="0" w:space="0" w:color="auto"/>
        <w:bottom w:val="none" w:sz="0" w:space="0" w:color="auto"/>
        <w:right w:val="none" w:sz="0" w:space="0" w:color="auto"/>
      </w:divBdr>
    </w:div>
    <w:div w:id="219246179">
      <w:bodyDiv w:val="1"/>
      <w:marLeft w:val="0"/>
      <w:marRight w:val="0"/>
      <w:marTop w:val="0"/>
      <w:marBottom w:val="0"/>
      <w:divBdr>
        <w:top w:val="none" w:sz="0" w:space="0" w:color="auto"/>
        <w:left w:val="none" w:sz="0" w:space="0" w:color="auto"/>
        <w:bottom w:val="none" w:sz="0" w:space="0" w:color="auto"/>
        <w:right w:val="none" w:sz="0" w:space="0" w:color="auto"/>
      </w:divBdr>
    </w:div>
    <w:div w:id="316568060">
      <w:bodyDiv w:val="1"/>
      <w:marLeft w:val="0"/>
      <w:marRight w:val="0"/>
      <w:marTop w:val="0"/>
      <w:marBottom w:val="0"/>
      <w:divBdr>
        <w:top w:val="none" w:sz="0" w:space="0" w:color="auto"/>
        <w:left w:val="none" w:sz="0" w:space="0" w:color="auto"/>
        <w:bottom w:val="none" w:sz="0" w:space="0" w:color="auto"/>
        <w:right w:val="none" w:sz="0" w:space="0" w:color="auto"/>
      </w:divBdr>
    </w:div>
    <w:div w:id="462039328">
      <w:bodyDiv w:val="1"/>
      <w:marLeft w:val="0"/>
      <w:marRight w:val="0"/>
      <w:marTop w:val="0"/>
      <w:marBottom w:val="0"/>
      <w:divBdr>
        <w:top w:val="none" w:sz="0" w:space="0" w:color="auto"/>
        <w:left w:val="none" w:sz="0" w:space="0" w:color="auto"/>
        <w:bottom w:val="none" w:sz="0" w:space="0" w:color="auto"/>
        <w:right w:val="none" w:sz="0" w:space="0" w:color="auto"/>
      </w:divBdr>
    </w:div>
    <w:div w:id="545529777">
      <w:bodyDiv w:val="1"/>
      <w:marLeft w:val="0"/>
      <w:marRight w:val="0"/>
      <w:marTop w:val="0"/>
      <w:marBottom w:val="0"/>
      <w:divBdr>
        <w:top w:val="none" w:sz="0" w:space="0" w:color="auto"/>
        <w:left w:val="none" w:sz="0" w:space="0" w:color="auto"/>
        <w:bottom w:val="none" w:sz="0" w:space="0" w:color="auto"/>
        <w:right w:val="none" w:sz="0" w:space="0" w:color="auto"/>
      </w:divBdr>
    </w:div>
    <w:div w:id="795949072">
      <w:bodyDiv w:val="1"/>
      <w:marLeft w:val="0"/>
      <w:marRight w:val="0"/>
      <w:marTop w:val="0"/>
      <w:marBottom w:val="0"/>
      <w:divBdr>
        <w:top w:val="none" w:sz="0" w:space="0" w:color="auto"/>
        <w:left w:val="none" w:sz="0" w:space="0" w:color="auto"/>
        <w:bottom w:val="none" w:sz="0" w:space="0" w:color="auto"/>
        <w:right w:val="none" w:sz="0" w:space="0" w:color="auto"/>
      </w:divBdr>
    </w:div>
    <w:div w:id="1312714096">
      <w:bodyDiv w:val="1"/>
      <w:marLeft w:val="0"/>
      <w:marRight w:val="0"/>
      <w:marTop w:val="0"/>
      <w:marBottom w:val="0"/>
      <w:divBdr>
        <w:top w:val="none" w:sz="0" w:space="0" w:color="auto"/>
        <w:left w:val="none" w:sz="0" w:space="0" w:color="auto"/>
        <w:bottom w:val="none" w:sz="0" w:space="0" w:color="auto"/>
        <w:right w:val="none" w:sz="0" w:space="0" w:color="auto"/>
      </w:divBdr>
    </w:div>
    <w:div w:id="1331785877">
      <w:bodyDiv w:val="1"/>
      <w:marLeft w:val="0"/>
      <w:marRight w:val="0"/>
      <w:marTop w:val="0"/>
      <w:marBottom w:val="0"/>
      <w:divBdr>
        <w:top w:val="none" w:sz="0" w:space="0" w:color="auto"/>
        <w:left w:val="none" w:sz="0" w:space="0" w:color="auto"/>
        <w:bottom w:val="none" w:sz="0" w:space="0" w:color="auto"/>
        <w:right w:val="none" w:sz="0" w:space="0" w:color="auto"/>
      </w:divBdr>
    </w:div>
    <w:div w:id="1573197537">
      <w:bodyDiv w:val="1"/>
      <w:marLeft w:val="0"/>
      <w:marRight w:val="0"/>
      <w:marTop w:val="0"/>
      <w:marBottom w:val="0"/>
      <w:divBdr>
        <w:top w:val="none" w:sz="0" w:space="0" w:color="auto"/>
        <w:left w:val="none" w:sz="0" w:space="0" w:color="auto"/>
        <w:bottom w:val="none" w:sz="0" w:space="0" w:color="auto"/>
        <w:right w:val="none" w:sz="0" w:space="0" w:color="auto"/>
      </w:divBdr>
      <w:divsChild>
        <w:div w:id="1649748456">
          <w:marLeft w:val="0"/>
          <w:marRight w:val="0"/>
          <w:marTop w:val="0"/>
          <w:marBottom w:val="0"/>
          <w:divBdr>
            <w:top w:val="none" w:sz="0" w:space="0" w:color="auto"/>
            <w:left w:val="none" w:sz="0" w:space="0" w:color="auto"/>
            <w:bottom w:val="none" w:sz="0" w:space="0" w:color="auto"/>
            <w:right w:val="none" w:sz="0" w:space="0" w:color="auto"/>
          </w:divBdr>
          <w:divsChild>
            <w:div w:id="1710300453">
              <w:marLeft w:val="75"/>
              <w:marRight w:val="75"/>
              <w:marTop w:val="0"/>
              <w:marBottom w:val="0"/>
              <w:divBdr>
                <w:top w:val="none" w:sz="0" w:space="0" w:color="auto"/>
                <w:left w:val="none" w:sz="0" w:space="0" w:color="auto"/>
                <w:bottom w:val="none" w:sz="0" w:space="0" w:color="auto"/>
                <w:right w:val="none" w:sz="0" w:space="0" w:color="auto"/>
              </w:divBdr>
              <w:divsChild>
                <w:div w:id="1933929168">
                  <w:marLeft w:val="0"/>
                  <w:marRight w:val="0"/>
                  <w:marTop w:val="0"/>
                  <w:marBottom w:val="0"/>
                  <w:divBdr>
                    <w:top w:val="none" w:sz="0" w:space="0" w:color="auto"/>
                    <w:left w:val="none" w:sz="0" w:space="0" w:color="auto"/>
                    <w:bottom w:val="none" w:sz="0" w:space="0" w:color="auto"/>
                    <w:right w:val="none" w:sz="0" w:space="0" w:color="auto"/>
                  </w:divBdr>
                </w:div>
                <w:div w:id="1583292404">
                  <w:marLeft w:val="0"/>
                  <w:marRight w:val="0"/>
                  <w:marTop w:val="0"/>
                  <w:marBottom w:val="0"/>
                  <w:divBdr>
                    <w:top w:val="none" w:sz="0" w:space="0" w:color="auto"/>
                    <w:left w:val="none" w:sz="0" w:space="0" w:color="auto"/>
                    <w:bottom w:val="none" w:sz="0" w:space="0" w:color="auto"/>
                    <w:right w:val="none" w:sz="0" w:space="0" w:color="auto"/>
                  </w:divBdr>
                </w:div>
              </w:divsChild>
            </w:div>
            <w:div w:id="983923590">
              <w:marLeft w:val="75"/>
              <w:marRight w:val="75"/>
              <w:marTop w:val="0"/>
              <w:marBottom w:val="0"/>
              <w:divBdr>
                <w:top w:val="none" w:sz="0" w:space="0" w:color="auto"/>
                <w:left w:val="none" w:sz="0" w:space="0" w:color="auto"/>
                <w:bottom w:val="none" w:sz="0" w:space="0" w:color="auto"/>
                <w:right w:val="none" w:sz="0" w:space="0" w:color="auto"/>
              </w:divBdr>
              <w:divsChild>
                <w:div w:id="892304918">
                  <w:marLeft w:val="0"/>
                  <w:marRight w:val="0"/>
                  <w:marTop w:val="0"/>
                  <w:marBottom w:val="0"/>
                  <w:divBdr>
                    <w:top w:val="none" w:sz="0" w:space="0" w:color="auto"/>
                    <w:left w:val="none" w:sz="0" w:space="0" w:color="auto"/>
                    <w:bottom w:val="none" w:sz="0" w:space="0" w:color="auto"/>
                    <w:right w:val="none" w:sz="0" w:space="0" w:color="auto"/>
                  </w:divBdr>
                </w:div>
                <w:div w:id="8712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6682">
          <w:marLeft w:val="75"/>
          <w:marRight w:val="75"/>
          <w:marTop w:val="0"/>
          <w:marBottom w:val="0"/>
          <w:divBdr>
            <w:top w:val="none" w:sz="0" w:space="0" w:color="auto"/>
            <w:left w:val="none" w:sz="0" w:space="0" w:color="auto"/>
            <w:bottom w:val="none" w:sz="0" w:space="0" w:color="auto"/>
            <w:right w:val="none" w:sz="0" w:space="0" w:color="auto"/>
          </w:divBdr>
          <w:divsChild>
            <w:div w:id="9707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11663">
      <w:bodyDiv w:val="1"/>
      <w:marLeft w:val="0"/>
      <w:marRight w:val="0"/>
      <w:marTop w:val="0"/>
      <w:marBottom w:val="0"/>
      <w:divBdr>
        <w:top w:val="none" w:sz="0" w:space="0" w:color="auto"/>
        <w:left w:val="none" w:sz="0" w:space="0" w:color="auto"/>
        <w:bottom w:val="none" w:sz="0" w:space="0" w:color="auto"/>
        <w:right w:val="none" w:sz="0" w:space="0" w:color="auto"/>
      </w:divBdr>
    </w:div>
    <w:div w:id="210391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24DCCC53274E55BDB38AFBCB911878"/>
        <w:category>
          <w:name w:val="Общие"/>
          <w:gallery w:val="placeholder"/>
        </w:category>
        <w:types>
          <w:type w:val="bbPlcHdr"/>
        </w:types>
        <w:behaviors>
          <w:behavior w:val="content"/>
        </w:behaviors>
        <w:guid w:val="{6EDA1873-2D0B-4A45-8BDC-CB65C7F79A36}"/>
      </w:docPartPr>
      <w:docPartBody>
        <w:p w:rsidR="00256A30" w:rsidRDefault="008C3DC6" w:rsidP="008C3DC6">
          <w:pPr>
            <w:pStyle w:val="2324DCCC53274E55BDB38AFBCB911878"/>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C6"/>
    <w:rsid w:val="00256A30"/>
    <w:rsid w:val="003E0FF0"/>
    <w:rsid w:val="00401F27"/>
    <w:rsid w:val="008C3DC6"/>
    <w:rsid w:val="00B96E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24DCCC53274E55BDB38AFBCB911878">
    <w:name w:val="2324DCCC53274E55BDB38AFBCB911878"/>
    <w:rsid w:val="008C3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3849</Words>
  <Characters>2195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Додаток №2 до Протоколу тендерного комітету № _______ від _____________________</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 до Протоколу тендерного комітету № _______ від _____________________</dc:title>
  <dc:subject/>
  <dc:creator>Дуда Уляна</dc:creator>
  <cp:keywords/>
  <dc:description/>
  <cp:lastModifiedBy>Легінович Олена</cp:lastModifiedBy>
  <cp:revision>2</cp:revision>
  <cp:lastPrinted>2020-06-09T09:14:00Z</cp:lastPrinted>
  <dcterms:created xsi:type="dcterms:W3CDTF">2021-02-19T11:27:00Z</dcterms:created>
  <dcterms:modified xsi:type="dcterms:W3CDTF">2021-02-19T11:27:00Z</dcterms:modified>
</cp:coreProperties>
</file>