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52" w:rsidRPr="00A81052" w:rsidRDefault="00A81052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81052">
        <w:rPr>
          <w:rFonts w:ascii="Times New Roman" w:hAnsi="Times New Roman" w:cs="Times New Roman"/>
          <w:b/>
        </w:rPr>
        <w:t xml:space="preserve">«Публічна </w:t>
      </w:r>
      <w:proofErr w:type="spellStart"/>
      <w:r w:rsidRPr="00A81052">
        <w:rPr>
          <w:rFonts w:ascii="Times New Roman" w:hAnsi="Times New Roman" w:cs="Times New Roman"/>
          <w:b/>
        </w:rPr>
        <w:t>моніторована</w:t>
      </w:r>
      <w:proofErr w:type="spellEnd"/>
      <w:r w:rsidRPr="00A81052">
        <w:rPr>
          <w:rFonts w:ascii="Times New Roman" w:hAnsi="Times New Roman" w:cs="Times New Roman"/>
          <w:b/>
        </w:rPr>
        <w:t xml:space="preserve"> рейтингова оцінка міста Львова» </w:t>
      </w:r>
    </w:p>
    <w:p w:rsidR="00A81052" w:rsidRPr="00A81052" w:rsidRDefault="00A81052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D15CC3" w:rsidRPr="00D15CC3" w:rsidRDefault="00A81052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81052">
        <w:rPr>
          <w:rFonts w:ascii="Times New Roman" w:hAnsi="Times New Roman" w:cs="Times New Roman"/>
          <w:b/>
        </w:rPr>
        <w:t>(ДК 021:2015: 66170000-2 Послуги з надання фінансових консультацій, обробки фінансових транзакцій і клірингові послуги)</w:t>
      </w:r>
    </w:p>
    <w:p w:rsidR="00D15CC3" w:rsidRDefault="00D15CC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r w:rsidR="00A81052" w:rsidRPr="00A81052">
        <w:rPr>
          <w:rFonts w:ascii="Times New Roman" w:hAnsi="Times New Roman" w:cs="Times New Roman"/>
        </w:rPr>
        <w:t xml:space="preserve">«Публічна </w:t>
      </w:r>
      <w:proofErr w:type="spellStart"/>
      <w:r w:rsidR="00A81052" w:rsidRPr="00A81052">
        <w:rPr>
          <w:rFonts w:ascii="Times New Roman" w:hAnsi="Times New Roman" w:cs="Times New Roman"/>
        </w:rPr>
        <w:t>моніторована</w:t>
      </w:r>
      <w:proofErr w:type="spellEnd"/>
      <w:r w:rsidR="00A81052" w:rsidRPr="00A81052">
        <w:rPr>
          <w:rFonts w:ascii="Times New Roman" w:hAnsi="Times New Roman" w:cs="Times New Roman"/>
        </w:rPr>
        <w:t xml:space="preserve"> р</w:t>
      </w:r>
      <w:r w:rsidR="00A81052">
        <w:rPr>
          <w:rFonts w:ascii="Times New Roman" w:hAnsi="Times New Roman" w:cs="Times New Roman"/>
        </w:rPr>
        <w:t xml:space="preserve">ейтингова оцінка міста Львова» </w:t>
      </w:r>
      <w:r w:rsidR="00A81052" w:rsidRPr="00A81052">
        <w:rPr>
          <w:rFonts w:ascii="Times New Roman" w:hAnsi="Times New Roman" w:cs="Times New Roman"/>
        </w:rPr>
        <w:t>(ДК 021:2015: 66170000-2 Послуги з надання фінансових консультацій, обробки фінансових транзакцій і клірингові послуги)</w:t>
      </w:r>
      <w:r>
        <w:rPr>
          <w:rFonts w:ascii="Times New Roman" w:hAnsi="Times New Roman" w:cs="Times New Roman"/>
        </w:rPr>
        <w:t xml:space="preserve"> у 2021 році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A81052" w:rsidRPr="00A81052">
        <w:rPr>
          <w:rFonts w:ascii="Times New Roman" w:hAnsi="Times New Roman" w:cs="Times New Roman"/>
        </w:rPr>
        <w:t xml:space="preserve">«Публічна </w:t>
      </w:r>
      <w:proofErr w:type="spellStart"/>
      <w:r w:rsidR="00A81052" w:rsidRPr="00A81052">
        <w:rPr>
          <w:rFonts w:ascii="Times New Roman" w:hAnsi="Times New Roman" w:cs="Times New Roman"/>
        </w:rPr>
        <w:t>моніторована</w:t>
      </w:r>
      <w:proofErr w:type="spellEnd"/>
      <w:r w:rsidR="00A81052" w:rsidRPr="00A81052">
        <w:rPr>
          <w:rFonts w:ascii="Times New Roman" w:hAnsi="Times New Roman" w:cs="Times New Roman"/>
        </w:rPr>
        <w:t xml:space="preserve"> р</w:t>
      </w:r>
      <w:r w:rsidR="00A81052">
        <w:rPr>
          <w:rFonts w:ascii="Times New Roman" w:hAnsi="Times New Roman" w:cs="Times New Roman"/>
        </w:rPr>
        <w:t xml:space="preserve">ейтингова оцінка міста Львова» </w:t>
      </w:r>
      <w:r w:rsidR="00A81052" w:rsidRPr="00A81052">
        <w:rPr>
          <w:rFonts w:ascii="Times New Roman" w:hAnsi="Times New Roman" w:cs="Times New Roman"/>
        </w:rPr>
        <w:t>(ДК 021:2015: 66170000-2 Послуги з надання фінансових консультацій, обробки фінансових транзакцій і клірингові послуги)</w:t>
      </w:r>
    </w:p>
    <w:p w:rsidR="00B33343" w:rsidRDefault="00B3334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Ідентифікатор закупівлі:</w:t>
      </w:r>
    </w:p>
    <w:p w:rsidR="00B33343" w:rsidRPr="00B33343" w:rsidRDefault="00B33343" w:rsidP="009F4F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683DDC" w:rsidRPr="00683DDC">
        <w:rPr>
          <w:rFonts w:ascii="Times New Roman" w:hAnsi="Times New Roman" w:cs="Times New Roman"/>
        </w:rPr>
        <w:tab/>
      </w:r>
      <w:r w:rsidR="005813C0" w:rsidRPr="005813C0">
        <w:rPr>
          <w:rFonts w:ascii="Times New Roman" w:hAnsi="Times New Roman" w:cs="Times New Roman"/>
        </w:rPr>
        <w:t>UA-2021-03-11-005591-c</w:t>
      </w:r>
      <w:bookmarkStart w:id="0" w:name="_GoBack"/>
      <w:bookmarkEnd w:id="0"/>
    </w:p>
    <w:p w:rsidR="00041F96" w:rsidRPr="00041F96" w:rsidRDefault="00B33343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</w:t>
      </w:r>
      <w:r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803"/>
      </w:tblGrid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Тип послуг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 xml:space="preserve">Публічна </w:t>
            </w:r>
            <w:proofErr w:type="spellStart"/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моніторована</w:t>
            </w:r>
            <w:proofErr w:type="spellEnd"/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 xml:space="preserve"> рейтингова оцінка міста Львова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Частота проведення присвоєння міжнародного кредитного рейтингу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Щорічно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 xml:space="preserve">Територіальне покриття 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м. Львів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Вимоги до рейтингового агентства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Статус міжнародного рейтингового агентства згідно з відповідним переліком міжнародних рейтингових агентств Національної комісії з цінних паперів та фондового ринку відповідно до Закону України від 30.10.1996 № 448/96-ВР «Про державне регулювання ринку цінних паперів в Україні».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Мін. 200 аналітиків у штаті рейтингового агентства або дочірніх компаній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Мін. 1000 присвоєних рейтингових оцінок за час функціонування рейтингового агентства.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Тривалість здійснення аналізу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До 90 днів.</w:t>
            </w:r>
          </w:p>
        </w:tc>
      </w:tr>
      <w:tr w:rsidR="00A81052" w:rsidRPr="00784848" w:rsidTr="00A81052">
        <w:trPr>
          <w:trHeight w:val="65"/>
        </w:trPr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Очікуваний результат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Присвоєння рейтингової оцінки відповідно до міжнародної шкали</w:t>
            </w:r>
          </w:p>
        </w:tc>
      </w:tr>
      <w:tr w:rsidR="00A81052" w:rsidRPr="00784848" w:rsidTr="00A81052">
        <w:trPr>
          <w:trHeight w:val="563"/>
        </w:trPr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Фінальний звіт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Методологія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Експертний висновок та звіт, а також присвоєння рейтингової оцінки, на основі систематичного аналізу обов’язкових параметрів та параметрів, обраних на розсуд рейтингового агентства.</w:t>
            </w:r>
          </w:p>
        </w:tc>
      </w:tr>
      <w:tr w:rsidR="00A81052" w:rsidRPr="00EF7E79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Обов’язкові параметри аналізу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1. Політична ситуація в місті, система місцевого самоврядування, розклад виборів, склад міської ради, тематика розбіжностей між партіями у міській раді, між радою та адміністрацією.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2. Адміністративна структура міського самоврядування, можливі зміни, огляд муніципальних компаній, прогнози, стратегії щодо бюджетування, боргів, ліквідності.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3. Відношення з центральною владою, гілками влади, можливі зміни у майбутньому (потенційні трансферти, перерозподіл дохідних частин, податки, зобов’язання, інвестиційна політика).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4. Демографічні індикатори.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5. Обсяги виробництва, послуг, ВРП.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6. Структура міської економіки, промислового сектору.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7. Безробіття.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8. Стандарти життя.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9. Найбільші інвестиційні проекти.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10. Основні економічні показники.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11. Міські річні фінансові плани.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12. Звітність з використання бюджету.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13. Опис інвестиційних проектів міста.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14. Фінансовий стан підприємств та компаній у власності міста.</w:t>
            </w:r>
          </w:p>
          <w:p w:rsidR="00A81052" w:rsidRPr="00EF7E79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lastRenderedPageBreak/>
              <w:t>15. Зобов’язання та ліквідність по кожній позиці та проекту.</w:t>
            </w:r>
          </w:p>
        </w:tc>
      </w:tr>
    </w:tbl>
    <w:p w:rsidR="00A81052" w:rsidRDefault="00A81052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C727F">
        <w:rPr>
          <w:rFonts w:ascii="Times New Roman" w:hAnsi="Times New Roman"/>
          <w:lang w:eastAsia="uk-UA"/>
        </w:rPr>
        <w:lastRenderedPageBreak/>
        <w:t>При здійсненні даної закупівлі Замовник Законом України від 30.10.1996 № 448/96-ВР «Про державне регулювання ринку цінних паперів в Україні»; постановою КМУ від 16.02.2011 № 110 «Про затвердження Порядку здійснення місцевих запозичень»; рішенням Державної комісії з цінних паперів та фондового ринку від 22.02.2006 № 198 та від 28.08.2007 № 1890 та листом ЄБРР № 2-17209 від 04.07.2017</w:t>
      </w:r>
    </w:p>
    <w:p w:rsidR="00041F96" w:rsidRDefault="00041F96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F96">
        <w:rPr>
          <w:rFonts w:ascii="Times New Roman" w:hAnsi="Times New Roman" w:cs="Times New Roman"/>
        </w:rPr>
        <w:t>І</w:t>
      </w:r>
      <w:r w:rsidR="00CA42A4">
        <w:rPr>
          <w:rFonts w:ascii="Times New Roman" w:hAnsi="Times New Roman" w:cs="Times New Roman"/>
        </w:rPr>
        <w:t>нформацію</w:t>
      </w:r>
      <w:r w:rsidRPr="00041F96">
        <w:rPr>
          <w:rFonts w:ascii="Times New Roman" w:hAnsi="Times New Roman" w:cs="Times New Roman"/>
        </w:rPr>
        <w:t xml:space="preserve"> про необхідні технічні, якісні та кількісні ха</w:t>
      </w:r>
      <w:r>
        <w:rPr>
          <w:rFonts w:ascii="Times New Roman" w:hAnsi="Times New Roman" w:cs="Times New Roman"/>
        </w:rPr>
        <w:t xml:space="preserve">рактеристики предмета закупівлі </w:t>
      </w:r>
      <w:r w:rsidRPr="00041F96">
        <w:rPr>
          <w:rFonts w:ascii="Times New Roman" w:hAnsi="Times New Roman" w:cs="Times New Roman"/>
        </w:rPr>
        <w:t>(Технічна специфікація)</w:t>
      </w:r>
      <w:r>
        <w:rPr>
          <w:rFonts w:ascii="Times New Roman" w:hAnsi="Times New Roman" w:cs="Times New Roman"/>
        </w:rPr>
        <w:t xml:space="preserve"> оприлюдне</w:t>
      </w:r>
      <w:r w:rsidR="00CA42A4">
        <w:rPr>
          <w:rFonts w:ascii="Times New Roman" w:hAnsi="Times New Roman" w:cs="Times New Roman"/>
        </w:rPr>
        <w:t>но на веб-порталі У</w:t>
      </w:r>
      <w:r>
        <w:rPr>
          <w:rFonts w:ascii="Times New Roman" w:hAnsi="Times New Roman" w:cs="Times New Roman"/>
        </w:rPr>
        <w:t>повноваженого органу (</w:t>
      </w:r>
      <w:hyperlink r:id="rId5" w:history="1">
        <w:r w:rsidR="00CA42A4" w:rsidRPr="009A7D20">
          <w:rPr>
            <w:rStyle w:val="a3"/>
            <w:rFonts w:ascii="Times New Roman" w:hAnsi="Times New Roman" w:cs="Times New Roman"/>
          </w:rPr>
          <w:t>https://prozorro.gov.ua</w:t>
        </w:r>
      </w:hyperlink>
      <w:r>
        <w:rPr>
          <w:rFonts w:ascii="Times New Roman" w:hAnsi="Times New Roman" w:cs="Times New Roman"/>
        </w:rPr>
        <w:t>)</w:t>
      </w:r>
      <w:r w:rsidR="00CA42A4">
        <w:rPr>
          <w:rFonts w:ascii="Times New Roman" w:hAnsi="Times New Roman" w:cs="Times New Roman"/>
        </w:rPr>
        <w:t xml:space="preserve"> – Додаток 2 Технічна специфікація.</w:t>
      </w:r>
    </w:p>
    <w:p w:rsidR="00CA42A4" w:rsidRDefault="00CA42A4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4.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:rsidR="00CA42A4" w:rsidRPr="00C07553" w:rsidRDefault="00CA42A4" w:rsidP="009F4F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A81052" w:rsidRPr="00A81052">
        <w:rPr>
          <w:rFonts w:ascii="Times New Roman" w:hAnsi="Times New Roman" w:cs="Times New Roman"/>
        </w:rPr>
        <w:t>936 000,00 грн. (дев’ятсот тридцять шість тисяч грн. 00 коп.) з ПДВ</w:t>
      </w:r>
      <w:r w:rsidR="00A81052">
        <w:rPr>
          <w:rFonts w:ascii="Times New Roman" w:hAnsi="Times New Roman" w:cs="Times New Roman"/>
        </w:rPr>
        <w:t>.</w:t>
      </w:r>
    </w:p>
    <w:p w:rsidR="00946CE0" w:rsidRPr="00CA42A4" w:rsidRDefault="00A81052" w:rsidP="00305E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81052">
        <w:rPr>
          <w:rFonts w:ascii="Times New Roman" w:hAnsi="Times New Roman" w:cs="Times New Roman"/>
        </w:rPr>
        <w:t>Відповідно до Програми сприяння залученню інвестицій до міста Львова та реалізації окремих проектів на 2020-2021 роки, що затверджена ухвалою Львівської міської ради №6212 від 23.01.2020 передбачено заходи щодо замовлення кредитного рейтингу міста. Участь міста Львова у рейтинговому процесі надає можливість потенційним інвесторам отримувати повну інформацію про соціально- економічний розвиток міста та дозволяє скористатися перевагами інформаційної відкритості та прозорості.</w:t>
      </w:r>
    </w:p>
    <w:sectPr w:rsidR="00946CE0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305EE4"/>
    <w:rsid w:val="003A5FEF"/>
    <w:rsid w:val="003D3B1D"/>
    <w:rsid w:val="004B3B8A"/>
    <w:rsid w:val="005813C0"/>
    <w:rsid w:val="00683DDC"/>
    <w:rsid w:val="00825693"/>
    <w:rsid w:val="00946CE0"/>
    <w:rsid w:val="009F4FD2"/>
    <w:rsid w:val="00A81052"/>
    <w:rsid w:val="00B33343"/>
    <w:rsid w:val="00C07553"/>
    <w:rsid w:val="00CA42A4"/>
    <w:rsid w:val="00D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2785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Дуда Уляна</cp:lastModifiedBy>
  <cp:revision>2</cp:revision>
  <dcterms:created xsi:type="dcterms:W3CDTF">2021-03-11T14:10:00Z</dcterms:created>
  <dcterms:modified xsi:type="dcterms:W3CDTF">2021-03-11T14:10:00Z</dcterms:modified>
</cp:coreProperties>
</file>