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noProof/>
          <w:lang w:eastAsia="uk-UA"/>
        </w:rPr>
        <w:drawing>
          <wp:inline distT="0" distB="0" distL="0" distR="0" wp14:anchorId="45AFDCA7" wp14:editId="06B0DB92">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rsidR="00E243E6" w:rsidRPr="005702E0" w:rsidRDefault="00E243E6" w:rsidP="005702E0">
      <w:pPr>
        <w:spacing w:after="0" w:line="240" w:lineRule="auto"/>
        <w:jc w:val="center"/>
        <w:rPr>
          <w:rFonts w:ascii="Times New Roman" w:hAnsi="Times New Roman" w:cs="Times New Roman"/>
          <w:b/>
        </w:rPr>
      </w:pPr>
    </w:p>
    <w:p w:rsidR="00E243E6" w:rsidRPr="005702E0" w:rsidRDefault="00E243E6" w:rsidP="005702E0">
      <w:pPr>
        <w:spacing w:after="0" w:line="240" w:lineRule="auto"/>
        <w:jc w:val="center"/>
        <w:rPr>
          <w:rFonts w:ascii="Times New Roman" w:hAnsi="Times New Roman" w:cs="Times New Roman"/>
          <w:b/>
        </w:rPr>
      </w:pPr>
      <w:r w:rsidRPr="005702E0">
        <w:rPr>
          <w:rFonts w:ascii="Times New Roman" w:hAnsi="Times New Roman" w:cs="Times New Roman"/>
          <w:b/>
        </w:rPr>
        <w:t xml:space="preserve">ОБҐРУНТУВАННЯ </w:t>
      </w:r>
    </w:p>
    <w:p w:rsidR="00B6751B" w:rsidRPr="005702E0" w:rsidRDefault="006841AD" w:rsidP="005702E0">
      <w:pPr>
        <w:spacing w:after="0" w:line="240" w:lineRule="auto"/>
        <w:jc w:val="center"/>
        <w:rPr>
          <w:rFonts w:ascii="Times New Roman" w:hAnsi="Times New Roman" w:cs="Times New Roman"/>
          <w:b/>
        </w:rPr>
      </w:pPr>
      <w:r w:rsidRPr="005702E0">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502670" w:rsidRPr="005702E0" w:rsidRDefault="00E243E6" w:rsidP="005702E0">
      <w:pPr>
        <w:spacing w:after="0" w:line="240" w:lineRule="auto"/>
        <w:contextualSpacing/>
        <w:jc w:val="center"/>
        <w:rPr>
          <w:rFonts w:ascii="Times New Roman" w:hAnsi="Times New Roman" w:cs="Times New Roman"/>
        </w:rPr>
      </w:pPr>
      <w:r w:rsidRPr="005702E0">
        <w:rPr>
          <w:rFonts w:ascii="Times New Roman" w:hAnsi="Times New Roman" w:cs="Times New Roman"/>
        </w:rPr>
        <w:t xml:space="preserve">( на виконання </w:t>
      </w:r>
      <w:r w:rsidR="00502670" w:rsidRPr="005702E0">
        <w:rPr>
          <w:rFonts w:ascii="Times New Roman" w:hAnsi="Times New Roman" w:cs="Times New Roman"/>
        </w:rPr>
        <w:t>постанови КМУ від 11.10.2016 № 710 «Про ефективне використання державних коштів» (зі змінами))</w:t>
      </w:r>
    </w:p>
    <w:p w:rsidR="00502670" w:rsidRPr="005702E0" w:rsidRDefault="00502670" w:rsidP="005702E0">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Управління екології та природних ресурсів департаменту містобудування Львівської міської ради</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bCs/>
          <w:i/>
          <w:sz w:val="22"/>
          <w:szCs w:val="22"/>
        </w:rPr>
        <w:t xml:space="preserve">79008, Україна, Львівська </w:t>
      </w:r>
      <w:proofErr w:type="spellStart"/>
      <w:r w:rsidRPr="00C02D18">
        <w:rPr>
          <w:bCs/>
          <w:i/>
          <w:sz w:val="22"/>
          <w:szCs w:val="22"/>
        </w:rPr>
        <w:t>обл</w:t>
      </w:r>
      <w:proofErr w:type="spellEnd"/>
      <w:r w:rsidRPr="00C02D18">
        <w:rPr>
          <w:bCs/>
          <w:i/>
          <w:sz w:val="22"/>
          <w:szCs w:val="22"/>
        </w:rPr>
        <w:t xml:space="preserve">.,м. Львів, </w:t>
      </w:r>
      <w:proofErr w:type="spellStart"/>
      <w:r w:rsidRPr="00C02D18">
        <w:rPr>
          <w:bCs/>
          <w:i/>
          <w:sz w:val="22"/>
          <w:szCs w:val="22"/>
        </w:rPr>
        <w:t>пл.Ринок</w:t>
      </w:r>
      <w:proofErr w:type="spellEnd"/>
      <w:r w:rsidRPr="00C02D18">
        <w:rPr>
          <w:bCs/>
          <w:i/>
          <w:sz w:val="22"/>
          <w:szCs w:val="22"/>
        </w:rPr>
        <w:t>, 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lang w:val="ru-RU"/>
        </w:rPr>
      </w:pPr>
      <w:r w:rsidRPr="00C02D18">
        <w:rPr>
          <w:i/>
          <w:sz w:val="22"/>
          <w:szCs w:val="22"/>
        </w:rPr>
        <w:t xml:space="preserve">ЄДРПОУ </w:t>
      </w:r>
      <w:r w:rsidRPr="00C02D18">
        <w:rPr>
          <w:i/>
          <w:sz w:val="22"/>
          <w:szCs w:val="22"/>
          <w:lang w:val="ru-RU"/>
        </w:rPr>
        <w:t>43326991</w:t>
      </w:r>
    </w:p>
    <w:p w:rsidR="00502670" w:rsidRPr="00C02D18" w:rsidRDefault="00502670" w:rsidP="005702E0">
      <w:pPr>
        <w:pStyle w:val="rvps2"/>
        <w:shd w:val="clear" w:color="auto" w:fill="FFFFFF"/>
        <w:tabs>
          <w:tab w:val="left" w:pos="284"/>
        </w:tabs>
        <w:spacing w:before="0" w:beforeAutospacing="0" w:after="0" w:afterAutospacing="0"/>
        <w:jc w:val="both"/>
        <w:rPr>
          <w:i/>
          <w:sz w:val="22"/>
          <w:szCs w:val="22"/>
        </w:rPr>
      </w:pPr>
      <w:r w:rsidRPr="00C02D18">
        <w:rPr>
          <w:i/>
          <w:sz w:val="22"/>
          <w:szCs w:val="22"/>
        </w:rPr>
        <w:t xml:space="preserve"> Відповідно до п.1 ч.4 ст.2 категорія замовника</w:t>
      </w:r>
      <w:bookmarkStart w:id="0" w:name="n819"/>
      <w:bookmarkEnd w:id="0"/>
      <w:r w:rsidRPr="00C02D18">
        <w:rPr>
          <w:i/>
          <w:sz w:val="22"/>
          <w:szCs w:val="22"/>
        </w:rPr>
        <w:t xml:space="preserve"> «органи державної влади та органи місцевого самоврядування, зазначені у </w:t>
      </w:r>
      <w:hyperlink r:id="rId6" w:anchor="n795" w:history="1">
        <w:r w:rsidRPr="00C02D18">
          <w:rPr>
            <w:rStyle w:val="a5"/>
            <w:i/>
            <w:sz w:val="22"/>
            <w:szCs w:val="22"/>
          </w:rPr>
          <w:t>пункті 1</w:t>
        </w:r>
      </w:hyperlink>
      <w:r w:rsidRPr="00C02D18">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502670" w:rsidRPr="005702E0" w:rsidRDefault="00502670" w:rsidP="005702E0">
      <w:pPr>
        <w:pStyle w:val="rvps2"/>
        <w:numPr>
          <w:ilvl w:val="0"/>
          <w:numId w:val="3"/>
        </w:numPr>
        <w:shd w:val="clear" w:color="auto" w:fill="FFFFFF"/>
        <w:tabs>
          <w:tab w:val="left" w:pos="284"/>
        </w:tabs>
        <w:spacing w:before="0" w:beforeAutospacing="0" w:after="0" w:afterAutospacing="0"/>
        <w:ind w:left="0" w:firstLine="0"/>
        <w:jc w:val="both"/>
        <w:rPr>
          <w:b/>
          <w:sz w:val="22"/>
          <w:szCs w:val="22"/>
          <w:lang w:eastAsia="ru-RU"/>
        </w:rPr>
      </w:pPr>
      <w:r w:rsidRPr="005702E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502670" w:rsidRPr="00C02D18" w:rsidRDefault="00502670" w:rsidP="005702E0">
      <w:pPr>
        <w:pStyle w:val="rvps2"/>
        <w:shd w:val="clear" w:color="auto" w:fill="FFFFFF"/>
        <w:spacing w:before="0" w:beforeAutospacing="0" w:after="0" w:afterAutospacing="0"/>
        <w:rPr>
          <w:i/>
          <w:sz w:val="22"/>
          <w:szCs w:val="22"/>
        </w:rPr>
      </w:pPr>
      <w:r w:rsidRPr="00C02D18">
        <w:rPr>
          <w:i/>
          <w:sz w:val="22"/>
          <w:szCs w:val="22"/>
        </w:rPr>
        <w:t>Озеленення територій та утримання зелених насаджень (Послуги з утримання парків, лісопарків та зелених зон м. Львова) ДК 021:2015: 77310000-6 - Послуги з озеленення територій</w:t>
      </w:r>
      <w:r w:rsidR="00C02D18" w:rsidRPr="00C02D18">
        <w:rPr>
          <w:i/>
          <w:sz w:val="22"/>
          <w:szCs w:val="22"/>
        </w:rPr>
        <w:t xml:space="preserve"> та утримання зелених насаджень:</w:t>
      </w:r>
    </w:p>
    <w:p w:rsidR="00502670" w:rsidRPr="00C02D18" w:rsidRDefault="00502670" w:rsidP="005702E0">
      <w:pPr>
        <w:tabs>
          <w:tab w:val="left" w:pos="142"/>
          <w:tab w:val="left" w:pos="426"/>
          <w:tab w:val="left" w:pos="567"/>
        </w:tabs>
        <w:spacing w:after="0" w:line="240" w:lineRule="auto"/>
        <w:jc w:val="both"/>
        <w:rPr>
          <w:rFonts w:ascii="Times New Roman" w:hAnsi="Times New Roman" w:cs="Times New Roman"/>
          <w:i/>
        </w:rPr>
      </w:pPr>
      <w:r w:rsidRPr="00C02D18">
        <w:rPr>
          <w:rFonts w:ascii="Times New Roman" w:hAnsi="Times New Roman" w:cs="Times New Roman"/>
          <w:i/>
        </w:rPr>
        <w:t>Лот №1  Послуги з утримання парків ім. І. Франка, "</w:t>
      </w:r>
      <w:proofErr w:type="spellStart"/>
      <w:r w:rsidRPr="00C02D18">
        <w:rPr>
          <w:rFonts w:ascii="Times New Roman" w:hAnsi="Times New Roman" w:cs="Times New Roman"/>
          <w:i/>
        </w:rPr>
        <w:t>Замарстинівський</w:t>
      </w:r>
      <w:proofErr w:type="spellEnd"/>
      <w:r w:rsidRPr="00C02D18">
        <w:rPr>
          <w:rFonts w:ascii="Times New Roman" w:hAnsi="Times New Roman" w:cs="Times New Roman"/>
          <w:i/>
        </w:rPr>
        <w:t>", "700-річчя Львова", ім. Папи Римського Івана-Павла ІІ та зеленої зони "</w:t>
      </w:r>
      <w:proofErr w:type="spellStart"/>
      <w:r w:rsidRPr="00C02D18">
        <w:rPr>
          <w:rFonts w:ascii="Times New Roman" w:hAnsi="Times New Roman" w:cs="Times New Roman"/>
          <w:i/>
        </w:rPr>
        <w:t>Кортумова</w:t>
      </w:r>
      <w:proofErr w:type="spellEnd"/>
      <w:r w:rsidRPr="00C02D18">
        <w:rPr>
          <w:rFonts w:ascii="Times New Roman" w:hAnsi="Times New Roman" w:cs="Times New Roman"/>
          <w:i/>
        </w:rPr>
        <w:t xml:space="preserve"> Гора", "На Валах", парк Під Голоском.  ДК 021:2015: 77310000-6 - Послуги з озеленення територій та утримання зелених насаджень (далі- Лот №1);</w:t>
      </w:r>
    </w:p>
    <w:p w:rsidR="00502670" w:rsidRPr="00C02D18" w:rsidRDefault="00502670" w:rsidP="005702E0">
      <w:pPr>
        <w:tabs>
          <w:tab w:val="left" w:pos="142"/>
          <w:tab w:val="left" w:pos="426"/>
          <w:tab w:val="left" w:pos="567"/>
        </w:tabs>
        <w:spacing w:after="0" w:line="240" w:lineRule="auto"/>
        <w:jc w:val="both"/>
        <w:rPr>
          <w:rFonts w:ascii="Times New Roman" w:hAnsi="Times New Roman" w:cs="Times New Roman"/>
          <w:i/>
        </w:rPr>
      </w:pPr>
      <w:r w:rsidRPr="00C02D18">
        <w:rPr>
          <w:rFonts w:ascii="Times New Roman" w:hAnsi="Times New Roman" w:cs="Times New Roman"/>
          <w:i/>
        </w:rPr>
        <w:t>Лот №2 Послуги з утримання парків: "Високий Замок", "Залізна Вода" та "</w:t>
      </w:r>
      <w:proofErr w:type="spellStart"/>
      <w:r w:rsidRPr="00C02D18">
        <w:rPr>
          <w:rFonts w:ascii="Times New Roman" w:hAnsi="Times New Roman" w:cs="Times New Roman"/>
          <w:i/>
        </w:rPr>
        <w:t>Снопківський</w:t>
      </w:r>
      <w:proofErr w:type="spellEnd"/>
      <w:r w:rsidRPr="00C02D18">
        <w:rPr>
          <w:rFonts w:ascii="Times New Roman" w:hAnsi="Times New Roman" w:cs="Times New Roman"/>
          <w:i/>
        </w:rPr>
        <w:t>". ДК 021:2015: 77310000-6 - Послуги з озеленення територій та утримання зелених насаджень (далі- Лот №2);</w:t>
      </w:r>
    </w:p>
    <w:p w:rsidR="00502670" w:rsidRPr="00C02D18" w:rsidRDefault="00502670" w:rsidP="005702E0">
      <w:pPr>
        <w:tabs>
          <w:tab w:val="left" w:pos="142"/>
          <w:tab w:val="left" w:pos="426"/>
          <w:tab w:val="left" w:pos="567"/>
        </w:tabs>
        <w:spacing w:after="0" w:line="240" w:lineRule="auto"/>
        <w:jc w:val="both"/>
        <w:rPr>
          <w:rFonts w:ascii="Times New Roman" w:hAnsi="Times New Roman" w:cs="Times New Roman"/>
          <w:i/>
        </w:rPr>
      </w:pPr>
      <w:r w:rsidRPr="00C02D18">
        <w:rPr>
          <w:rFonts w:ascii="Times New Roman" w:hAnsi="Times New Roman" w:cs="Times New Roman"/>
          <w:i/>
        </w:rPr>
        <w:t>Лот №3 Послуги з утримання парку "Личаківський" в т. ч. Пагорб Слави, лісопарку "Погулянка" та зеленої зони "</w:t>
      </w:r>
      <w:proofErr w:type="spellStart"/>
      <w:r w:rsidRPr="00C02D18">
        <w:rPr>
          <w:rFonts w:ascii="Times New Roman" w:hAnsi="Times New Roman" w:cs="Times New Roman"/>
          <w:i/>
        </w:rPr>
        <w:t>Майорівка</w:t>
      </w:r>
      <w:proofErr w:type="spellEnd"/>
      <w:r w:rsidRPr="00C02D18">
        <w:rPr>
          <w:rFonts w:ascii="Times New Roman" w:hAnsi="Times New Roman" w:cs="Times New Roman"/>
          <w:i/>
        </w:rPr>
        <w:t xml:space="preserve">", парк «Сад </w:t>
      </w:r>
      <w:proofErr w:type="spellStart"/>
      <w:r w:rsidRPr="00C02D18">
        <w:rPr>
          <w:rFonts w:ascii="Times New Roman" w:hAnsi="Times New Roman" w:cs="Times New Roman"/>
          <w:i/>
        </w:rPr>
        <w:t>Благовіщення</w:t>
      </w:r>
      <w:proofErr w:type="spellEnd"/>
      <w:r w:rsidRPr="00C02D18">
        <w:rPr>
          <w:rFonts w:ascii="Times New Roman" w:hAnsi="Times New Roman" w:cs="Times New Roman"/>
          <w:i/>
        </w:rPr>
        <w:t>».ДК 021:2015: 77310000-6 - Послуги з озеленення територій та утримання зелених насаджень (далі- Лот №3);</w:t>
      </w:r>
    </w:p>
    <w:p w:rsidR="00502670" w:rsidRPr="00C02D18" w:rsidRDefault="00502670" w:rsidP="005702E0">
      <w:pPr>
        <w:tabs>
          <w:tab w:val="left" w:pos="142"/>
          <w:tab w:val="left" w:pos="426"/>
          <w:tab w:val="left" w:pos="567"/>
        </w:tabs>
        <w:spacing w:after="0" w:line="240" w:lineRule="auto"/>
        <w:jc w:val="both"/>
        <w:rPr>
          <w:rFonts w:ascii="Times New Roman" w:hAnsi="Times New Roman" w:cs="Times New Roman"/>
          <w:i/>
        </w:rPr>
      </w:pPr>
      <w:r w:rsidRPr="00C02D18">
        <w:rPr>
          <w:rFonts w:ascii="Times New Roman" w:hAnsi="Times New Roman" w:cs="Times New Roman"/>
          <w:i/>
        </w:rPr>
        <w:t>Лот №4 Послуги з утримання парків: "Піскові озера", "Горіховий Гай", "</w:t>
      </w:r>
      <w:proofErr w:type="spellStart"/>
      <w:r w:rsidRPr="00C02D18">
        <w:rPr>
          <w:rFonts w:ascii="Times New Roman" w:hAnsi="Times New Roman" w:cs="Times New Roman"/>
          <w:i/>
        </w:rPr>
        <w:t>Боднарівка</w:t>
      </w:r>
      <w:proofErr w:type="spellEnd"/>
      <w:r w:rsidRPr="00C02D18">
        <w:rPr>
          <w:rFonts w:ascii="Times New Roman" w:hAnsi="Times New Roman" w:cs="Times New Roman"/>
          <w:i/>
        </w:rPr>
        <w:t xml:space="preserve">" та ім. Архангела Михаїла на вул. </w:t>
      </w:r>
      <w:proofErr w:type="spellStart"/>
      <w:r w:rsidRPr="00C02D18">
        <w:rPr>
          <w:rFonts w:ascii="Times New Roman" w:hAnsi="Times New Roman" w:cs="Times New Roman"/>
          <w:i/>
        </w:rPr>
        <w:t>Стрийській</w:t>
      </w:r>
      <w:proofErr w:type="spellEnd"/>
      <w:r w:rsidRPr="00C02D18">
        <w:rPr>
          <w:rFonts w:ascii="Times New Roman" w:hAnsi="Times New Roman" w:cs="Times New Roman"/>
          <w:i/>
        </w:rPr>
        <w:t>. ДК 021:2015: 77310000-6 - Послуги з озеленення територій та утримання зелених насаджень (далі- Лот №4);</w:t>
      </w:r>
    </w:p>
    <w:p w:rsidR="00502670" w:rsidRPr="00C02D18" w:rsidRDefault="00502670" w:rsidP="005702E0">
      <w:pPr>
        <w:tabs>
          <w:tab w:val="left" w:pos="851"/>
        </w:tabs>
        <w:spacing w:after="0" w:line="240" w:lineRule="auto"/>
        <w:jc w:val="both"/>
        <w:rPr>
          <w:rFonts w:ascii="Times New Roman" w:eastAsia="Times New Roman" w:hAnsi="Times New Roman" w:cs="Times New Roman"/>
          <w:b/>
          <w:i/>
          <w:lang w:eastAsia="ru-RU"/>
        </w:rPr>
      </w:pPr>
      <w:r w:rsidRPr="00C02D18">
        <w:rPr>
          <w:rFonts w:ascii="Times New Roman" w:hAnsi="Times New Roman" w:cs="Times New Roman"/>
          <w:i/>
        </w:rPr>
        <w:t>Лот №5 Послуги з утримання парків: "</w:t>
      </w:r>
      <w:proofErr w:type="spellStart"/>
      <w:r w:rsidRPr="00C02D18">
        <w:rPr>
          <w:rFonts w:ascii="Times New Roman" w:hAnsi="Times New Roman" w:cs="Times New Roman"/>
          <w:i/>
        </w:rPr>
        <w:t>Скнилівський</w:t>
      </w:r>
      <w:proofErr w:type="spellEnd"/>
      <w:r w:rsidRPr="00C02D18">
        <w:rPr>
          <w:rFonts w:ascii="Times New Roman" w:hAnsi="Times New Roman" w:cs="Times New Roman"/>
          <w:i/>
        </w:rPr>
        <w:t>", "</w:t>
      </w:r>
      <w:proofErr w:type="spellStart"/>
      <w:r w:rsidRPr="00C02D18">
        <w:rPr>
          <w:rFonts w:ascii="Times New Roman" w:hAnsi="Times New Roman" w:cs="Times New Roman"/>
          <w:i/>
        </w:rPr>
        <w:t>Левандівський</w:t>
      </w:r>
      <w:proofErr w:type="spellEnd"/>
      <w:r w:rsidRPr="00C02D18">
        <w:rPr>
          <w:rFonts w:ascii="Times New Roman" w:hAnsi="Times New Roman" w:cs="Times New Roman"/>
          <w:i/>
        </w:rPr>
        <w:t xml:space="preserve">", "Озеро </w:t>
      </w:r>
      <w:proofErr w:type="spellStart"/>
      <w:r w:rsidRPr="00C02D18">
        <w:rPr>
          <w:rFonts w:ascii="Times New Roman" w:hAnsi="Times New Roman" w:cs="Times New Roman"/>
          <w:i/>
        </w:rPr>
        <w:t>Левандівське</w:t>
      </w:r>
      <w:proofErr w:type="spellEnd"/>
      <w:r w:rsidRPr="00C02D18">
        <w:rPr>
          <w:rFonts w:ascii="Times New Roman" w:hAnsi="Times New Roman" w:cs="Times New Roman"/>
          <w:i/>
        </w:rPr>
        <w:t>", ім. І. Виговського, парк «</w:t>
      </w:r>
      <w:proofErr w:type="spellStart"/>
      <w:r w:rsidRPr="00C02D18">
        <w:rPr>
          <w:rFonts w:ascii="Times New Roman" w:hAnsi="Times New Roman" w:cs="Times New Roman"/>
          <w:i/>
        </w:rPr>
        <w:t>Кольонія</w:t>
      </w:r>
      <w:proofErr w:type="spellEnd"/>
      <w:r w:rsidRPr="00C02D18">
        <w:rPr>
          <w:rFonts w:ascii="Times New Roman" w:hAnsi="Times New Roman" w:cs="Times New Roman"/>
          <w:i/>
        </w:rPr>
        <w:t xml:space="preserve">», парк на вул. </w:t>
      </w:r>
      <w:proofErr w:type="spellStart"/>
      <w:r w:rsidRPr="00C02D18">
        <w:rPr>
          <w:rFonts w:ascii="Times New Roman" w:hAnsi="Times New Roman" w:cs="Times New Roman"/>
          <w:i/>
        </w:rPr>
        <w:t>Роксоляни</w:t>
      </w:r>
      <w:proofErr w:type="spellEnd"/>
      <w:r w:rsidRPr="00C02D18">
        <w:rPr>
          <w:rFonts w:ascii="Times New Roman" w:hAnsi="Times New Roman" w:cs="Times New Roman"/>
          <w:i/>
        </w:rPr>
        <w:t xml:space="preserve"> та лісопарку "</w:t>
      </w:r>
      <w:proofErr w:type="spellStart"/>
      <w:r w:rsidRPr="00C02D18">
        <w:rPr>
          <w:rFonts w:ascii="Times New Roman" w:hAnsi="Times New Roman" w:cs="Times New Roman"/>
          <w:i/>
        </w:rPr>
        <w:t>Білогорща</w:t>
      </w:r>
      <w:proofErr w:type="spellEnd"/>
      <w:r w:rsidRPr="00C02D18">
        <w:rPr>
          <w:rFonts w:ascii="Times New Roman" w:hAnsi="Times New Roman" w:cs="Times New Roman"/>
          <w:i/>
        </w:rPr>
        <w:t>". ДК 021:2015: 77310000-6 - Послуги з озеленення територій та утримання зелених насаджень (далі- Лот №5)</w:t>
      </w:r>
    </w:p>
    <w:p w:rsidR="00502670" w:rsidRPr="005702E0" w:rsidRDefault="00C02D18"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Ідентифікатор</w:t>
      </w:r>
      <w:r w:rsidRPr="005702E0">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та в</w:t>
      </w:r>
      <w:r w:rsidR="00DD3631" w:rsidRPr="005702E0">
        <w:rPr>
          <w:rFonts w:ascii="Times New Roman" w:eastAsia="Times New Roman" w:hAnsi="Times New Roman" w:cs="Times New Roman"/>
          <w:b/>
          <w:lang w:eastAsia="ru-RU"/>
        </w:rPr>
        <w:t xml:space="preserve">ид процедури </w:t>
      </w:r>
      <w:r w:rsidR="00502670" w:rsidRPr="005702E0">
        <w:rPr>
          <w:rFonts w:ascii="Times New Roman" w:eastAsia="Times New Roman" w:hAnsi="Times New Roman" w:cs="Times New Roman"/>
          <w:b/>
          <w:lang w:eastAsia="ru-RU"/>
        </w:rPr>
        <w:t xml:space="preserve">закупівлі: </w:t>
      </w:r>
    </w:p>
    <w:p w:rsidR="00C02D18" w:rsidRDefault="00C02D18"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UA-2021-04-16-005922-c</w:t>
      </w:r>
    </w:p>
    <w:p w:rsidR="00A74924" w:rsidRPr="005702E0"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5702E0">
        <w:rPr>
          <w:rFonts w:ascii="Times New Roman" w:eastAsia="Times New Roman" w:hAnsi="Times New Roman" w:cs="Times New Roman"/>
          <w:i/>
          <w:lang w:eastAsia="ru-RU"/>
        </w:rPr>
        <w:t>Переговорна процедура закупівлі (п. 5 ч.2 ст. 40 ЗУ «Про публічні закупівлі»)</w:t>
      </w:r>
    </w:p>
    <w:p w:rsidR="00DD3631" w:rsidRPr="005702E0" w:rsidRDefault="00DD3631" w:rsidP="005702E0">
      <w:pPr>
        <w:pStyle w:val="a3"/>
        <w:numPr>
          <w:ilvl w:val="0"/>
          <w:numId w:val="3"/>
        </w:numPr>
        <w:tabs>
          <w:tab w:val="left" w:pos="851"/>
        </w:tabs>
        <w:spacing w:after="0" w:line="240" w:lineRule="auto"/>
        <w:ind w:left="0" w:firstLine="0"/>
        <w:jc w:val="both"/>
        <w:rPr>
          <w:rFonts w:ascii="Times New Roman" w:eastAsia="Times New Roman" w:hAnsi="Times New Roman" w:cs="Times New Roman"/>
          <w:b/>
          <w:lang w:eastAsia="ru-RU"/>
        </w:rPr>
      </w:pPr>
      <w:r w:rsidRPr="005702E0">
        <w:rPr>
          <w:rFonts w:ascii="Times New Roman" w:eastAsia="Times New Roman" w:hAnsi="Times New Roman" w:cs="Times New Roman"/>
          <w:b/>
          <w:lang w:eastAsia="ru-RU"/>
        </w:rPr>
        <w:t>Очікувана вартість та обґрунтування очікуваної вартості предмета закупівлі:</w:t>
      </w:r>
    </w:p>
    <w:p w:rsidR="00DD3631"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9 045 800,75 грн. (дев'ять мільйонів сорок п'ять тисяч вісімсот грн. 75 коп.)</w:t>
      </w:r>
      <w:r w:rsidR="003A759A" w:rsidRPr="00C02D18">
        <w:rPr>
          <w:rFonts w:ascii="Times New Roman" w:eastAsia="Times New Roman" w:hAnsi="Times New Roman" w:cs="Times New Roman"/>
          <w:i/>
          <w:lang w:eastAsia="ru-RU"/>
        </w:rPr>
        <w:t xml:space="preserve"> з ПДВ, зокрема по</w:t>
      </w:r>
      <w:r w:rsidRPr="00C02D18">
        <w:rPr>
          <w:rFonts w:ascii="Times New Roman" w:eastAsia="Times New Roman" w:hAnsi="Times New Roman" w:cs="Times New Roman"/>
          <w:i/>
          <w:lang w:eastAsia="ru-RU"/>
        </w:rPr>
        <w:t>:</w:t>
      </w:r>
    </w:p>
    <w:p w:rsidR="003A759A"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Лот№1 -3 054 262,60 грн. ( три мільйони п’ятдесят чотири тисячі двісті шістдесят дві грн. 60 коп.)</w:t>
      </w:r>
    </w:p>
    <w:p w:rsidR="00DD3631"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Лот№2-</w:t>
      </w:r>
      <w:r w:rsidRPr="00C02D18">
        <w:rPr>
          <w:rFonts w:ascii="Times New Roman" w:hAnsi="Times New Roman" w:cs="Times New Roman"/>
          <w:i/>
        </w:rPr>
        <w:t xml:space="preserve"> </w:t>
      </w:r>
      <w:r w:rsidRPr="00C02D18">
        <w:rPr>
          <w:rFonts w:ascii="Times New Roman" w:eastAsia="Times New Roman" w:hAnsi="Times New Roman" w:cs="Times New Roman"/>
          <w:i/>
          <w:lang w:eastAsia="ru-RU"/>
        </w:rPr>
        <w:t>1 446 918,43 грн. ( Один мільйон чотириста сорок шість тисяч дев’ятсот вісімнадцять грн. 43 коп.)</w:t>
      </w:r>
    </w:p>
    <w:p w:rsidR="00DD3631"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Лот№3-</w:t>
      </w:r>
      <w:r w:rsidRPr="00C02D18">
        <w:rPr>
          <w:rFonts w:ascii="Times New Roman" w:hAnsi="Times New Roman" w:cs="Times New Roman"/>
          <w:i/>
        </w:rPr>
        <w:t xml:space="preserve"> </w:t>
      </w:r>
      <w:r w:rsidRPr="00C02D18">
        <w:rPr>
          <w:rFonts w:ascii="Times New Roman" w:eastAsia="Times New Roman" w:hAnsi="Times New Roman" w:cs="Times New Roman"/>
          <w:i/>
          <w:lang w:eastAsia="ru-RU"/>
        </w:rPr>
        <w:t>1 444 480,93 грн. ( Один мільйон чотириста сорок чотири тисячі чотириста вісімдесят грн. 93 коп.)</w:t>
      </w:r>
    </w:p>
    <w:p w:rsidR="00DD3631"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Лот№4-</w:t>
      </w:r>
      <w:r w:rsidRPr="00C02D18">
        <w:rPr>
          <w:rFonts w:ascii="Times New Roman" w:hAnsi="Times New Roman" w:cs="Times New Roman"/>
          <w:i/>
        </w:rPr>
        <w:t xml:space="preserve"> </w:t>
      </w:r>
      <w:r w:rsidRPr="00C02D18">
        <w:rPr>
          <w:rFonts w:ascii="Times New Roman" w:eastAsia="Times New Roman" w:hAnsi="Times New Roman" w:cs="Times New Roman"/>
          <w:i/>
          <w:lang w:eastAsia="ru-RU"/>
        </w:rPr>
        <w:t>1 503 696, 51 грн.  ( Один мільйон п’ятсот три тисячі шістсот дев’яносто шість грн. 51 коп.)</w:t>
      </w:r>
    </w:p>
    <w:p w:rsidR="00DD3631" w:rsidRPr="00C02D18" w:rsidRDefault="00DD3631"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Лот№5-</w:t>
      </w:r>
      <w:r w:rsidRPr="00C02D18">
        <w:rPr>
          <w:rFonts w:ascii="Times New Roman" w:hAnsi="Times New Roman" w:cs="Times New Roman"/>
          <w:i/>
        </w:rPr>
        <w:t xml:space="preserve"> </w:t>
      </w:r>
      <w:r w:rsidRPr="00C02D18">
        <w:rPr>
          <w:rFonts w:ascii="Times New Roman" w:eastAsia="Times New Roman" w:hAnsi="Times New Roman" w:cs="Times New Roman"/>
          <w:i/>
          <w:lang w:eastAsia="ru-RU"/>
        </w:rPr>
        <w:t>1 596 442,28 грн. (Один мільйон п’ятсот дев’яносто шість тисяч чотириста сорок дві грн. 28 коп.)</w:t>
      </w:r>
    </w:p>
    <w:p w:rsidR="003A759A" w:rsidRPr="00C02D18" w:rsidRDefault="003A759A" w:rsidP="005702E0">
      <w:pPr>
        <w:tabs>
          <w:tab w:val="left" w:pos="142"/>
          <w:tab w:val="left" w:pos="426"/>
          <w:tab w:val="left" w:pos="567"/>
        </w:tabs>
        <w:spacing w:after="0" w:line="240" w:lineRule="auto"/>
        <w:ind w:firstLine="567"/>
        <w:jc w:val="both"/>
        <w:rPr>
          <w:rFonts w:ascii="Times New Roman" w:hAnsi="Times New Roman" w:cs="Times New Roman"/>
          <w:i/>
          <w:shd w:val="clear" w:color="auto" w:fill="FFFFFF"/>
        </w:rPr>
      </w:pPr>
      <w:r w:rsidRPr="00C02D18">
        <w:rPr>
          <w:rFonts w:ascii="Times New Roman" w:eastAsia="Times New Roman" w:hAnsi="Times New Roman" w:cs="Times New Roman"/>
          <w:i/>
          <w:lang w:eastAsia="uk-UA"/>
        </w:rPr>
        <w:lastRenderedPageBreak/>
        <w:t xml:space="preserve">Закупівля проводиться на </w:t>
      </w:r>
      <w:r w:rsidR="00AD29ED" w:rsidRPr="00C02D18">
        <w:rPr>
          <w:rFonts w:ascii="Times New Roman" w:eastAsia="Times New Roman" w:hAnsi="Times New Roman" w:cs="Times New Roman"/>
          <w:i/>
          <w:lang w:eastAsia="uk-UA"/>
        </w:rPr>
        <w:t xml:space="preserve">підставі </w:t>
      </w:r>
      <w:r w:rsidRPr="00C02D18">
        <w:rPr>
          <w:rFonts w:ascii="Times New Roman" w:eastAsia="Times New Roman" w:hAnsi="Times New Roman" w:cs="Times New Roman"/>
          <w:i/>
          <w:lang w:eastAsia="uk-UA"/>
        </w:rPr>
        <w:t xml:space="preserve">п.5 ч.2 ст.40 Закону України «Про публічні закупівлі», </w:t>
      </w:r>
      <w:r w:rsidRPr="00C02D18">
        <w:rPr>
          <w:rFonts w:ascii="Times New Roman" w:hAnsi="Times New Roman" w:cs="Times New Roman"/>
          <w:i/>
          <w:shd w:val="clear" w:color="auto" w:fill="FFFFFF"/>
        </w:rPr>
        <w:t>якщо після укладення договору про закупівлю у замовника виникла необхідність у закупівлі додаткових аналогічних робіт чи послуг у того самого учасника. Можливість і умови таких додаткових робіт чи послуг можуть бути передбачені в основному договорі про закупівлю, який укладений за результатами проведення тендера. Закупівля додаткових аналогічних робіт чи послуг у того самого учасника здійснюється протягом трьох років після укладення договору про закупівлю, якщо загальна вартість таких робіт чи послуг не перевищує 50 відсотків ціни основного договору про закупівлю, укладеного за результатами проведення тендера.</w:t>
      </w:r>
    </w:p>
    <w:p w:rsidR="003A759A" w:rsidRPr="00C02D18" w:rsidRDefault="003A759A" w:rsidP="005702E0">
      <w:pPr>
        <w:spacing w:after="0" w:line="240" w:lineRule="auto"/>
        <w:ind w:firstLine="567"/>
        <w:jc w:val="both"/>
        <w:rPr>
          <w:rFonts w:ascii="Times New Roman" w:hAnsi="Times New Roman" w:cs="Times New Roman"/>
          <w:i/>
        </w:rPr>
      </w:pPr>
      <w:r w:rsidRPr="00C02D18">
        <w:rPr>
          <w:rFonts w:ascii="Times New Roman" w:hAnsi="Times New Roman" w:cs="Times New Roman"/>
          <w:i/>
        </w:rPr>
        <w:t xml:space="preserve">У зв’язку із виконанням та закінченням строку дії договорів про надання </w:t>
      </w:r>
      <w:r w:rsidRPr="00C02D18">
        <w:rPr>
          <w:rFonts w:ascii="Times New Roman" w:hAnsi="Times New Roman" w:cs="Times New Roman"/>
          <w:i/>
          <w:shd w:val="clear" w:color="auto" w:fill="FFFFFF"/>
        </w:rPr>
        <w:t xml:space="preserve">послуг </w:t>
      </w:r>
      <w:r w:rsidRPr="00C02D18">
        <w:rPr>
          <w:rFonts w:ascii="Times New Roman" w:hAnsi="Times New Roman" w:cs="Times New Roman"/>
          <w:i/>
        </w:rPr>
        <w:t>з утримання парків, лісопарків та зелених зон м. Львова, та автоматичної відміни відкритих торгів із публікацією англійської мови на 2021 р., на час проведення повторної процедури закупівлі існує нагальна потреба у забезпеченні утримання парків, лісопарків та зелених зон м. Львова у розмірі, що не перевищує встановлений п.5 ч.2 ст. 40 Закону.</w:t>
      </w:r>
    </w:p>
    <w:p w:rsidR="003A759A" w:rsidRPr="00C02D18" w:rsidRDefault="003A759A" w:rsidP="00396799">
      <w:pPr>
        <w:spacing w:after="0" w:line="240" w:lineRule="auto"/>
        <w:ind w:firstLine="567"/>
        <w:jc w:val="both"/>
        <w:rPr>
          <w:rFonts w:ascii="Times New Roman" w:hAnsi="Times New Roman" w:cs="Times New Roman"/>
          <w:bCs/>
          <w:i/>
          <w:shd w:val="clear" w:color="auto" w:fill="FFFFFF"/>
        </w:rPr>
      </w:pPr>
      <w:r w:rsidRPr="00C02D18">
        <w:rPr>
          <w:rFonts w:ascii="Times New Roman" w:hAnsi="Times New Roman" w:cs="Times New Roman"/>
          <w:i/>
          <w:shd w:val="clear" w:color="auto" w:fill="FFFFFF"/>
        </w:rPr>
        <w:t xml:space="preserve">Враховуючи вищенаведене та </w:t>
      </w:r>
      <w:r w:rsidR="00396799" w:rsidRPr="00C02D18">
        <w:rPr>
          <w:rFonts w:ascii="Times New Roman" w:hAnsi="Times New Roman" w:cs="Times New Roman"/>
          <w:i/>
          <w:shd w:val="clear" w:color="auto" w:fill="FFFFFF"/>
        </w:rPr>
        <w:t xml:space="preserve">керуючись </w:t>
      </w:r>
      <w:r w:rsidRPr="00C02D18">
        <w:rPr>
          <w:rFonts w:ascii="Times New Roman" w:hAnsi="Times New Roman" w:cs="Times New Roman"/>
          <w:i/>
          <w:shd w:val="clear" w:color="auto" w:fill="FFFFFF"/>
        </w:rPr>
        <w:t>рішення</w:t>
      </w:r>
      <w:r w:rsidR="00396799" w:rsidRPr="00C02D18">
        <w:rPr>
          <w:rFonts w:ascii="Times New Roman" w:hAnsi="Times New Roman" w:cs="Times New Roman"/>
          <w:i/>
          <w:shd w:val="clear" w:color="auto" w:fill="FFFFFF"/>
        </w:rPr>
        <w:t>м</w:t>
      </w:r>
      <w:r w:rsidRPr="00C02D18">
        <w:rPr>
          <w:rFonts w:ascii="Times New Roman" w:hAnsi="Times New Roman" w:cs="Times New Roman"/>
          <w:i/>
          <w:shd w:val="clear" w:color="auto" w:fill="FFFFFF"/>
        </w:rPr>
        <w:t xml:space="preserve"> виконавчого комітету Львівської міської ради «Про закупівлю Управлінням екології та природних ресурсів послуг з утримання парків, лісопарків та зелених зон м. Львова»  від 09.04.2021р.</w:t>
      </w:r>
      <w:r w:rsidR="00396799" w:rsidRPr="00C02D18">
        <w:rPr>
          <w:rFonts w:ascii="Times New Roman" w:hAnsi="Times New Roman" w:cs="Times New Roman"/>
          <w:i/>
          <w:shd w:val="clear" w:color="auto" w:fill="FFFFFF"/>
        </w:rPr>
        <w:t xml:space="preserve"> №271</w:t>
      </w:r>
      <w:r w:rsidRPr="00C02D18">
        <w:rPr>
          <w:rFonts w:ascii="Times New Roman" w:hAnsi="Times New Roman" w:cs="Times New Roman"/>
          <w:i/>
          <w:shd w:val="clear" w:color="auto" w:fill="FFFFFF"/>
        </w:rPr>
        <w:t xml:space="preserve">, з метою зменшення </w:t>
      </w:r>
      <w:r w:rsidRPr="00C02D18">
        <w:rPr>
          <w:rFonts w:ascii="Times New Roman" w:hAnsi="Times New Roman" w:cs="Times New Roman"/>
          <w:i/>
        </w:rPr>
        <w:t>соціальної напруги серед населення, усунення загрози життю, здоров’ю, майну фізичних осіб або майну юридичних осіб, неналежного утримання парків, лісопарків та зелених зон міста, недопущення накопичення  випадкового сміття, ймовірного розмноження шкідників, дотримання в</w:t>
      </w:r>
      <w:r w:rsidRPr="00C02D18">
        <w:rPr>
          <w:rFonts w:ascii="Times New Roman" w:hAnsi="Times New Roman" w:cs="Times New Roman"/>
          <w:i/>
          <w:shd w:val="clear" w:color="auto" w:fill="FFFFFF"/>
        </w:rPr>
        <w:t>ідповідних санітарних і протиепідемічних заходів в тому числі під час п</w:t>
      </w:r>
      <w:r w:rsidRPr="00C02D18">
        <w:rPr>
          <w:rFonts w:ascii="Times New Roman" w:hAnsi="Times New Roman" w:cs="Times New Roman"/>
          <w:bCs/>
          <w:i/>
          <w:shd w:val="clear" w:color="auto" w:fill="FFFFFF"/>
        </w:rPr>
        <w:t>оширення на території України гострої респіраторної хвороби COVID-19, спричи</w:t>
      </w:r>
      <w:r w:rsidR="00396799" w:rsidRPr="00C02D18">
        <w:rPr>
          <w:rFonts w:ascii="Times New Roman" w:hAnsi="Times New Roman" w:cs="Times New Roman"/>
          <w:bCs/>
          <w:i/>
          <w:shd w:val="clear" w:color="auto" w:fill="FFFFFF"/>
        </w:rPr>
        <w:t xml:space="preserve">неної </w:t>
      </w:r>
      <w:proofErr w:type="spellStart"/>
      <w:r w:rsidR="00396799" w:rsidRPr="00C02D18">
        <w:rPr>
          <w:rFonts w:ascii="Times New Roman" w:hAnsi="Times New Roman" w:cs="Times New Roman"/>
          <w:bCs/>
          <w:i/>
          <w:shd w:val="clear" w:color="auto" w:fill="FFFFFF"/>
        </w:rPr>
        <w:t>коронавірусом</w:t>
      </w:r>
      <w:proofErr w:type="spellEnd"/>
      <w:r w:rsidR="00396799" w:rsidRPr="00C02D18">
        <w:rPr>
          <w:rFonts w:ascii="Times New Roman" w:hAnsi="Times New Roman" w:cs="Times New Roman"/>
          <w:bCs/>
          <w:i/>
          <w:shd w:val="clear" w:color="auto" w:fill="FFFFFF"/>
        </w:rPr>
        <w:t xml:space="preserve"> SARS-CoV-2,</w:t>
      </w:r>
      <w:r w:rsidR="00E5064C" w:rsidRPr="00C02D18">
        <w:rPr>
          <w:rFonts w:ascii="Times New Roman" w:hAnsi="Times New Roman" w:cs="Times New Roman"/>
          <w:bCs/>
          <w:i/>
          <w:shd w:val="clear" w:color="auto" w:fill="FFFFFF"/>
        </w:rPr>
        <w:t xml:space="preserve"> </w:t>
      </w:r>
      <w:r w:rsidR="005702E0" w:rsidRPr="00C02D18">
        <w:rPr>
          <w:rFonts w:ascii="Times New Roman" w:hAnsi="Times New Roman" w:cs="Times New Roman"/>
          <w:bCs/>
          <w:i/>
          <w:shd w:val="clear" w:color="auto" w:fill="FFFFFF"/>
        </w:rPr>
        <w:t xml:space="preserve">вирішено </w:t>
      </w:r>
      <w:r w:rsidRPr="00C02D18">
        <w:rPr>
          <w:rFonts w:ascii="Times New Roman" w:eastAsia="Times New Roman" w:hAnsi="Times New Roman" w:cs="Times New Roman"/>
          <w:i/>
          <w:color w:val="000000"/>
          <w:shd w:val="clear" w:color="auto" w:fill="FFFFFF"/>
          <w:lang w:eastAsia="uk-UA"/>
        </w:rPr>
        <w:t>укласти догов</w:t>
      </w:r>
      <w:r w:rsidR="00E5064C" w:rsidRPr="00C02D18">
        <w:rPr>
          <w:rFonts w:ascii="Times New Roman" w:eastAsia="Times New Roman" w:hAnsi="Times New Roman" w:cs="Times New Roman"/>
          <w:i/>
          <w:color w:val="000000"/>
          <w:shd w:val="clear" w:color="auto" w:fill="FFFFFF"/>
          <w:lang w:eastAsia="uk-UA"/>
        </w:rPr>
        <w:t xml:space="preserve">ори </w:t>
      </w:r>
      <w:r w:rsidRPr="00C02D18">
        <w:rPr>
          <w:rFonts w:ascii="Times New Roman" w:eastAsia="Times New Roman" w:hAnsi="Times New Roman" w:cs="Times New Roman"/>
          <w:i/>
          <w:color w:val="000000"/>
          <w:shd w:val="clear" w:color="auto" w:fill="FFFFFF"/>
          <w:lang w:eastAsia="uk-UA"/>
        </w:rPr>
        <w:t xml:space="preserve">про надання послуг </w:t>
      </w:r>
      <w:r w:rsidRPr="00C02D18">
        <w:rPr>
          <w:rFonts w:ascii="Times New Roman" w:hAnsi="Times New Roman" w:cs="Times New Roman"/>
          <w:i/>
        </w:rPr>
        <w:t xml:space="preserve">за результатами проведеної переговорної процедури закупівлі </w:t>
      </w:r>
      <w:r w:rsidR="005702E0" w:rsidRPr="00C02D18">
        <w:rPr>
          <w:rFonts w:ascii="Times New Roman" w:hAnsi="Times New Roman" w:cs="Times New Roman"/>
          <w:i/>
        </w:rPr>
        <w:t>у розмірі, що не перевищує встановлений п.</w:t>
      </w:r>
      <w:r w:rsidRPr="00C02D18">
        <w:rPr>
          <w:rFonts w:ascii="Times New Roman" w:hAnsi="Times New Roman" w:cs="Times New Roman"/>
          <w:i/>
        </w:rPr>
        <w:t xml:space="preserve"> 5 ч</w:t>
      </w:r>
      <w:r w:rsidR="005702E0" w:rsidRPr="00C02D18">
        <w:rPr>
          <w:rFonts w:ascii="Times New Roman" w:hAnsi="Times New Roman" w:cs="Times New Roman"/>
          <w:i/>
        </w:rPr>
        <w:t>.</w:t>
      </w:r>
      <w:r w:rsidRPr="00C02D18">
        <w:rPr>
          <w:rFonts w:ascii="Times New Roman" w:hAnsi="Times New Roman" w:cs="Times New Roman"/>
          <w:i/>
        </w:rPr>
        <w:t xml:space="preserve">2 статті 40 Закону </w:t>
      </w:r>
      <w:r w:rsidRPr="00C02D18">
        <w:rPr>
          <w:rFonts w:ascii="Times New Roman" w:eastAsia="Times New Roman" w:hAnsi="Times New Roman" w:cs="Times New Roman"/>
          <w:i/>
          <w:color w:val="000000"/>
          <w:shd w:val="clear" w:color="auto" w:fill="FFFFFF"/>
          <w:lang w:eastAsia="uk-UA"/>
        </w:rPr>
        <w:t xml:space="preserve">до завершення розпочатих конкурентних процедур із закупівлі послуг з </w:t>
      </w:r>
      <w:r w:rsidRPr="00C02D18">
        <w:rPr>
          <w:rFonts w:ascii="Times New Roman" w:hAnsi="Times New Roman" w:cs="Times New Roman"/>
          <w:i/>
        </w:rPr>
        <w:t>утримання парків, лісопарків та зелених зон  м. Львова на 2021 рік.</w:t>
      </w:r>
    </w:p>
    <w:p w:rsidR="003A759A" w:rsidRPr="005702E0" w:rsidRDefault="003A759A" w:rsidP="005702E0">
      <w:pPr>
        <w:pStyle w:val="a3"/>
        <w:tabs>
          <w:tab w:val="left" w:pos="851"/>
        </w:tabs>
        <w:spacing w:after="0" w:line="240" w:lineRule="auto"/>
        <w:ind w:left="0"/>
        <w:jc w:val="both"/>
        <w:rPr>
          <w:rFonts w:ascii="Times New Roman" w:eastAsia="Times New Roman" w:hAnsi="Times New Roman" w:cs="Times New Roman"/>
          <w:lang w:eastAsia="ru-RU"/>
        </w:rPr>
      </w:pPr>
    </w:p>
    <w:p w:rsidR="003A759A" w:rsidRPr="00C02D18" w:rsidRDefault="003A759A" w:rsidP="005702E0">
      <w:pPr>
        <w:pStyle w:val="a3"/>
        <w:numPr>
          <w:ilvl w:val="0"/>
          <w:numId w:val="3"/>
        </w:numPr>
        <w:spacing w:after="0" w:line="240" w:lineRule="auto"/>
        <w:ind w:left="0" w:firstLine="0"/>
        <w:jc w:val="both"/>
        <w:rPr>
          <w:rFonts w:ascii="Times New Roman" w:eastAsia="Times New Roman" w:hAnsi="Times New Roman" w:cs="Times New Roman"/>
          <w:i/>
          <w:lang w:eastAsia="uk-UA"/>
        </w:rPr>
      </w:pPr>
      <w:r w:rsidRPr="005702E0">
        <w:rPr>
          <w:rFonts w:ascii="Times New Roman" w:eastAsia="Times New Roman" w:hAnsi="Times New Roman" w:cs="Times New Roman"/>
          <w:b/>
          <w:lang w:eastAsia="ru-RU"/>
        </w:rPr>
        <w:t>Розмір бюджетного призначення:</w:t>
      </w:r>
      <w:r w:rsidRPr="00C02D18">
        <w:rPr>
          <w:rFonts w:ascii="Times New Roman" w:eastAsia="Times New Roman" w:hAnsi="Times New Roman" w:cs="Times New Roman"/>
          <w:i/>
          <w:lang w:eastAsia="ru-RU"/>
        </w:rPr>
        <w:t xml:space="preserve"> </w:t>
      </w:r>
      <w:r w:rsidR="00E5064C" w:rsidRPr="00C02D18">
        <w:rPr>
          <w:rFonts w:ascii="Times New Roman" w:hAnsi="Times New Roman" w:cs="Times New Roman"/>
          <w:i/>
        </w:rPr>
        <w:t>44 385</w:t>
      </w:r>
      <w:r w:rsidR="007127A3" w:rsidRPr="00C02D18">
        <w:rPr>
          <w:rFonts w:ascii="Times New Roman" w:hAnsi="Times New Roman" w:cs="Times New Roman"/>
          <w:i/>
        </w:rPr>
        <w:t> </w:t>
      </w:r>
      <w:r w:rsidR="00E5064C" w:rsidRPr="00C02D18">
        <w:rPr>
          <w:rFonts w:ascii="Times New Roman" w:hAnsi="Times New Roman" w:cs="Times New Roman"/>
          <w:i/>
        </w:rPr>
        <w:t>700</w:t>
      </w:r>
      <w:r w:rsidR="007127A3" w:rsidRPr="00C02D18">
        <w:rPr>
          <w:rFonts w:ascii="Times New Roman" w:hAnsi="Times New Roman" w:cs="Times New Roman"/>
          <w:i/>
        </w:rPr>
        <w:t>,00</w:t>
      </w:r>
      <w:r w:rsidR="00E5064C" w:rsidRPr="00C02D18">
        <w:rPr>
          <w:rFonts w:ascii="Times New Roman" w:hAnsi="Times New Roman" w:cs="Times New Roman"/>
          <w:i/>
        </w:rPr>
        <w:t xml:space="preserve"> грн. </w:t>
      </w:r>
      <w:r w:rsidRPr="00C02D18">
        <w:rPr>
          <w:rFonts w:ascii="Times New Roman" w:hAnsi="Times New Roman" w:cs="Times New Roman"/>
          <w:i/>
        </w:rPr>
        <w:t>згідно з</w:t>
      </w:r>
      <w:r w:rsidR="00E5064C" w:rsidRPr="00C02D18">
        <w:rPr>
          <w:rFonts w:ascii="Times New Roman" w:hAnsi="Times New Roman" w:cs="Times New Roman"/>
          <w:i/>
        </w:rPr>
        <w:t xml:space="preserve"> Ухвалою Львівської міської ради №29 від 29.12.2020р.</w:t>
      </w:r>
      <w:r w:rsidR="00C02D18" w:rsidRPr="00C02D18">
        <w:rPr>
          <w:rFonts w:ascii="Times New Roman" w:hAnsi="Times New Roman" w:cs="Times New Roman"/>
          <w:i/>
        </w:rPr>
        <w:t xml:space="preserve"> Про бюджет Львівської міської територіальної громади на 2021 рік</w:t>
      </w:r>
    </w:p>
    <w:p w:rsidR="00C02D18" w:rsidRPr="00C02D18" w:rsidRDefault="00C02D18" w:rsidP="00C02D18">
      <w:pPr>
        <w:spacing w:after="0" w:line="240" w:lineRule="auto"/>
        <w:jc w:val="both"/>
        <w:rPr>
          <w:rFonts w:ascii="Times New Roman" w:hAnsi="Times New Roman" w:cs="Times New Roman"/>
          <w:i/>
        </w:rPr>
      </w:pPr>
      <w:r w:rsidRPr="00C02D18">
        <w:rPr>
          <w:rFonts w:ascii="Times New Roman" w:hAnsi="Times New Roman" w:cs="Times New Roman"/>
          <w:i/>
        </w:rPr>
        <w:t>Розмір бюджетного призначення визначений на підставі попередніх розрахунків до кошторису Управління екології та природних ресурсів департаменту містобудування Львівської міської ради на 2021 рік, у тому числі із врахуванням кредиторської заборгованості за 2020 рік, з урахуванням 20% від суми договору за 2020 рік та інших призначень.</w:t>
      </w:r>
    </w:p>
    <w:p w:rsidR="003A759A" w:rsidRPr="005702E0" w:rsidRDefault="003A759A" w:rsidP="005702E0">
      <w:pPr>
        <w:pStyle w:val="a3"/>
        <w:tabs>
          <w:tab w:val="left" w:pos="851"/>
        </w:tabs>
        <w:spacing w:after="0" w:line="240" w:lineRule="auto"/>
        <w:ind w:left="0"/>
        <w:jc w:val="both"/>
        <w:rPr>
          <w:rFonts w:ascii="Times New Roman" w:eastAsia="Times New Roman" w:hAnsi="Times New Roman" w:cs="Times New Roman"/>
          <w:lang w:eastAsia="ru-RU"/>
        </w:rPr>
      </w:pPr>
    </w:p>
    <w:p w:rsidR="00E5064C" w:rsidRPr="00C02D18" w:rsidRDefault="00502670" w:rsidP="00C02D18">
      <w:pPr>
        <w:pStyle w:val="a3"/>
        <w:numPr>
          <w:ilvl w:val="0"/>
          <w:numId w:val="3"/>
        </w:numPr>
        <w:tabs>
          <w:tab w:val="left" w:pos="851"/>
        </w:tabs>
        <w:spacing w:after="0" w:line="240" w:lineRule="auto"/>
        <w:ind w:left="0" w:firstLine="0"/>
        <w:jc w:val="both"/>
        <w:rPr>
          <w:rFonts w:ascii="Times New Roman" w:eastAsia="Times New Roman" w:hAnsi="Times New Roman" w:cs="Times New Roman"/>
          <w:lang w:eastAsia="ru-RU"/>
        </w:rPr>
      </w:pPr>
      <w:r w:rsidRPr="005702E0">
        <w:rPr>
          <w:rFonts w:ascii="Times New Roman" w:eastAsia="Times New Roman" w:hAnsi="Times New Roman" w:cs="Times New Roman"/>
          <w:b/>
          <w:lang w:eastAsia="ru-RU"/>
        </w:rPr>
        <w:t>Обґрунтування технічних та якісних характеристик предмета закупівлі:</w:t>
      </w:r>
      <w:r w:rsidRPr="005702E0">
        <w:rPr>
          <w:rFonts w:ascii="Times New Roman" w:hAnsi="Times New Roman" w:cs="Times New Roman"/>
        </w:rPr>
        <w:t xml:space="preserve"> </w:t>
      </w:r>
    </w:p>
    <w:p w:rsidR="00E5064C" w:rsidRPr="00C02D18" w:rsidRDefault="00E5064C" w:rsidP="005702E0">
      <w:pPr>
        <w:pStyle w:val="a3"/>
        <w:tabs>
          <w:tab w:val="left" w:pos="851"/>
        </w:tabs>
        <w:spacing w:after="0" w:line="240" w:lineRule="auto"/>
        <w:ind w:left="0"/>
        <w:jc w:val="both"/>
        <w:rPr>
          <w:rFonts w:ascii="Times New Roman" w:eastAsia="Times New Roman" w:hAnsi="Times New Roman" w:cs="Times New Roman"/>
          <w:i/>
          <w:lang w:eastAsia="ru-RU"/>
        </w:rPr>
      </w:pPr>
      <w:r w:rsidRPr="00C02D18">
        <w:rPr>
          <w:rFonts w:ascii="Times New Roman" w:eastAsia="Times New Roman" w:hAnsi="Times New Roman" w:cs="Times New Roman"/>
          <w:i/>
          <w:lang w:eastAsia="ru-RU"/>
        </w:rPr>
        <w:t>Термін надання послуг з моменту підписання договорів до 30.06.2021 року.</w:t>
      </w:r>
    </w:p>
    <w:p w:rsidR="00C02D18" w:rsidRPr="00687F10" w:rsidRDefault="00C02D18" w:rsidP="00687F10">
      <w:pPr>
        <w:ind w:firstLine="540"/>
        <w:jc w:val="both"/>
      </w:pPr>
      <w:r w:rsidRPr="00C02D18">
        <w:rPr>
          <w:rFonts w:ascii="Times New Roman" w:eastAsia="Times New Roman" w:hAnsi="Times New Roman" w:cs="Times New Roman"/>
          <w:i/>
          <w:lang w:eastAsia="ru-RU"/>
        </w:rPr>
        <w:t xml:space="preserve">Технічні та якісні характеристики предмета закупівлі визначені відповідно до реальних потреб </w:t>
      </w:r>
      <w:r w:rsidR="00687F10">
        <w:rPr>
          <w:rFonts w:ascii="Times New Roman" w:hAnsi="Times New Roman" w:cs="Times New Roman"/>
          <w:i/>
        </w:rPr>
        <w:t>Управління</w:t>
      </w:r>
      <w:r w:rsidR="00687F10" w:rsidRPr="00687F10">
        <w:rPr>
          <w:i/>
        </w:rPr>
        <w:t>,</w:t>
      </w:r>
      <w:r w:rsidR="00687F10">
        <w:rPr>
          <w:rStyle w:val="a7"/>
          <w:rFonts w:ascii="Times New Roman" w:eastAsiaTheme="minorHAnsi" w:hAnsi="Times New Roman"/>
          <w:color w:val="000000"/>
          <w:sz w:val="24"/>
          <w:szCs w:val="24"/>
        </w:rPr>
        <w:t xml:space="preserve"> </w:t>
      </w:r>
      <w:r w:rsidRPr="00C02D18">
        <w:rPr>
          <w:rFonts w:ascii="Times New Roman" w:eastAsia="Times New Roman" w:hAnsi="Times New Roman" w:cs="Times New Roman"/>
          <w:i/>
          <w:lang w:eastAsia="ru-RU"/>
        </w:rPr>
        <w:t xml:space="preserve">Наказу </w:t>
      </w:r>
      <w:r w:rsidRPr="00687F10">
        <w:rPr>
          <w:rFonts w:ascii="Times New Roman" w:hAnsi="Times New Roman" w:cs="Times New Roman"/>
          <w:i/>
          <w:shd w:val="clear" w:color="auto" w:fill="FFFFFF"/>
        </w:rPr>
        <w:t>державного комітету України з питань житлово-комунального господарства №27 від 05.02.2004р.</w:t>
      </w:r>
      <w:r w:rsidRPr="00C02D18">
        <w:rPr>
          <w:rFonts w:ascii="Times New Roman" w:hAnsi="Times New Roman" w:cs="Times New Roman"/>
          <w:b/>
          <w:bCs/>
          <w:i/>
          <w:color w:val="212529"/>
          <w:shd w:val="clear" w:color="auto" w:fill="FFFFFF"/>
        </w:rPr>
        <w:t xml:space="preserve"> «</w:t>
      </w:r>
      <w:r w:rsidRPr="00C02D18">
        <w:rPr>
          <w:rFonts w:ascii="Times New Roman" w:eastAsia="Times New Roman" w:hAnsi="Times New Roman" w:cs="Times New Roman"/>
          <w:i/>
          <w:lang w:eastAsia="ru-RU"/>
        </w:rPr>
        <w:t>Про затвердження збірника «Норми часу (виробітку) на роботи з озеленення» (</w:t>
      </w:r>
      <w:r w:rsidRPr="00C02D18">
        <w:rPr>
          <w:rFonts w:ascii="Times New Roman" w:hAnsi="Times New Roman" w:cs="Times New Roman"/>
          <w:i/>
        </w:rPr>
        <w:t xml:space="preserve">ГКН 02.08.018-2004) та </w:t>
      </w:r>
      <w:r w:rsidRPr="00C02D18">
        <w:rPr>
          <w:rFonts w:ascii="Times New Roman" w:eastAsia="Times New Roman" w:hAnsi="Times New Roman" w:cs="Times New Roman"/>
          <w:i/>
          <w:lang w:eastAsia="ru-RU"/>
        </w:rPr>
        <w:t xml:space="preserve">з урахуванням вимог нормативних документів у сфері охорони навколишнього природного середовища. </w:t>
      </w:r>
    </w:p>
    <w:p w:rsidR="00C02D18" w:rsidRDefault="00C02D18" w:rsidP="00C02D18">
      <w:pPr>
        <w:spacing w:after="0" w:line="240" w:lineRule="auto"/>
        <w:jc w:val="both"/>
        <w:rPr>
          <w:rFonts w:ascii="Times New Roman" w:hAnsi="Times New Roman" w:cs="Times New Roman"/>
        </w:rPr>
      </w:pPr>
    </w:p>
    <w:p w:rsidR="00751A1D" w:rsidRDefault="00751A1D" w:rsidP="005702E0">
      <w:pPr>
        <w:spacing w:after="0" w:line="240" w:lineRule="auto"/>
        <w:jc w:val="both"/>
        <w:rPr>
          <w:rFonts w:ascii="Times New Roman" w:hAnsi="Times New Roman" w:cs="Times New Roman"/>
        </w:rPr>
      </w:pPr>
    </w:p>
    <w:p w:rsidR="006841AD" w:rsidRDefault="0006587D" w:rsidP="005702E0">
      <w:pPr>
        <w:spacing w:after="0" w:line="240" w:lineRule="auto"/>
        <w:rPr>
          <w:rFonts w:ascii="Times New Roman" w:hAnsi="Times New Roman" w:cs="Times New Roman"/>
        </w:rPr>
      </w:pPr>
      <w:r>
        <w:rPr>
          <w:rFonts w:ascii="Times New Roman" w:hAnsi="Times New Roman" w:cs="Times New Roman"/>
        </w:rPr>
        <w:t>Затверджено рішенням тендерного комітету</w:t>
      </w:r>
    </w:p>
    <w:p w:rsidR="0006587D" w:rsidRDefault="0006587D" w:rsidP="005702E0">
      <w:pPr>
        <w:spacing w:after="0" w:line="240" w:lineRule="auto"/>
        <w:rPr>
          <w:rFonts w:ascii="Times New Roman" w:hAnsi="Times New Roman" w:cs="Times New Roman"/>
        </w:rPr>
      </w:pPr>
      <w:r>
        <w:rPr>
          <w:rFonts w:ascii="Times New Roman" w:hAnsi="Times New Roman" w:cs="Times New Roman"/>
        </w:rPr>
        <w:t xml:space="preserve">Протокол №47 від 16.04.21р. </w:t>
      </w:r>
    </w:p>
    <w:p w:rsidR="0006587D" w:rsidRDefault="0006587D" w:rsidP="005702E0">
      <w:pPr>
        <w:spacing w:after="0" w:line="240" w:lineRule="auto"/>
        <w:rPr>
          <w:rFonts w:ascii="Times New Roman" w:hAnsi="Times New Roman" w:cs="Times New Roman"/>
        </w:rPr>
      </w:pPr>
    </w:p>
    <w:p w:rsidR="0006587D" w:rsidRDefault="0006587D" w:rsidP="005702E0">
      <w:pPr>
        <w:spacing w:after="0" w:line="240" w:lineRule="auto"/>
        <w:rPr>
          <w:rFonts w:ascii="Times New Roman" w:hAnsi="Times New Roman" w:cs="Times New Roman"/>
        </w:rPr>
      </w:pPr>
    </w:p>
    <w:p w:rsidR="0006587D" w:rsidRPr="005702E0" w:rsidRDefault="0006587D" w:rsidP="005702E0">
      <w:pPr>
        <w:spacing w:after="0" w:line="240" w:lineRule="auto"/>
        <w:rPr>
          <w:rFonts w:ascii="Times New Roman" w:hAnsi="Times New Roman" w:cs="Times New Roman"/>
        </w:rPr>
      </w:pPr>
      <w:r>
        <w:rPr>
          <w:rFonts w:ascii="Times New Roman" w:hAnsi="Times New Roman" w:cs="Times New Roman"/>
        </w:rPr>
        <w:t>Голова тендерного комітету</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О.А.Сладкова</w:t>
      </w:r>
      <w:bookmarkStart w:id="1" w:name="_GoBack"/>
      <w:bookmarkEnd w:id="1"/>
    </w:p>
    <w:sectPr w:rsidR="0006587D" w:rsidRPr="005702E0" w:rsidSect="005702E0">
      <w:pgSz w:w="11906" w:h="16838"/>
      <w:pgMar w:top="426"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9FA68A2"/>
    <w:multiLevelType w:val="hybridMultilevel"/>
    <w:tmpl w:val="E5322EF4"/>
    <w:lvl w:ilvl="0" w:tplc="9A1209DC">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6587D"/>
    <w:rsid w:val="000B3889"/>
    <w:rsid w:val="00396799"/>
    <w:rsid w:val="003A759A"/>
    <w:rsid w:val="00502670"/>
    <w:rsid w:val="005702E0"/>
    <w:rsid w:val="006841AD"/>
    <w:rsid w:val="00687F10"/>
    <w:rsid w:val="007127A3"/>
    <w:rsid w:val="00751A1D"/>
    <w:rsid w:val="00951E65"/>
    <w:rsid w:val="009F50F1"/>
    <w:rsid w:val="00A74924"/>
    <w:rsid w:val="00AD29ED"/>
    <w:rsid w:val="00B6751B"/>
    <w:rsid w:val="00C02D18"/>
    <w:rsid w:val="00CE7A04"/>
    <w:rsid w:val="00DD3631"/>
    <w:rsid w:val="00E243E6"/>
    <w:rsid w:val="00E506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64B4"/>
  <w15:chartTrackingRefBased/>
  <w15:docId w15:val="{B902BD05-BBC2-4EC8-AC41-42E31E80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а Знак"/>
    <w:link w:val="a3"/>
    <w:uiPriority w:val="34"/>
    <w:locked/>
    <w:rsid w:val="00502670"/>
  </w:style>
  <w:style w:type="character" w:styleId="a5">
    <w:name w:val="Hyperlink"/>
    <w:basedOn w:val="a0"/>
    <w:uiPriority w:val="99"/>
    <w:semiHidden/>
    <w:unhideWhenUsed/>
    <w:rsid w:val="00502670"/>
    <w:rPr>
      <w:color w:val="0000FF"/>
      <w:u w:val="single"/>
    </w:rPr>
  </w:style>
  <w:style w:type="paragraph" w:styleId="a6">
    <w:name w:val="Body Text"/>
    <w:basedOn w:val="a"/>
    <w:link w:val="a7"/>
    <w:semiHidden/>
    <w:unhideWhenUsed/>
    <w:rsid w:val="00687F10"/>
    <w:pPr>
      <w:widowControl w:val="0"/>
      <w:spacing w:after="0" w:line="240" w:lineRule="auto"/>
      <w:ind w:firstLine="400"/>
    </w:pPr>
    <w:rPr>
      <w:rFonts w:ascii="Arial" w:eastAsia="Times New Roman" w:hAnsi="Arial" w:cs="Times New Roman"/>
      <w:sz w:val="28"/>
      <w:szCs w:val="28"/>
      <w:lang w:eastAsia="uk-UA"/>
    </w:rPr>
  </w:style>
  <w:style w:type="character" w:customStyle="1" w:styleId="a7">
    <w:name w:val="Основной текст Знак"/>
    <w:basedOn w:val="a0"/>
    <w:link w:val="a6"/>
    <w:semiHidden/>
    <w:rsid w:val="00687F10"/>
    <w:rPr>
      <w:rFonts w:ascii="Arial" w:eastAsia="Times New Roman" w:hAnsi="Arial"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1651134957">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4518</Words>
  <Characters>2576</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Телішевська Галина</cp:lastModifiedBy>
  <cp:revision>10</cp:revision>
  <dcterms:created xsi:type="dcterms:W3CDTF">2021-04-15T16:37:00Z</dcterms:created>
  <dcterms:modified xsi:type="dcterms:W3CDTF">2021-04-21T11:25:00Z</dcterms:modified>
</cp:coreProperties>
</file>