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3074F7" w:rsidRDefault="00344EFB" w:rsidP="00344EFB">
      <w:pPr>
        <w:shd w:val="clear" w:color="auto" w:fill="FFFFFF"/>
        <w:spacing w:after="0" w:line="240" w:lineRule="auto"/>
        <w:jc w:val="center"/>
        <w:rPr>
          <w:rFonts w:ascii="Times New Roman" w:eastAsia="Times New Roman" w:hAnsi="Times New Roman" w:cs="Times New Roman"/>
          <w:b/>
          <w:bCs/>
          <w:color w:val="222222"/>
          <w:sz w:val="24"/>
          <w:szCs w:val="24"/>
          <w:bdr w:val="none" w:sz="0" w:space="0" w:color="auto" w:frame="1"/>
          <w:shd w:val="clear" w:color="auto" w:fill="FFFFFF"/>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412F4" w:rsidRDefault="00E412F4"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267DA6" w:rsidRPr="00344EFB" w:rsidRDefault="00267DA6"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427C7A" w:rsidRDefault="00344EFB" w:rsidP="00344EFB">
      <w:pPr>
        <w:shd w:val="clear" w:color="auto" w:fill="FFFFFF"/>
        <w:spacing w:after="0" w:line="240" w:lineRule="auto"/>
        <w:jc w:val="center"/>
        <w:rPr>
          <w:rFonts w:ascii="Times New Roman" w:eastAsia="Times New Roman" w:hAnsi="Times New Roman" w:cs="Times New Roman"/>
          <w:i/>
          <w:color w:val="222222"/>
          <w:sz w:val="20"/>
          <w:szCs w:val="20"/>
          <w:bdr w:val="none" w:sz="0" w:space="0" w:color="auto" w:frame="1"/>
          <w:shd w:val="clear" w:color="auto" w:fill="FFFFFF"/>
          <w:lang w:eastAsia="uk-UA"/>
        </w:rPr>
      </w:pPr>
      <w:r w:rsidRPr="00344EFB">
        <w:rPr>
          <w:rFonts w:ascii="Times New Roman" w:eastAsia="Times New Roman" w:hAnsi="Times New Roman" w:cs="Times New Roman"/>
          <w:i/>
          <w:color w:val="222222"/>
          <w:sz w:val="20"/>
          <w:szCs w:val="20"/>
          <w:bdr w:val="none" w:sz="0" w:space="0" w:color="auto" w:frame="1"/>
          <w:shd w:val="clear" w:color="auto" w:fill="FFFFFF"/>
          <w:lang w:eastAsia="uk-UA"/>
        </w:rPr>
        <w:t>(відповідно до пункту 4</w:t>
      </w:r>
      <w:r w:rsidRPr="00344EFB">
        <w:rPr>
          <w:rFonts w:ascii="Times New Roman" w:eastAsia="Times New Roman" w:hAnsi="Times New Roman" w:cs="Times New Roman"/>
          <w:i/>
          <w:color w:val="222222"/>
          <w:sz w:val="20"/>
          <w:szCs w:val="20"/>
          <w:bdr w:val="none" w:sz="0" w:space="0" w:color="auto" w:frame="1"/>
          <w:shd w:val="clear" w:color="auto" w:fill="FFFFFF"/>
          <w:vertAlign w:val="superscript"/>
          <w:lang w:eastAsia="uk-UA"/>
        </w:rPr>
        <w:t>1 </w:t>
      </w:r>
      <w:r w:rsidRPr="00344EFB">
        <w:rPr>
          <w:rFonts w:ascii="Times New Roman" w:eastAsia="Times New Roman" w:hAnsi="Times New Roman" w:cs="Times New Roman"/>
          <w:i/>
          <w:color w:val="222222"/>
          <w:sz w:val="20"/>
          <w:szCs w:val="20"/>
          <w:bdr w:val="none" w:sz="0" w:space="0" w:color="auto" w:frame="1"/>
          <w:shd w:val="clear" w:color="auto" w:fill="FFFFFF"/>
          <w:lang w:eastAsia="uk-UA"/>
        </w:rPr>
        <w:t>постанови КМУ від 11.10.2016 № 710 «Про ефективне використання державних коштів» (зі змінами))</w:t>
      </w:r>
    </w:p>
    <w:p w:rsidR="00344EFB" w:rsidRPr="00344EFB" w:rsidRDefault="00344EFB" w:rsidP="00344EFB">
      <w:pPr>
        <w:shd w:val="clear" w:color="auto" w:fill="FFFFFF"/>
        <w:spacing w:after="0" w:line="240" w:lineRule="auto"/>
        <w:jc w:val="center"/>
        <w:rPr>
          <w:rFonts w:ascii="Times New Roman" w:eastAsia="Times New Roman" w:hAnsi="Times New Roman" w:cs="Times New Roman"/>
          <w:color w:val="333333"/>
          <w:sz w:val="24"/>
          <w:szCs w:val="24"/>
          <w:lang w:eastAsia="uk-UA"/>
        </w:rPr>
      </w:pPr>
    </w:p>
    <w:p w:rsidR="00344EFB" w:rsidRPr="00344EFB" w:rsidRDefault="00344EFB" w:rsidP="00344EF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1.</w:t>
      </w:r>
      <w:r w:rsidRPr="00344EFB">
        <w:rPr>
          <w:rFonts w:ascii="Times New Roman" w:eastAsia="Times New Roman" w:hAnsi="Times New Roman" w:cs="Times New Roman"/>
          <w:color w:val="333333"/>
          <w:sz w:val="24"/>
          <w:szCs w:val="24"/>
          <w:bdr w:val="none" w:sz="0" w:space="0" w:color="auto" w:frame="1"/>
          <w:shd w:val="clear" w:color="auto" w:fill="FFFFFF"/>
          <w:lang w:eastAsia="uk-UA"/>
        </w:rPr>
        <w:t>  </w:t>
      </w: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3074F7">
        <w:rPr>
          <w:rFonts w:ascii="Times New Roman" w:eastAsia="Calibri" w:hAnsi="Times New Roman" w:cs="Times New Roman"/>
          <w:b/>
          <w:sz w:val="24"/>
          <w:szCs w:val="24"/>
          <w:lang w:eastAsia="uk-UA"/>
        </w:rPr>
        <w:t>Управління адміністрування послуг департаменту адміністративних послуг Львівської міської ради</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w:t>
      </w:r>
      <w:r w:rsidR="00E33567" w:rsidRPr="003074F7">
        <w:rPr>
          <w:rFonts w:ascii="Times New Roman" w:eastAsia="Times New Roman" w:hAnsi="Times New Roman" w:cs="Times New Roman"/>
          <w:color w:val="222222"/>
          <w:sz w:val="24"/>
          <w:szCs w:val="24"/>
          <w:bdr w:val="none" w:sz="0" w:space="0" w:color="auto" w:frame="1"/>
          <w:shd w:val="clear" w:color="auto" w:fill="FFFFFF"/>
          <w:lang w:eastAsia="uk-UA"/>
        </w:rPr>
        <w:t>79006, площа Ринок, 1</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код за ЄДРПОУ – </w:t>
      </w:r>
      <w:r w:rsidR="00E33567" w:rsidRPr="003074F7">
        <w:rPr>
          <w:rFonts w:ascii="Times New Roman" w:eastAsia="Times New Roman" w:hAnsi="Times New Roman" w:cs="Times New Roman"/>
          <w:sz w:val="24"/>
          <w:szCs w:val="24"/>
          <w:lang w:eastAsia="ru-RU"/>
        </w:rPr>
        <w:t>41041750</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категорія замовника – Юридичн</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а</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особ</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а</w:t>
      </w:r>
      <w:r w:rsidR="00E412F4" w:rsidRPr="003074F7">
        <w:rPr>
          <w:rFonts w:ascii="Times New Roman" w:eastAsia="Times New Roman" w:hAnsi="Times New Roman" w:cs="Times New Roman"/>
          <w:color w:val="222222"/>
          <w:sz w:val="24"/>
          <w:szCs w:val="24"/>
          <w:bdr w:val="none" w:sz="0" w:space="0" w:color="auto" w:frame="1"/>
          <w:shd w:val="clear" w:color="auto" w:fill="FFFFFF"/>
          <w:lang w:eastAsia="uk-UA"/>
        </w:rPr>
        <w:t>, яка</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забезпечу</w:t>
      </w:r>
      <w:r w:rsidR="00C653AE" w:rsidRPr="003074F7">
        <w:rPr>
          <w:rFonts w:ascii="Times New Roman" w:eastAsia="Times New Roman" w:hAnsi="Times New Roman" w:cs="Times New Roman"/>
          <w:color w:val="222222"/>
          <w:sz w:val="24"/>
          <w:szCs w:val="24"/>
          <w:bdr w:val="none" w:sz="0" w:space="0" w:color="auto" w:frame="1"/>
          <w:shd w:val="clear" w:color="auto" w:fill="FFFFFF"/>
          <w:lang w:eastAsia="uk-UA"/>
        </w:rPr>
        <w:t>є</w:t>
      </w:r>
      <w:r w:rsidRPr="00344EFB">
        <w:rPr>
          <w:rFonts w:ascii="Times New Roman" w:eastAsia="Times New Roman" w:hAnsi="Times New Roman" w:cs="Times New Roman"/>
          <w:color w:val="222222"/>
          <w:sz w:val="24"/>
          <w:szCs w:val="24"/>
          <w:bdr w:val="none" w:sz="0" w:space="0" w:color="auto" w:frame="1"/>
          <w:shd w:val="clear" w:color="auto" w:fill="FFFFFF"/>
          <w:lang w:eastAsia="uk-UA"/>
        </w:rPr>
        <w:t xml:space="preserve"> потреби держави або територіальної громади.</w:t>
      </w:r>
    </w:p>
    <w:p w:rsidR="00344EFB" w:rsidRPr="003074F7"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600B56" w:rsidRPr="0097395D"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2.</w:t>
      </w:r>
      <w:r w:rsidRPr="00344EFB">
        <w:rPr>
          <w:rFonts w:ascii="Times New Roman" w:eastAsia="Times New Roman" w:hAnsi="Times New Roman" w:cs="Times New Roman"/>
          <w:color w:val="333333"/>
          <w:sz w:val="24"/>
          <w:szCs w:val="24"/>
          <w:bdr w:val="none" w:sz="0" w:space="0" w:color="auto" w:frame="1"/>
          <w:shd w:val="clear" w:color="auto" w:fill="FFFFFF"/>
          <w:lang w:eastAsia="uk-UA"/>
        </w:rPr>
        <w:t>  </w:t>
      </w:r>
      <w:r w:rsidRPr="00344EFB">
        <w:rPr>
          <w:rFonts w:ascii="Times New Roman" w:eastAsia="Times New Roman" w:hAnsi="Times New Roman" w:cs="Times New Roman"/>
          <w:b/>
          <w:bCs/>
          <w:color w:val="222222"/>
          <w:sz w:val="24"/>
          <w:szCs w:val="24"/>
          <w:bdr w:val="none" w:sz="0" w:space="0" w:color="auto" w:frame="1"/>
          <w:shd w:val="clear" w:color="auto" w:fill="FFFFFF"/>
          <w:lang w:eastAsia="uk-UA"/>
        </w:rPr>
        <w:t xml:space="preserve">Назва предмета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упівлі (лотів) (за наявності):</w:t>
      </w:r>
    </w:p>
    <w:p w:rsidR="00344EFB" w:rsidRPr="0097395D" w:rsidRDefault="0005296A" w:rsidP="009A7005">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05296A">
        <w:rPr>
          <w:rFonts w:ascii="Times New Roman" w:eastAsia="Times New Roman" w:hAnsi="Times New Roman" w:cs="Times New Roman"/>
          <w:color w:val="000000"/>
          <w:sz w:val="24"/>
          <w:szCs w:val="24"/>
          <w:bdr w:val="none" w:sz="0" w:space="0" w:color="auto" w:frame="1"/>
          <w:shd w:val="clear" w:color="auto" w:fill="FFFFFF"/>
          <w:lang w:eastAsia="uk-UA"/>
        </w:rPr>
        <w:t xml:space="preserve">Робочі станції для оформлення та видачі документів, що підтверджують громадянство України, посвідчують особу чи її спеціальний статус, з комплектом обладнання для зняття біометричних даних (параметрів ) особи </w:t>
      </w:r>
      <w:bookmarkStart w:id="0" w:name="_GoBack"/>
      <w:bookmarkEnd w:id="0"/>
      <w:r w:rsidR="00344EFB" w:rsidRPr="0097395D">
        <w:rPr>
          <w:rFonts w:ascii="Times New Roman" w:eastAsia="Times New Roman" w:hAnsi="Times New Roman" w:cs="Times New Roman"/>
          <w:color w:val="000000"/>
          <w:sz w:val="24"/>
          <w:szCs w:val="24"/>
          <w:bdr w:val="none" w:sz="0" w:space="0" w:color="auto" w:frame="1"/>
          <w:shd w:val="clear" w:color="auto" w:fill="FFFFFF"/>
          <w:lang w:eastAsia="uk-UA"/>
        </w:rPr>
        <w:t xml:space="preserve">«ДК 021:2015: </w:t>
      </w:r>
      <w:r w:rsidR="009A7005" w:rsidRPr="009A7005">
        <w:rPr>
          <w:rFonts w:ascii="Times New Roman" w:eastAsia="Times New Roman" w:hAnsi="Times New Roman" w:cs="Times New Roman"/>
          <w:color w:val="000000"/>
          <w:sz w:val="24"/>
          <w:szCs w:val="24"/>
          <w:bdr w:val="none" w:sz="0" w:space="0" w:color="auto" w:frame="1"/>
          <w:shd w:val="clear" w:color="auto" w:fill="FFFFFF"/>
          <w:lang w:eastAsia="uk-UA"/>
        </w:rPr>
        <w:t>30210000-4</w:t>
      </w:r>
      <w:r w:rsidR="009A7005" w:rsidRPr="0005296A">
        <w:rPr>
          <w:rFonts w:ascii="Times New Roman" w:eastAsia="Times New Roman" w:hAnsi="Times New Roman" w:cs="Times New Roman"/>
          <w:color w:val="000000"/>
          <w:sz w:val="24"/>
          <w:szCs w:val="24"/>
          <w:bdr w:val="none" w:sz="0" w:space="0" w:color="auto" w:frame="1"/>
          <w:shd w:val="clear" w:color="auto" w:fill="FFFFFF"/>
          <w:lang w:eastAsia="uk-UA"/>
        </w:rPr>
        <w:t xml:space="preserve"> </w:t>
      </w:r>
      <w:r w:rsidR="009A7005" w:rsidRPr="009A7005">
        <w:rPr>
          <w:rFonts w:ascii="Times New Roman" w:eastAsia="Times New Roman" w:hAnsi="Times New Roman" w:cs="Times New Roman"/>
          <w:color w:val="000000"/>
          <w:sz w:val="24"/>
          <w:szCs w:val="24"/>
          <w:bdr w:val="none" w:sz="0" w:space="0" w:color="auto" w:frame="1"/>
          <w:shd w:val="clear" w:color="auto" w:fill="FFFFFF"/>
          <w:lang w:eastAsia="uk-UA"/>
        </w:rPr>
        <w:t>Машини для о</w:t>
      </w:r>
      <w:r w:rsidR="009A7005">
        <w:rPr>
          <w:rFonts w:ascii="Times New Roman" w:eastAsia="Times New Roman" w:hAnsi="Times New Roman" w:cs="Times New Roman"/>
          <w:color w:val="000000"/>
          <w:sz w:val="24"/>
          <w:szCs w:val="24"/>
          <w:bdr w:val="none" w:sz="0" w:space="0" w:color="auto" w:frame="1"/>
          <w:shd w:val="clear" w:color="auto" w:fill="FFFFFF"/>
          <w:lang w:eastAsia="uk-UA"/>
        </w:rPr>
        <w:t>бробки даних (апаратна частина)</w:t>
      </w:r>
      <w:r w:rsidR="00CC19C0">
        <w:rPr>
          <w:rFonts w:ascii="Times New Roman" w:eastAsia="Times New Roman" w:hAnsi="Times New Roman" w:cs="Times New Roman"/>
          <w:color w:val="000000"/>
          <w:sz w:val="24"/>
          <w:szCs w:val="24"/>
          <w:bdr w:val="none" w:sz="0" w:space="0" w:color="auto" w:frame="1"/>
          <w:shd w:val="clear" w:color="auto" w:fill="FFFFFF"/>
          <w:lang w:eastAsia="uk-UA"/>
        </w:rPr>
        <w:t>»</w:t>
      </w:r>
      <w:r w:rsidR="0071702E" w:rsidRPr="0097395D">
        <w:rPr>
          <w:rFonts w:ascii="Times New Roman" w:eastAsia="Times New Roman" w:hAnsi="Times New Roman" w:cs="Times New Roman"/>
          <w:color w:val="000000"/>
          <w:sz w:val="24"/>
          <w:szCs w:val="24"/>
          <w:bdr w:val="none" w:sz="0" w:space="0" w:color="auto" w:frame="1"/>
          <w:shd w:val="clear" w:color="auto" w:fill="FFFFFF"/>
          <w:lang w:eastAsia="uk-UA"/>
        </w:rPr>
        <w:t>.</w:t>
      </w:r>
    </w:p>
    <w:p w:rsidR="0071702E" w:rsidRPr="0097395D" w:rsidRDefault="0071702E"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344EFB" w:rsidRPr="00BF5709" w:rsidRDefault="00344EFB" w:rsidP="002E7C05">
      <w:pPr>
        <w:shd w:val="clear" w:color="auto" w:fill="FFFFFF"/>
        <w:spacing w:after="0" w:line="240" w:lineRule="auto"/>
        <w:jc w:val="both"/>
        <w:rPr>
          <w:rFonts w:ascii="Times New Roman" w:eastAsia="Times New Roman" w:hAnsi="Times New Roman" w:cs="Times New Roman"/>
          <w:color w:val="454545"/>
          <w:sz w:val="24"/>
          <w:szCs w:val="24"/>
          <w:bdr w:val="none" w:sz="0" w:space="0" w:color="auto" w:frame="1"/>
          <w:shd w:val="clear" w:color="auto" w:fill="F0F5F2"/>
          <w:lang w:eastAsia="uk-UA"/>
        </w:rPr>
      </w:pP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3.</w:t>
      </w:r>
      <w:r w:rsidRPr="00BF5709">
        <w:rPr>
          <w:rFonts w:ascii="Times New Roman" w:eastAsia="Times New Roman" w:hAnsi="Times New Roman" w:cs="Times New Roman"/>
          <w:color w:val="333333"/>
          <w:sz w:val="24"/>
          <w:szCs w:val="24"/>
          <w:bdr w:val="none" w:sz="0" w:space="0" w:color="auto" w:frame="1"/>
          <w:shd w:val="clear" w:color="auto" w:fill="FFFFFF"/>
          <w:lang w:eastAsia="uk-UA"/>
        </w:rPr>
        <w:t>  </w:t>
      </w: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Ідентифікатор закупівлі: </w:t>
      </w:r>
      <w:r w:rsidR="0005296A" w:rsidRPr="0005296A">
        <w:rPr>
          <w:rFonts w:ascii="Times New Roman" w:eastAsia="Times New Roman" w:hAnsi="Times New Roman" w:cs="Times New Roman"/>
          <w:bCs/>
          <w:color w:val="222222"/>
          <w:sz w:val="24"/>
          <w:szCs w:val="24"/>
          <w:bdr w:val="none" w:sz="0" w:space="0" w:color="auto" w:frame="1"/>
          <w:shd w:val="clear" w:color="auto" w:fill="FFFFFF"/>
          <w:lang w:eastAsia="uk-UA"/>
        </w:rPr>
        <w:t>UA-2021-06-17-004964-b</w:t>
      </w:r>
      <w:r w:rsidR="000E3298" w:rsidRPr="00BF5709">
        <w:rPr>
          <w:rFonts w:ascii="Times New Roman" w:eastAsia="Times New Roman" w:hAnsi="Times New Roman" w:cs="Times New Roman"/>
          <w:bCs/>
          <w:color w:val="222222"/>
          <w:sz w:val="24"/>
          <w:szCs w:val="24"/>
          <w:bdr w:val="none" w:sz="0" w:space="0" w:color="auto" w:frame="1"/>
          <w:shd w:val="clear" w:color="auto" w:fill="FFFFFF"/>
          <w:lang w:eastAsia="uk-UA"/>
        </w:rPr>
        <w:t>.</w:t>
      </w:r>
    </w:p>
    <w:p w:rsidR="000E3298" w:rsidRPr="00BF5709" w:rsidRDefault="000E3298"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p>
    <w:p w:rsidR="003074F7" w:rsidRPr="00BF5709" w:rsidRDefault="00344EFB" w:rsidP="00344EFB">
      <w:pPr>
        <w:shd w:val="clear" w:color="auto" w:fill="FFFFFF"/>
        <w:spacing w:after="0" w:line="240" w:lineRule="auto"/>
        <w:jc w:val="both"/>
        <w:rPr>
          <w:rFonts w:ascii="Times New Roman" w:eastAsia="Times New Roman" w:hAnsi="Times New Roman" w:cs="Times New Roman"/>
          <w:b/>
          <w:bCs/>
          <w:color w:val="222222"/>
          <w:sz w:val="24"/>
          <w:szCs w:val="24"/>
          <w:bdr w:val="none" w:sz="0" w:space="0" w:color="auto" w:frame="1"/>
          <w:shd w:val="clear" w:color="auto" w:fill="FFFFFF"/>
          <w:lang w:eastAsia="uk-UA"/>
        </w:rPr>
      </w:pP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4.</w:t>
      </w:r>
      <w:r w:rsidRPr="00BF5709">
        <w:rPr>
          <w:rFonts w:ascii="Times New Roman" w:eastAsia="Times New Roman" w:hAnsi="Times New Roman" w:cs="Times New Roman"/>
          <w:color w:val="333333"/>
          <w:sz w:val="24"/>
          <w:szCs w:val="24"/>
          <w:bdr w:val="none" w:sz="0" w:space="0" w:color="auto" w:frame="1"/>
          <w:shd w:val="clear" w:color="auto" w:fill="FFFFFF"/>
          <w:lang w:eastAsia="uk-UA"/>
        </w:rPr>
        <w:t> </w:t>
      </w:r>
      <w:r w:rsidRPr="00BF5709">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технічних та якісних характеристик предмета закупівлі:</w:t>
      </w:r>
    </w:p>
    <w:p w:rsidR="00B60722" w:rsidRPr="00BF5709" w:rsidRDefault="00BF5709" w:rsidP="00B60722">
      <w:pPr>
        <w:shd w:val="clear" w:color="auto" w:fill="FFFFFF"/>
        <w:spacing w:after="0" w:line="240" w:lineRule="auto"/>
        <w:jc w:val="both"/>
        <w:rPr>
          <w:rFonts w:ascii="Times New Roman" w:hAnsi="Times New Roman" w:cs="Times New Roman"/>
          <w:sz w:val="24"/>
          <w:szCs w:val="24"/>
        </w:rPr>
      </w:pPr>
      <w:r w:rsidRPr="00BF5709">
        <w:rPr>
          <w:rFonts w:ascii="Times New Roman" w:hAnsi="Times New Roman" w:cs="Times New Roman"/>
          <w:sz w:val="24"/>
          <w:szCs w:val="24"/>
        </w:rPr>
        <w:t>Я</w:t>
      </w:r>
      <w:r w:rsidRPr="00BF5709">
        <w:rPr>
          <w:rFonts w:ascii="Times New Roman" w:hAnsi="Times New Roman" w:cs="Times New Roman"/>
          <w:sz w:val="24"/>
          <w:szCs w:val="24"/>
        </w:rPr>
        <w:t>кісні та технічні характеристики встановлені виходячи з вимог законодавства України щодо якості товарів, технічних умов та описів, державних стандартів якості. Відповідно до статей 15, 269 Господарського Кодексу України, якість предмета закупівлі, що поставляється, повинна відповідати стандартам, технічним умовам (у разі наявності) іншій технічній документації, яка встановлює вимоги до їх якості. Технічні характеристики оприлюднено Замовником у тендерній документації згідно з вимогами статей 22 і 23 Закону України «Про публічні закупівлі»</w:t>
      </w:r>
      <w:r w:rsidRPr="00BF5709">
        <w:rPr>
          <w:rFonts w:ascii="Times New Roman" w:hAnsi="Times New Roman" w:cs="Times New Roman"/>
          <w:sz w:val="24"/>
          <w:szCs w:val="24"/>
        </w:rPr>
        <w:t>.</w:t>
      </w:r>
    </w:p>
    <w:p w:rsidR="00BF5709" w:rsidRPr="00BF5709" w:rsidRDefault="00BF5709" w:rsidP="00B60722">
      <w:pPr>
        <w:shd w:val="clear" w:color="auto" w:fill="FFFFFF"/>
        <w:spacing w:after="0" w:line="240" w:lineRule="auto"/>
        <w:jc w:val="both"/>
        <w:rPr>
          <w:rFonts w:ascii="Times New Roman" w:hAnsi="Times New Roman" w:cs="Times New Roman"/>
          <w:sz w:val="24"/>
          <w:szCs w:val="24"/>
        </w:rPr>
      </w:pPr>
    </w:p>
    <w:p w:rsidR="00344EFB" w:rsidRPr="0097395D" w:rsidRDefault="00344EFB" w:rsidP="00344EFB">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5.</w:t>
      </w:r>
      <w:r w:rsidRPr="0097395D">
        <w:rPr>
          <w:rFonts w:ascii="Times New Roman" w:eastAsia="Times New Roman" w:hAnsi="Times New Roman" w:cs="Times New Roman"/>
          <w:color w:val="333333"/>
          <w:sz w:val="24"/>
          <w:szCs w:val="24"/>
          <w:bdr w:val="none" w:sz="0" w:space="0" w:color="auto" w:frame="1"/>
          <w:shd w:val="clear" w:color="auto" w:fill="FFFFFF"/>
          <w:lang w:eastAsia="uk-UA"/>
        </w:rPr>
        <w:t>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F5585B" w:rsidRPr="0097395D" w:rsidRDefault="00F5585B" w:rsidP="00F5585B">
      <w:pPr>
        <w:shd w:val="clear" w:color="auto" w:fill="FFFFFF"/>
        <w:spacing w:after="0" w:line="240" w:lineRule="auto"/>
        <w:jc w:val="both"/>
        <w:rPr>
          <w:rFonts w:ascii="Times New Roman" w:hAnsi="Times New Roman" w:cs="Times New Roman"/>
          <w:sz w:val="24"/>
          <w:szCs w:val="24"/>
        </w:rPr>
      </w:pPr>
      <w:r w:rsidRPr="0097395D">
        <w:rPr>
          <w:rFonts w:ascii="Times New Roman" w:hAnsi="Times New Roman" w:cs="Times New Roman"/>
          <w:sz w:val="24"/>
          <w:szCs w:val="24"/>
        </w:rPr>
        <w:t>Розмір бюджетного призначення на 2021 рік визначено ухвалою</w:t>
      </w:r>
      <w:r w:rsidR="00A4583C">
        <w:rPr>
          <w:rFonts w:ascii="Times New Roman" w:hAnsi="Times New Roman" w:cs="Times New Roman"/>
          <w:sz w:val="24"/>
          <w:szCs w:val="24"/>
        </w:rPr>
        <w:t xml:space="preserve"> міської ради</w:t>
      </w:r>
      <w:r w:rsidRPr="0097395D">
        <w:rPr>
          <w:rFonts w:ascii="Times New Roman" w:hAnsi="Times New Roman" w:cs="Times New Roman"/>
          <w:sz w:val="24"/>
          <w:szCs w:val="24"/>
        </w:rPr>
        <w:t xml:space="preserve"> від 29.12.2020 №29 «Про бюджет Львівської міської територіальної громади на 2021 рік».</w:t>
      </w:r>
    </w:p>
    <w:p w:rsidR="00344EFB" w:rsidRPr="0097395D" w:rsidRDefault="00F5585B" w:rsidP="00F5585B">
      <w:pPr>
        <w:shd w:val="clear" w:color="auto" w:fill="FFFFFF"/>
        <w:spacing w:after="0" w:line="240" w:lineRule="auto"/>
        <w:jc w:val="both"/>
        <w:rPr>
          <w:rFonts w:ascii="Times New Roman" w:hAnsi="Times New Roman" w:cs="Times New Roman"/>
          <w:sz w:val="24"/>
          <w:szCs w:val="24"/>
        </w:rPr>
      </w:pPr>
      <w:r w:rsidRPr="0097395D">
        <w:rPr>
          <w:rFonts w:ascii="Times New Roman" w:hAnsi="Times New Roman" w:cs="Times New Roman"/>
          <w:sz w:val="24"/>
          <w:szCs w:val="24"/>
        </w:rPr>
        <w:t xml:space="preserve">Очікувану </w:t>
      </w:r>
      <w:r w:rsidR="003E05EB">
        <w:rPr>
          <w:rFonts w:ascii="Times New Roman" w:hAnsi="Times New Roman" w:cs="Times New Roman"/>
          <w:sz w:val="24"/>
          <w:szCs w:val="24"/>
        </w:rPr>
        <w:t xml:space="preserve">вартість процедури закупівлі </w:t>
      </w:r>
      <w:r w:rsidRPr="0097395D">
        <w:rPr>
          <w:rFonts w:ascii="Times New Roman" w:hAnsi="Times New Roman" w:cs="Times New Roman"/>
          <w:sz w:val="24"/>
          <w:szCs w:val="24"/>
        </w:rPr>
        <w:t>визначено виходячи із розміру бюджетного призначення на 2021 рік.</w:t>
      </w:r>
    </w:p>
    <w:p w:rsidR="00F5585B" w:rsidRPr="0097395D" w:rsidRDefault="00F5585B" w:rsidP="00F5585B">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shd w:val="clear" w:color="auto" w:fill="FFFFFF"/>
          <w:lang w:eastAsia="uk-UA"/>
        </w:rPr>
      </w:pPr>
    </w:p>
    <w:p w:rsidR="00344EFB" w:rsidRDefault="00344EFB" w:rsidP="00DD018B">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shd w:val="clear" w:color="auto" w:fill="FFFFFF"/>
          <w:lang w:eastAsia="uk-UA"/>
        </w:rPr>
      </w:pP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6.</w:t>
      </w:r>
      <w:r w:rsidR="007247E4" w:rsidRPr="0097395D">
        <w:rPr>
          <w:rFonts w:ascii="Times New Roman" w:eastAsia="Times New Roman" w:hAnsi="Times New Roman" w:cs="Times New Roman"/>
          <w:color w:val="333333"/>
          <w:sz w:val="24"/>
          <w:szCs w:val="24"/>
          <w:bdr w:val="none" w:sz="0" w:space="0" w:color="auto" w:frame="1"/>
          <w:shd w:val="clear" w:color="auto" w:fill="FFFFFF"/>
          <w:lang w:eastAsia="uk-UA"/>
        </w:rPr>
        <w:t> </w:t>
      </w:r>
      <w:r w:rsidRPr="0097395D">
        <w:rPr>
          <w:rFonts w:ascii="Times New Roman" w:eastAsia="Times New Roman" w:hAnsi="Times New Roman" w:cs="Times New Roman"/>
          <w:b/>
          <w:bCs/>
          <w:color w:val="222222"/>
          <w:sz w:val="24"/>
          <w:szCs w:val="24"/>
          <w:bdr w:val="none" w:sz="0" w:space="0" w:color="auto" w:frame="1"/>
          <w:shd w:val="clear" w:color="auto" w:fill="FFFFFF"/>
          <w:lang w:eastAsia="uk-UA"/>
        </w:rPr>
        <w:t>Очікувана вартість предмета закупівлі: </w:t>
      </w:r>
      <w:r w:rsidR="00F772D2" w:rsidRPr="009A7005">
        <w:rPr>
          <w:rFonts w:ascii="Times New Roman" w:eastAsia="Times New Roman" w:hAnsi="Times New Roman" w:cs="Times New Roman"/>
          <w:color w:val="222222"/>
          <w:sz w:val="24"/>
          <w:szCs w:val="24"/>
          <w:bdr w:val="none" w:sz="0" w:space="0" w:color="auto" w:frame="1"/>
          <w:shd w:val="clear" w:color="auto" w:fill="FFFFFF"/>
          <w:lang w:val="ru-RU" w:eastAsia="uk-UA"/>
        </w:rPr>
        <w:t>6</w:t>
      </w:r>
      <w:r w:rsidR="00F049CB">
        <w:rPr>
          <w:rFonts w:ascii="Times New Roman" w:eastAsia="Times New Roman" w:hAnsi="Times New Roman" w:cs="Times New Roman"/>
          <w:color w:val="222222"/>
          <w:sz w:val="24"/>
          <w:szCs w:val="24"/>
          <w:bdr w:val="none" w:sz="0" w:space="0" w:color="auto" w:frame="1"/>
          <w:shd w:val="clear" w:color="auto" w:fill="FFFFFF"/>
          <w:lang w:val="ru-RU" w:eastAsia="uk-UA"/>
        </w:rPr>
        <w:t>25</w:t>
      </w:r>
      <w:r w:rsidR="006F126E">
        <w:rPr>
          <w:rFonts w:ascii="Times New Roman" w:eastAsia="Times New Roman" w:hAnsi="Times New Roman" w:cs="Times New Roman"/>
          <w:color w:val="222222"/>
          <w:sz w:val="24"/>
          <w:szCs w:val="24"/>
          <w:bdr w:val="none" w:sz="0" w:space="0" w:color="auto" w:frame="1"/>
          <w:shd w:val="clear" w:color="auto" w:fill="FFFFFF"/>
          <w:lang w:eastAsia="uk-UA"/>
        </w:rPr>
        <w:t xml:space="preserve"> 0</w:t>
      </w:r>
      <w:r w:rsidR="00A86CC7" w:rsidRPr="0097395D">
        <w:rPr>
          <w:rFonts w:ascii="Times New Roman" w:eastAsia="Times New Roman" w:hAnsi="Times New Roman" w:cs="Times New Roman"/>
          <w:color w:val="222222"/>
          <w:sz w:val="24"/>
          <w:szCs w:val="24"/>
          <w:bdr w:val="none" w:sz="0" w:space="0" w:color="auto" w:frame="1"/>
          <w:shd w:val="clear" w:color="auto" w:fill="FFFFFF"/>
          <w:lang w:eastAsia="uk-UA"/>
        </w:rPr>
        <w:t xml:space="preserve">00,00 </w:t>
      </w:r>
      <w:r w:rsidRPr="0097395D">
        <w:rPr>
          <w:rFonts w:ascii="Times New Roman" w:eastAsia="Times New Roman" w:hAnsi="Times New Roman" w:cs="Times New Roman"/>
          <w:color w:val="222222"/>
          <w:sz w:val="24"/>
          <w:szCs w:val="24"/>
          <w:bdr w:val="none" w:sz="0" w:space="0" w:color="auto" w:frame="1"/>
          <w:shd w:val="clear" w:color="auto" w:fill="FFFFFF"/>
          <w:lang w:eastAsia="uk-UA"/>
        </w:rPr>
        <w:t>грн з ПДВ.</w:t>
      </w:r>
    </w:p>
    <w:p w:rsidR="001C30C6" w:rsidRDefault="00A4583C" w:rsidP="00DD018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Послуг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закупівельних цін попередніх аналогічних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w:t>
      </w:r>
    </w:p>
    <w:p w:rsidR="0021611B" w:rsidRDefault="0021611B" w:rsidP="0021611B">
      <w:pPr>
        <w:shd w:val="clear" w:color="auto" w:fill="FFFFFF"/>
        <w:spacing w:after="0" w:line="240" w:lineRule="auto"/>
        <w:jc w:val="both"/>
        <w:rPr>
          <w:rFonts w:ascii="Times New Roman" w:hAnsi="Times New Roman" w:cs="Times New Roman"/>
          <w:sz w:val="24"/>
          <w:szCs w:val="24"/>
        </w:rPr>
      </w:pPr>
    </w:p>
    <w:p w:rsidR="0021611B" w:rsidRDefault="0021611B" w:rsidP="0021611B">
      <w:pPr>
        <w:shd w:val="clear" w:color="auto" w:fill="FFFFFF"/>
        <w:spacing w:after="0" w:line="240" w:lineRule="auto"/>
        <w:jc w:val="both"/>
        <w:rPr>
          <w:rFonts w:ascii="Times New Roman" w:hAnsi="Times New Roman" w:cs="Times New Roman"/>
          <w:sz w:val="24"/>
          <w:szCs w:val="24"/>
        </w:rPr>
      </w:pPr>
    </w:p>
    <w:p w:rsidR="0021611B" w:rsidRDefault="0021611B" w:rsidP="0021611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Голова тендерного комітету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Кулинич Л.П.</w:t>
      </w:r>
    </w:p>
    <w:p w:rsidR="0021611B" w:rsidRPr="00A4583C" w:rsidRDefault="0021611B" w:rsidP="00DD018B">
      <w:pPr>
        <w:shd w:val="clear" w:color="auto" w:fill="FFFFFF"/>
        <w:spacing w:after="0" w:line="240" w:lineRule="auto"/>
        <w:jc w:val="both"/>
        <w:rPr>
          <w:rFonts w:ascii="Times New Roman" w:hAnsi="Times New Roman" w:cs="Times New Roman"/>
          <w:sz w:val="24"/>
          <w:szCs w:val="24"/>
        </w:rPr>
      </w:pPr>
    </w:p>
    <w:sectPr w:rsidR="0021611B" w:rsidRPr="00A4583C" w:rsidSect="00A4583C">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40646"/>
    <w:rsid w:val="0005296A"/>
    <w:rsid w:val="00057E5C"/>
    <w:rsid w:val="00061E66"/>
    <w:rsid w:val="000E3298"/>
    <w:rsid w:val="000F53FC"/>
    <w:rsid w:val="0015337B"/>
    <w:rsid w:val="00164629"/>
    <w:rsid w:val="001A59F7"/>
    <w:rsid w:val="001C30C6"/>
    <w:rsid w:val="00212A6D"/>
    <w:rsid w:val="0021611B"/>
    <w:rsid w:val="00267DA6"/>
    <w:rsid w:val="002D425E"/>
    <w:rsid w:val="002E7C05"/>
    <w:rsid w:val="003074F7"/>
    <w:rsid w:val="00323C4C"/>
    <w:rsid w:val="00344EFB"/>
    <w:rsid w:val="00377F0D"/>
    <w:rsid w:val="003844E5"/>
    <w:rsid w:val="003E05EB"/>
    <w:rsid w:val="00427C7A"/>
    <w:rsid w:val="005C1B8D"/>
    <w:rsid w:val="005D2C8B"/>
    <w:rsid w:val="005D43E5"/>
    <w:rsid w:val="00600B56"/>
    <w:rsid w:val="006F126E"/>
    <w:rsid w:val="006F3963"/>
    <w:rsid w:val="00715028"/>
    <w:rsid w:val="0071702E"/>
    <w:rsid w:val="007247E4"/>
    <w:rsid w:val="007D495B"/>
    <w:rsid w:val="0085213F"/>
    <w:rsid w:val="00857698"/>
    <w:rsid w:val="00874081"/>
    <w:rsid w:val="008953F9"/>
    <w:rsid w:val="009266B2"/>
    <w:rsid w:val="0097395D"/>
    <w:rsid w:val="009A7005"/>
    <w:rsid w:val="00A216AA"/>
    <w:rsid w:val="00A4583C"/>
    <w:rsid w:val="00A86CC7"/>
    <w:rsid w:val="00B60722"/>
    <w:rsid w:val="00BC71B7"/>
    <w:rsid w:val="00BF5709"/>
    <w:rsid w:val="00C37452"/>
    <w:rsid w:val="00C653AE"/>
    <w:rsid w:val="00CB4CA5"/>
    <w:rsid w:val="00CB7497"/>
    <w:rsid w:val="00CC19C0"/>
    <w:rsid w:val="00DC1C1A"/>
    <w:rsid w:val="00DC2A94"/>
    <w:rsid w:val="00DD018B"/>
    <w:rsid w:val="00E012B4"/>
    <w:rsid w:val="00E061F4"/>
    <w:rsid w:val="00E33567"/>
    <w:rsid w:val="00E412F4"/>
    <w:rsid w:val="00ED4636"/>
    <w:rsid w:val="00F049CB"/>
    <w:rsid w:val="00F46BE7"/>
    <w:rsid w:val="00F5585B"/>
    <w:rsid w:val="00F70D96"/>
    <w:rsid w:val="00F7335A"/>
    <w:rsid w:val="00F772D2"/>
    <w:rsid w:val="00FC7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2A6C"/>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DC1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591354555">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62533907">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1018119428">
      <w:bodyDiv w:val="1"/>
      <w:marLeft w:val="0"/>
      <w:marRight w:val="0"/>
      <w:marTop w:val="0"/>
      <w:marBottom w:val="0"/>
      <w:divBdr>
        <w:top w:val="none" w:sz="0" w:space="0" w:color="auto"/>
        <w:left w:val="none" w:sz="0" w:space="0" w:color="auto"/>
        <w:bottom w:val="none" w:sz="0" w:space="0" w:color="auto"/>
        <w:right w:val="none" w:sz="0" w:space="0" w:color="auto"/>
      </w:divBdr>
    </w:div>
    <w:div w:id="1285575600">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67439455">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36411246">
      <w:bodyDiv w:val="1"/>
      <w:marLeft w:val="0"/>
      <w:marRight w:val="0"/>
      <w:marTop w:val="0"/>
      <w:marBottom w:val="0"/>
      <w:divBdr>
        <w:top w:val="none" w:sz="0" w:space="0" w:color="auto"/>
        <w:left w:val="none" w:sz="0" w:space="0" w:color="auto"/>
        <w:bottom w:val="none" w:sz="0" w:space="0" w:color="auto"/>
        <w:right w:val="none" w:sz="0" w:space="0" w:color="auto"/>
      </w:divBdr>
      <w:divsChild>
        <w:div w:id="1811436356">
          <w:marLeft w:val="300"/>
          <w:marRight w:val="0"/>
          <w:marTop w:val="0"/>
          <w:marBottom w:val="150"/>
          <w:divBdr>
            <w:top w:val="none" w:sz="0" w:space="0" w:color="auto"/>
            <w:left w:val="none" w:sz="0" w:space="0" w:color="auto"/>
            <w:bottom w:val="none" w:sz="0" w:space="0" w:color="auto"/>
            <w:right w:val="none" w:sz="0" w:space="0" w:color="auto"/>
          </w:divBdr>
        </w:div>
      </w:divsChild>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1935045295">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12563411">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Кулинич Леоніда</cp:lastModifiedBy>
  <cp:revision>3</cp:revision>
  <dcterms:created xsi:type="dcterms:W3CDTF">2021-07-08T06:21:00Z</dcterms:created>
  <dcterms:modified xsi:type="dcterms:W3CDTF">2021-07-08T06:21:00Z</dcterms:modified>
</cp:coreProperties>
</file>