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9BB" w:rsidRPr="005C2BC7" w:rsidRDefault="002A79BB" w:rsidP="002A79B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Комунальне підприємство ЛКП «</w:t>
      </w:r>
      <w:proofErr w:type="spellStart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Спортресурс</w:t>
      </w:r>
      <w:proofErr w:type="spellEnd"/>
      <w:r w:rsidRPr="005C2BC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uk-UA"/>
        </w:rPr>
        <w:t>»</w:t>
      </w:r>
    </w:p>
    <w:p w:rsidR="002A79BB" w:rsidRPr="002A79BB" w:rsidRDefault="002A79BB" w:rsidP="002A79BB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ОБҐРУНТУВАННЯ </w:t>
      </w:r>
    </w:p>
    <w:p w:rsidR="002A79BB" w:rsidRPr="002A79BB" w:rsidRDefault="002A79BB" w:rsidP="002A79BB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2A79BB">
        <w:rPr>
          <w:rFonts w:ascii="Times New Roman" w:eastAsia="Calibri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закупівлі </w:t>
      </w:r>
      <w:r w:rsidRPr="005C2BC7">
        <w:rPr>
          <w:rFonts w:ascii="Times New Roman" w:eastAsia="Calibri" w:hAnsi="Times New Roman" w:cs="Times New Roman"/>
          <w:b/>
          <w:bCs/>
          <w:sz w:val="20"/>
          <w:szCs w:val="20"/>
        </w:rPr>
        <w:t>машини для подачі волейбольних м’ячів (пушки)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,</w:t>
      </w: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2A79BB" w:rsidRPr="005C2BC7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uk-UA"/>
        </w:rPr>
      </w:pP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Комунальне підприємство ЛКП «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Спортресурс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»,</w:t>
      </w:r>
      <w:r w:rsidRPr="005C2BC7">
        <w:rPr>
          <w:sz w:val="20"/>
          <w:szCs w:val="20"/>
          <w:u w:val="single"/>
        </w:rPr>
        <w:t xml:space="preserve"> </w:t>
      </w:r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 xml:space="preserve">79006, Україна, Львівська обл., м. Львів, </w:t>
      </w:r>
      <w:proofErr w:type="spellStart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пл</w:t>
      </w:r>
      <w:proofErr w:type="spellEnd"/>
      <w:r w:rsidRPr="005C2BC7">
        <w:rPr>
          <w:rFonts w:ascii="Times New Roman" w:eastAsia="Calibri" w:hAnsi="Times New Roman" w:cs="Times New Roman"/>
          <w:b/>
          <w:bCs/>
          <w:i/>
          <w:iCs/>
          <w:sz w:val="20"/>
          <w:szCs w:val="20"/>
          <w:u w:val="single"/>
        </w:rPr>
        <w:t>. Ринок, 1, ЄДРПОУ 33073600, суб'єкт малого підприємництва.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2A79BB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2A79B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Код ДК 021:2015 — </w:t>
      </w:r>
      <w:r w:rsidRPr="005C2BC7">
        <w:rPr>
          <w:rFonts w:ascii="Times New Roman" w:eastAsia="Calibri" w:hAnsi="Times New Roman" w:cs="Times New Roman"/>
          <w:bCs/>
          <w:sz w:val="20"/>
          <w:szCs w:val="20"/>
          <w:u w:val="single"/>
        </w:rPr>
        <w:t>37450000-7 Спортивний інвентар для полів і кортів (37451600-0 Машини для подавання м’ячів) (Машина для подачі волейбольних м’ячів (пушка)»</w:t>
      </w:r>
      <w:r w:rsidRPr="002A79BB">
        <w:rPr>
          <w:rFonts w:ascii="Times New Roman" w:eastAsia="Calibri" w:hAnsi="Times New Roman" w:cs="Times New Roman"/>
          <w:bCs/>
          <w:sz w:val="20"/>
          <w:szCs w:val="20"/>
          <w:u w:val="single"/>
        </w:rPr>
        <w:t>.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  <w:u w:val="single"/>
        </w:rPr>
        <w:t>Відкриті торги. Закупівля:</w:t>
      </w:r>
      <w:r w:rsidR="00A17142" w:rsidRPr="00A17142">
        <w:rPr>
          <w:rFonts w:ascii="Arial" w:hAnsi="Arial" w:cs="Arial"/>
          <w:b/>
          <w:bCs/>
          <w:color w:val="555555"/>
          <w:sz w:val="20"/>
          <w:szCs w:val="20"/>
          <w:shd w:val="clear" w:color="auto" w:fill="F3F7FA"/>
        </w:rPr>
        <w:t xml:space="preserve"> </w:t>
      </w:r>
      <w:r w:rsidR="00937737" w:rsidRPr="00937737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UA-2021-08-10-009461-a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2A79BB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C2BC7">
        <w:rPr>
          <w:rFonts w:ascii="Times New Roman" w:eastAsia="Calibri" w:hAnsi="Times New Roman" w:cs="Times New Roman"/>
          <w:sz w:val="20"/>
          <w:szCs w:val="20"/>
        </w:rPr>
        <w:t>330 000,00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грн. Визначення очікуваної вартості предмета закупівлі обумовлено статистичним аналізом</w:t>
      </w:r>
      <w:r w:rsidRPr="002A79BB">
        <w:rPr>
          <w:rFonts w:ascii="Calibri" w:eastAsia="Calibri" w:hAnsi="Calibri" w:cs="Times New Roman"/>
          <w:sz w:val="20"/>
          <w:szCs w:val="20"/>
        </w:rPr>
        <w:t xml:space="preserve">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2A79BB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2A79BB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</w:t>
      </w:r>
      <w:r w:rsidR="00F05D22">
        <w:rPr>
          <w:rFonts w:ascii="Times New Roman" w:eastAsia="Calibri" w:hAnsi="Times New Roman" w:cs="Times New Roman"/>
          <w:sz w:val="20"/>
          <w:szCs w:val="20"/>
        </w:rPr>
        <w:t>одарства України від 18.02.2020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 № 275 із змінами. </w:t>
      </w:r>
    </w:p>
    <w:p w:rsidR="002A79BB" w:rsidRPr="002A79BB" w:rsidRDefault="002A79BB" w:rsidP="002A79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2A79BB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330 000,00 грн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Pr="005C2BC7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титульним списком</w:t>
      </w:r>
      <w:r w:rsidRPr="002A79BB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:rsidR="002A79BB" w:rsidRPr="002A79BB" w:rsidRDefault="002A79BB" w:rsidP="002A79BB">
      <w:pPr>
        <w:spacing w:after="12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2A79BB">
        <w:rPr>
          <w:rFonts w:ascii="Times New Roman" w:eastAsia="Calibri" w:hAnsi="Times New Roman" w:cs="Times New Roman"/>
          <w:sz w:val="20"/>
          <w:szCs w:val="20"/>
        </w:rPr>
        <w:t>Термін постачання —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937737">
        <w:rPr>
          <w:rFonts w:ascii="Times New Roman" w:eastAsia="Calibri" w:hAnsi="Times New Roman" w:cs="Times New Roman"/>
          <w:sz w:val="20"/>
          <w:szCs w:val="20"/>
        </w:rPr>
        <w:t xml:space="preserve">протягом 10 днів </w:t>
      </w:r>
      <w:r w:rsidRPr="005C2BC7">
        <w:rPr>
          <w:rFonts w:ascii="Times New Roman" w:eastAsia="Calibri" w:hAnsi="Times New Roman" w:cs="Times New Roman"/>
          <w:sz w:val="20"/>
          <w:szCs w:val="20"/>
        </w:rPr>
        <w:t>з</w:t>
      </w:r>
      <w:r w:rsidRPr="005C2BC7">
        <w:rPr>
          <w:rFonts w:ascii="Times New Roman" w:eastAsia="Calibri" w:hAnsi="Times New Roman" w:cs="Times New Roman"/>
          <w:i/>
          <w:sz w:val="20"/>
          <w:szCs w:val="20"/>
        </w:rPr>
        <w:t xml:space="preserve"> дати укладання договору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Якісні та технічні характеристики заявленої кількості </w:t>
      </w:r>
      <w:r w:rsidRPr="005C2BC7">
        <w:rPr>
          <w:rFonts w:ascii="Times New Roman" w:eastAsia="Calibri" w:hAnsi="Times New Roman" w:cs="Times New Roman"/>
          <w:sz w:val="20"/>
          <w:szCs w:val="20"/>
        </w:rPr>
        <w:t xml:space="preserve">виробу </w:t>
      </w:r>
      <w:r w:rsidRPr="002A79BB">
        <w:rPr>
          <w:rFonts w:ascii="Times New Roman" w:eastAsia="Calibri" w:hAnsi="Times New Roman" w:cs="Times New Roman"/>
          <w:sz w:val="20"/>
          <w:szCs w:val="20"/>
        </w:rPr>
        <w:t xml:space="preserve">визначені з урахуванням реальних потреб підприємства та оптимального співвідношення ціни та якості. </w:t>
      </w:r>
    </w:p>
    <w:p w:rsidR="002A79BB" w:rsidRPr="002A79BB" w:rsidRDefault="002A79BB" w:rsidP="002A79BB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A79BB">
        <w:rPr>
          <w:rFonts w:ascii="Times New Roman" w:eastAsia="Calibri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</w:t>
      </w:r>
      <w:bookmarkStart w:id="0" w:name="_GoBack"/>
      <w:bookmarkEnd w:id="0"/>
      <w:r w:rsidRPr="002A79BB">
        <w:rPr>
          <w:rFonts w:ascii="Times New Roman" w:eastAsia="Calibri" w:hAnsi="Times New Roman" w:cs="Times New Roman"/>
          <w:sz w:val="20"/>
          <w:szCs w:val="20"/>
        </w:rPr>
        <w:t>лі: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Тип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>Тренажер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Розмір 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ab/>
        <w:t>135 x 80 x 250см;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Максимальна швидкість зйомки понад 140 км / год;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Максимальна висота головки 3,5 м;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Дозволяє тривалий час повторювати тренування;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Підвищує індивідуальні навички гравців;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Підвищує ефективність навчання;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Подающий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підходить і атакує з максимальною точністю;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Імітує силову і плоску подачу;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Поворотна та похила головка з механізмом фіксації;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Оптимальне регулювання по вертикальній і горизонтальній осі завдяки гнучкій системі переміщення знімальної головки машини;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</w:t>
      </w: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>’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ячі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 не зношуються при пострілі обертовими колесами (патент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Globus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)*;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Працює від двох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батарей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, з тривалим терміном служби батареї (може заряджатись від мережі близько 220 В);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Потужні постріли, ефект обертання і плавання для подачі, установки і шипа;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Цифровий дисплей;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5 кнопок для зберігання 5 різних типів ударів по швидкості м'яча і ефектів (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spin-float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);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Система контролю швидкості, що показує, коли обидва колеса досягли заданої швидкості (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червоно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-зелені світлодіодні ліхтарі).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Одночасне і автоматичне регулювання двох обертових коліс;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lastRenderedPageBreak/>
        <w:t>Легко і швидко переміщається в будь-яку область майданчика для командних або індивідуальних тренувань;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Ідеальні знімки кожні 1,5 секунди;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Швидкість стрільби 10-150 км/год;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 xml:space="preserve">Виробник – </w:t>
      </w:r>
      <w:proofErr w:type="spellStart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Globus</w:t>
      </w:r>
      <w:proofErr w:type="spellEnd"/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*;</w:t>
      </w:r>
    </w:p>
    <w:p w:rsidR="005C2BC7" w:rsidRPr="005C2BC7" w:rsidRDefault="005C2BC7" w:rsidP="005C2BC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Країна виробник – Італія*.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Мета: залп;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Джерело живлення: 220 VCA, батарея джерела живлення 24 VCC;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Регулювання швидкості: Електронна;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Система контролю швидкості: Так;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Збереження параметрів зйомки: 5 записів;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Висота стрільби: 340 м;</w:t>
      </w:r>
    </w:p>
    <w:p w:rsidR="005C2BC7" w:rsidRPr="005C2BC7" w:rsidRDefault="005C2BC7" w:rsidP="005C2BC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  <w:r w:rsidRPr="005C2BC7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Знімальна частота: 150/5.</w:t>
      </w:r>
    </w:p>
    <w:p w:rsidR="00773C8B" w:rsidRPr="005C2BC7" w:rsidRDefault="00773C8B">
      <w:pPr>
        <w:rPr>
          <w:sz w:val="20"/>
          <w:szCs w:val="20"/>
        </w:rPr>
      </w:pPr>
    </w:p>
    <w:sectPr w:rsidR="00773C8B" w:rsidRPr="005C2B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4CE5"/>
    <w:multiLevelType w:val="hybridMultilevel"/>
    <w:tmpl w:val="2DD0CF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8003D"/>
    <w:multiLevelType w:val="multilevel"/>
    <w:tmpl w:val="89D0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49821D3"/>
    <w:multiLevelType w:val="hybridMultilevel"/>
    <w:tmpl w:val="3DA68218"/>
    <w:lvl w:ilvl="0" w:tplc="FFFFFFFF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B7"/>
    <w:rsid w:val="000866B7"/>
    <w:rsid w:val="002A79BB"/>
    <w:rsid w:val="005C2BC7"/>
    <w:rsid w:val="00773C8B"/>
    <w:rsid w:val="00937737"/>
    <w:rsid w:val="00A17142"/>
    <w:rsid w:val="00F0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87441"/>
  <w15:chartTrackingRefBased/>
  <w15:docId w15:val="{F36412B3-CEDD-42F0-B694-2176C057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7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2416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Чудійович Іван</dc:creator>
  <cp:keywords/>
  <dc:description/>
  <cp:lastModifiedBy>Чудійович Іван</cp:lastModifiedBy>
  <cp:revision>6</cp:revision>
  <dcterms:created xsi:type="dcterms:W3CDTF">2021-06-22T12:59:00Z</dcterms:created>
  <dcterms:modified xsi:type="dcterms:W3CDTF">2021-08-12T06:14:00Z</dcterms:modified>
</cp:coreProperties>
</file>