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13195" w:rsidRPr="00413195">
        <w:rPr>
          <w:rFonts w:ascii="Arial" w:hAnsi="Arial" w:cs="Arial"/>
          <w:b/>
          <w:sz w:val="24"/>
          <w:szCs w:val="24"/>
        </w:rPr>
        <w:t>ДК  021:2015- 90610000-6 - Послуги з прибирання та підмітання вулиць - Послуги з механізованого прибирання території Галицького району м. Львова</w:t>
      </w:r>
      <w:r w:rsidR="007F23CB" w:rsidRPr="007F23CB">
        <w:rPr>
          <w:rFonts w:ascii="Arial" w:hAnsi="Arial" w:cs="Arial"/>
          <w:b/>
          <w:sz w:val="24"/>
          <w:szCs w:val="24"/>
        </w:rPr>
        <w:t>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747D6E" w:rsidRPr="00747D6E">
        <w:rPr>
          <w:rFonts w:ascii="Arial" w:hAnsi="Arial" w:cs="Arial"/>
          <w:b/>
          <w:sz w:val="24"/>
          <w:szCs w:val="24"/>
        </w:rPr>
        <w:t>UA-2021-10-01-003181-a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47D6E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56</cp:revision>
  <dcterms:created xsi:type="dcterms:W3CDTF">2020-12-29T12:14:00Z</dcterms:created>
  <dcterms:modified xsi:type="dcterms:W3CDTF">2021-10-11T08:32:00Z</dcterms:modified>
</cp:coreProperties>
</file>