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4E" w:rsidRPr="004734C0" w:rsidRDefault="00557A4E" w:rsidP="00557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557A4E" w:rsidRPr="004734C0" w:rsidRDefault="00557A4E" w:rsidP="00557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557A4E" w:rsidRPr="004734C0" w:rsidRDefault="00557A4E" w:rsidP="00557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557A4E" w:rsidRPr="004734C0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557A4E" w:rsidRP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557A4E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</w:t>
      </w:r>
      <w:r w:rsidRPr="00557A4E">
        <w:rPr>
          <w:rFonts w:ascii="Times New Roman" w:hAnsi="Times New Roman" w:cs="Times New Roman"/>
          <w:sz w:val="24"/>
          <w:szCs w:val="24"/>
        </w:rPr>
        <w:t>.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557A4E" w:rsidRP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bookmarkStart w:id="0" w:name="_GoBack"/>
      <w:r w:rsidRPr="00557A4E">
        <w:rPr>
          <w:rFonts w:ascii="Times New Roman" w:hAnsi="Times New Roman" w:cs="Times New Roman"/>
          <w:sz w:val="24"/>
          <w:szCs w:val="24"/>
        </w:rPr>
        <w:t>UA-2021-12-10-005226-b</w:t>
      </w:r>
      <w:bookmarkEnd w:id="0"/>
      <w:r w:rsidRPr="00557A4E">
        <w:rPr>
          <w:rFonts w:ascii="Times New Roman" w:hAnsi="Times New Roman" w:cs="Times New Roman"/>
          <w:sz w:val="24"/>
          <w:szCs w:val="24"/>
        </w:rPr>
        <w:t>.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557A4E" w:rsidRDefault="00557A4E" w:rsidP="00557A4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 документації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Pr="00557A4E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(</w:t>
      </w:r>
      <w:r w:rsidRPr="00557A4E">
        <w:rPr>
          <w:rFonts w:ascii="Times New Roman" w:hAnsi="Times New Roman" w:cs="Times New Roman"/>
          <w:sz w:val="24"/>
          <w:szCs w:val="24"/>
        </w:rPr>
        <w:t>UA-2021-12-10-005226-b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водного поло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557A4E" w:rsidRPr="00557A4E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557A4E">
        <w:rPr>
          <w:rFonts w:ascii="Times New Roman" w:hAnsi="Times New Roman" w:cs="Times New Roman"/>
          <w:sz w:val="24"/>
          <w:szCs w:val="24"/>
        </w:rPr>
        <w:tab/>
        <w:t xml:space="preserve">748 413.00 </w:t>
      </w:r>
      <w:r w:rsidRPr="00557A4E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557A4E" w:rsidRPr="002C1F96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F9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попереднього аналізу ринку, моніторингу та порівняння </w:t>
      </w:r>
      <w:proofErr w:type="spellStart"/>
      <w:r w:rsidRPr="002C1F96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2C1F96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</w:t>
      </w:r>
      <w:r>
        <w:rPr>
          <w:rFonts w:ascii="Times New Roman" w:hAnsi="Times New Roman" w:cs="Times New Roman"/>
          <w:sz w:val="24"/>
          <w:szCs w:val="24"/>
        </w:rPr>
        <w:t xml:space="preserve">акад. </w:t>
      </w:r>
      <w:r w:rsidRPr="002C1F96">
        <w:rPr>
          <w:rFonts w:ascii="Times New Roman" w:hAnsi="Times New Roman" w:cs="Times New Roman"/>
          <w:sz w:val="24"/>
          <w:szCs w:val="24"/>
        </w:rPr>
        <w:t>год. шляхом множення на обсяг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F96">
        <w:rPr>
          <w:rFonts w:ascii="Times New Roman" w:hAnsi="Times New Roman" w:cs="Times New Roman"/>
          <w:sz w:val="24"/>
          <w:szCs w:val="24"/>
        </w:rPr>
        <w:t>закупівлі.</w:t>
      </w:r>
    </w:p>
    <w:p w:rsidR="00557A4E" w:rsidRPr="002D529A" w:rsidRDefault="00557A4E" w:rsidP="00557A4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відкриті торги.</w:t>
      </w:r>
    </w:p>
    <w:p w:rsidR="00D553A5" w:rsidRDefault="00557A4E"/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E5"/>
    <w:rsid w:val="003A022B"/>
    <w:rsid w:val="00557A4E"/>
    <w:rsid w:val="007B7DE5"/>
    <w:rsid w:val="00B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BC20"/>
  <w15:chartTrackingRefBased/>
  <w15:docId w15:val="{D6CDB9C4-E3D9-41EF-AA37-83EBF91B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1752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2021-12-16T12:16:00Z</dcterms:created>
  <dcterms:modified xsi:type="dcterms:W3CDTF">2021-12-16T12:24:00Z</dcterms:modified>
</cp:coreProperties>
</file>