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0721C2" w:rsidRPr="00B16C66" w:rsidRDefault="000721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hyperlink r:id="rId5" w:history="1">
        <w:r w:rsidRPr="00DE3333">
          <w:rPr>
            <w:rStyle w:val="a3"/>
            <w:rFonts w:ascii="Times New Roman" w:hAnsi="Times New Roman" w:cs="Times New Roman"/>
            <w:b/>
          </w:rPr>
          <w:t>https://prozorro.gov.ua/tender/UA-2021-12-22-009852-c</w:t>
        </w:r>
      </w:hyperlink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37047A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6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7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D236C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F20493">
        <w:rPr>
          <w:rFonts w:ascii="Times New Roman" w:hAnsi="Times New Roman" w:cs="Times New Roman"/>
          <w:lang w:val="ru-RU"/>
        </w:rPr>
        <w:t>740 600,00</w:t>
      </w:r>
      <w:r w:rsidR="006A2D19" w:rsidRPr="006D236C">
        <w:rPr>
          <w:rFonts w:ascii="Times New Roman" w:hAnsi="Times New Roman" w:cs="Times New Roman"/>
        </w:rPr>
        <w:t xml:space="preserve"> грн. з ПДВ</w:t>
      </w:r>
    </w:p>
    <w:p w:rsidR="004333C5" w:rsidRDefault="00DB7215" w:rsidP="00DB72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</w:t>
      </w:r>
      <w:r w:rsidR="00F074E8">
        <w:rPr>
          <w:rFonts w:ascii="Times New Roman" w:hAnsi="Times New Roman" w:cs="Times New Roman"/>
        </w:rPr>
        <w:t xml:space="preserve"> очікуваної вартості замовник враховував вимоги </w:t>
      </w:r>
      <w:r>
        <w:rPr>
          <w:rFonts w:ascii="Times New Roman" w:hAnsi="Times New Roman" w:cs="Times New Roman"/>
        </w:rPr>
        <w:t xml:space="preserve">та </w:t>
      </w:r>
      <w:r w:rsidR="00F074E8"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="00F074E8"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="00F074E8"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</w:t>
      </w:r>
      <w:r w:rsidR="004333C5">
        <w:rPr>
          <w:rFonts w:ascii="Times New Roman" w:hAnsi="Times New Roman" w:cs="Times New Roman"/>
        </w:rPr>
        <w:t>.</w:t>
      </w:r>
    </w:p>
    <w:p w:rsidR="004E489E" w:rsidRPr="00627329" w:rsidRDefault="004333C5" w:rsidP="00DC37C9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 xml:space="preserve">Для визначення вартості предмета закупівлі було враховано </w:t>
      </w:r>
      <w:r w:rsidR="006D236C">
        <w:rPr>
          <w:rFonts w:ascii="Times New Roman" w:hAnsi="Times New Roman" w:cs="Times New Roman"/>
        </w:rPr>
        <w:t xml:space="preserve">прогнозовану </w:t>
      </w:r>
      <w:r w:rsidRPr="004333C5">
        <w:rPr>
          <w:rFonts w:ascii="Times New Roman" w:hAnsi="Times New Roman" w:cs="Times New Roman"/>
        </w:rPr>
        <w:t xml:space="preserve">величину річних лімітів споживання </w:t>
      </w:r>
      <w:r w:rsidR="006D236C">
        <w:rPr>
          <w:rFonts w:ascii="Times New Roman" w:hAnsi="Times New Roman" w:cs="Times New Roman"/>
        </w:rPr>
        <w:t>у 2022</w:t>
      </w:r>
      <w:r w:rsidR="00715281">
        <w:rPr>
          <w:rFonts w:ascii="Times New Roman" w:hAnsi="Times New Roman" w:cs="Times New Roman"/>
        </w:rPr>
        <w:t xml:space="preserve"> році</w:t>
      </w:r>
      <w:r w:rsidRPr="004333C5">
        <w:rPr>
          <w:rFonts w:ascii="Times New Roman" w:hAnsi="Times New Roman" w:cs="Times New Roman"/>
        </w:rPr>
        <w:t xml:space="preserve"> </w:t>
      </w:r>
      <w:r w:rsidR="006D236C">
        <w:rPr>
          <w:rFonts w:ascii="Times New Roman" w:hAnsi="Times New Roman" w:cs="Times New Roman"/>
        </w:rPr>
        <w:t xml:space="preserve">на основі показників 2021 року </w:t>
      </w:r>
      <w:r w:rsidRPr="004333C5">
        <w:rPr>
          <w:rFonts w:ascii="Times New Roman" w:hAnsi="Times New Roman" w:cs="Times New Roman"/>
        </w:rPr>
        <w:t xml:space="preserve">та діючий тариф на опалення та </w:t>
      </w:r>
      <w:r>
        <w:rPr>
          <w:rFonts w:ascii="Times New Roman" w:hAnsi="Times New Roman" w:cs="Times New Roman"/>
        </w:rPr>
        <w:t xml:space="preserve">функціонування системи опалення, згідно </w:t>
      </w:r>
      <w:r w:rsidR="00DB7215">
        <w:rPr>
          <w:rFonts w:ascii="Times New Roman" w:hAnsi="Times New Roman" w:cs="Times New Roman"/>
        </w:rPr>
        <w:t>рішення виконавчого комітету Львівської міської ради № 972 від 01.11.2021 «</w:t>
      </w:r>
      <w:r w:rsidR="00DB7215" w:rsidRPr="00DB7215">
        <w:rPr>
          <w:rFonts w:ascii="Times New Roman" w:hAnsi="Times New Roman" w:cs="Times New Roman"/>
        </w:rPr>
        <w:t xml:space="preserve">Про встановлення ЛМКП </w:t>
      </w:r>
      <w:r w:rsidR="00DB7215">
        <w:rPr>
          <w:rFonts w:ascii="Times New Roman" w:hAnsi="Times New Roman" w:cs="Times New Roman"/>
        </w:rPr>
        <w:t>«</w:t>
      </w:r>
      <w:proofErr w:type="spellStart"/>
      <w:r w:rsidR="00DB7215" w:rsidRPr="00DB7215">
        <w:rPr>
          <w:rFonts w:ascii="Times New Roman" w:hAnsi="Times New Roman" w:cs="Times New Roman"/>
        </w:rPr>
        <w:t>Львівтеплоенерго</w:t>
      </w:r>
      <w:proofErr w:type="spellEnd"/>
      <w:r w:rsidR="00DB7215">
        <w:rPr>
          <w:rFonts w:ascii="Times New Roman" w:hAnsi="Times New Roman" w:cs="Times New Roman"/>
        </w:rPr>
        <w:t>»</w:t>
      </w:r>
      <w:r w:rsidR="00DB7215" w:rsidRPr="00DB7215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 з постачання теплової енергії та гарячої води</w:t>
      </w:r>
      <w:r w:rsidR="00DB7215">
        <w:rPr>
          <w:rFonts w:ascii="Times New Roman" w:hAnsi="Times New Roman" w:cs="Times New Roman"/>
        </w:rPr>
        <w:t>»</w:t>
      </w:r>
      <w:r w:rsidR="00A47FAC">
        <w:rPr>
          <w:rFonts w:ascii="Times New Roman" w:hAnsi="Times New Roman" w:cs="Times New Roman"/>
        </w:rPr>
        <w:t xml:space="preserve"> (</w:t>
      </w:r>
      <w:hyperlink r:id="rId8" w:history="1">
        <w:r w:rsidR="00627329" w:rsidRPr="00565307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 w:rsidR="00627329">
        <w:rPr>
          <w:rFonts w:ascii="Times New Roman" w:hAnsi="Times New Roman" w:cs="Times New Roman"/>
        </w:rPr>
        <w:t>), з</w:t>
      </w:r>
      <w:r w:rsidR="00DC37C9" w:rsidRPr="00DC37C9">
        <w:rPr>
          <w:rFonts w:ascii="Times New Roman" w:hAnsi="Times New Roman" w:cs="Times New Roman"/>
        </w:rPr>
        <w:t xml:space="preserve">окрема із врахуванням </w:t>
      </w:r>
      <w:r w:rsidR="00DC37C9"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="00DC37C9" w:rsidRPr="00DC37C9">
        <w:rPr>
          <w:rFonts w:ascii="Times New Roman" w:hAnsi="Times New Roman" w:cs="Times New Roman"/>
        </w:rPr>
        <w:t>на 2022 – 2024 роки</w:t>
      </w:r>
      <w:r w:rsidR="00DC37C9">
        <w:rPr>
          <w:rFonts w:ascii="Times New Roman" w:hAnsi="Times New Roman" w:cs="Times New Roman"/>
        </w:rPr>
        <w:t>» та</w:t>
      </w:r>
      <w:r w:rsidR="0002657F" w:rsidRPr="00DC37C9">
        <w:rPr>
          <w:rFonts w:ascii="Times New Roman" w:hAnsi="Times New Roman" w:cs="Times New Roman"/>
        </w:rPr>
        <w:t xml:space="preserve"> </w:t>
      </w:r>
      <w:r w:rsidR="0002657F">
        <w:rPr>
          <w:rFonts w:ascii="Times New Roman" w:hAnsi="Times New Roman" w:cs="Times New Roman"/>
        </w:rPr>
        <w:t>запланованих</w:t>
      </w:r>
      <w:r w:rsidR="0037047A" w:rsidRPr="0037047A">
        <w:rPr>
          <w:rFonts w:ascii="Times New Roman" w:hAnsi="Times New Roman" w:cs="Times New Roman"/>
        </w:rPr>
        <w:t xml:space="preserve"> бюджетних призначень на 2022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715281">
        <w:rPr>
          <w:rFonts w:ascii="Times New Roman" w:eastAsia="Times New Roman" w:hAnsi="Times New Roman"/>
          <w:lang w:eastAsia="ru-RU"/>
        </w:rPr>
        <w:t>Наталія ПАСЬОВИЧ</w:t>
      </w:r>
      <w:r>
        <w:rPr>
          <w:rFonts w:ascii="Times New Roman" w:eastAsia="Times New Roman" w:hAnsi="Times New Roman"/>
          <w:lang w:eastAsia="ru-RU"/>
        </w:rPr>
        <w:t xml:space="preserve">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A42A4" w:rsidRDefault="004E489E" w:rsidP="00BF6072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721C2"/>
    <w:rsid w:val="000A6FF8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627329"/>
    <w:rsid w:val="00683DDC"/>
    <w:rsid w:val="006A2D19"/>
    <w:rsid w:val="006B1DA6"/>
    <w:rsid w:val="006D236C"/>
    <w:rsid w:val="006D6C9E"/>
    <w:rsid w:val="00715281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B16C66"/>
    <w:rsid w:val="00B33343"/>
    <w:rsid w:val="00BF6072"/>
    <w:rsid w:val="00C07553"/>
    <w:rsid w:val="00CA42A4"/>
    <w:rsid w:val="00CB29B7"/>
    <w:rsid w:val="00D15CC3"/>
    <w:rsid w:val="00DB7215"/>
    <w:rsid w:val="00DC37C9"/>
    <w:rsid w:val="00EA272B"/>
    <w:rsid w:val="00F074E8"/>
    <w:rsid w:val="00F2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88FC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62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rc.gov.ua/reyestri-nkrekp/reyestri-subyektiv-prirodnih-monopolij-nkrek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cu.gov.ua/napryami/konkurenciya/arhiv-zvedenogo-pereliku-prirodnih-monopolij" TargetMode="External"/><Relationship Id="rId5" Type="http://schemas.openxmlformats.org/officeDocument/2006/relationships/hyperlink" Target="https://prozorro.gov.ua/tender/UA-2021-12-22-009852-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12</cp:revision>
  <dcterms:created xsi:type="dcterms:W3CDTF">2021-12-14T14:31:00Z</dcterms:created>
  <dcterms:modified xsi:type="dcterms:W3CDTF">2021-12-22T11:27:00Z</dcterms:modified>
</cp:coreProperties>
</file>