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B36896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B3689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F4" w:rsidRPr="00B36896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1F499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 w:rsidRPr="001F499B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>відповідно до пункту 4</w:t>
      </w:r>
      <w:r w:rsidRPr="001F499B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1F499B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</w:t>
      </w:r>
      <w:r w:rsidR="00EC7314" w:rsidRPr="001F499B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>ористання державних коштів»</w:t>
      </w:r>
    </w:p>
    <w:p w:rsidR="00344EFB" w:rsidRPr="001F499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344EFB" w:rsidRPr="001F499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r w:rsidRPr="001F499B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1.</w:t>
      </w:r>
      <w:r w:rsidRPr="001F499B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 </w:t>
      </w:r>
      <w:r w:rsidRPr="001F499B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E33567" w:rsidRPr="001F499B">
        <w:rPr>
          <w:rFonts w:ascii="Times New Roman" w:eastAsia="Calibri" w:hAnsi="Times New Roman" w:cs="Times New Roman"/>
          <w:b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1F499B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1F499B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1F499B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1F499B">
        <w:rPr>
          <w:rFonts w:ascii="Times New Roman" w:eastAsia="Times New Roman" w:hAnsi="Times New Roman" w:cs="Times New Roman"/>
          <w:lang w:eastAsia="ru-RU"/>
        </w:rPr>
        <w:t>41041750</w:t>
      </w:r>
      <w:r w:rsidRPr="001F499B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1F499B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а</w:t>
      </w:r>
      <w:r w:rsidRPr="001F499B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1F499B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1F499B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 яка</w:t>
      </w:r>
      <w:r w:rsidRPr="001F499B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1F499B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є</w:t>
      </w:r>
      <w:r w:rsidRPr="001F499B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600B56" w:rsidRPr="001F499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1F499B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2.</w:t>
      </w:r>
      <w:r w:rsidRPr="001F499B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 </w:t>
      </w:r>
      <w:r w:rsidRPr="001F499B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1F499B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1F499B" w:rsidRDefault="000577A0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1F499B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«Послуги оренди цифрових каналів для передачі даних, код 64210000-1 Послуги телефонного зв’язку та передачі даних за ДК 021:2015 «Єдиний закупівельний словник»</w:t>
      </w:r>
      <w:r w:rsidR="0071702E" w:rsidRPr="001F499B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.</w:t>
      </w:r>
    </w:p>
    <w:p w:rsidR="003074F7" w:rsidRPr="001F499B" w:rsidRDefault="00562292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1F499B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val="ru-RU" w:eastAsia="uk-UA"/>
        </w:rPr>
        <w:t>3</w:t>
      </w:r>
      <w:r w:rsidR="00344EFB" w:rsidRPr="001F499B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1F499B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1F499B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 xml:space="preserve">3.1. </w:t>
      </w:r>
      <w:r w:rsidR="00B36896"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Опис предмету закупівлі:</w:t>
      </w: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</w:t>
      </w:r>
      <w:r w:rsidR="00B36896"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.1.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1.</w:t>
      </w:r>
      <w:r w:rsidR="00B36896"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 xml:space="preserve"> Послуги оренди цифрових каналів для передачі даних </w:t>
      </w:r>
    </w:p>
    <w:p w:rsidR="00B36896" w:rsidRPr="001F499B" w:rsidRDefault="00B36896" w:rsidP="00B36896">
      <w:pPr>
        <w:pStyle w:val="a4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Під організацією оренди цифрових каналів для передачі даних слід розуміти наступні дії: </w:t>
      </w: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</w:t>
      </w:r>
      <w:r w:rsidR="00B36896"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.1.1.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1.</w:t>
      </w:r>
      <w:r w:rsidR="00B36896"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 xml:space="preserve"> Надання Оператором в користування Замовнику побудованих Оператором або існуючих у Оператора, або орендованих Оператором каналів зв’язку до вузла Замовника за </w:t>
      </w:r>
      <w:proofErr w:type="spellStart"/>
      <w:r w:rsidR="00B36896"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адресою</w:t>
      </w:r>
      <w:proofErr w:type="spellEnd"/>
      <w:r w:rsidR="00B36896"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: м. Львів, площа Ринок, 1 з точками підключення цифрових каналів, адреси яких визначені у Таблиці 1 цього Додатку; </w:t>
      </w: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</w:t>
      </w:r>
      <w:r w:rsidR="00B36896"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.1.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1.</w:t>
      </w:r>
      <w:r w:rsidR="00B36896"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 xml:space="preserve">2. Здійснення Оператором підключення каналів зв’язку визначених п.1.1.1. цього Додатку до обладнання Замовника або Обладнання наданого Оператором Замовнику та розміщеного на виробничих </w:t>
      </w:r>
      <w:proofErr w:type="spellStart"/>
      <w:r w:rsidR="00B36896"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потужностях</w:t>
      </w:r>
      <w:proofErr w:type="spellEnd"/>
      <w:r w:rsidR="00B36896"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 xml:space="preserve"> Замовника.</w:t>
      </w: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</w:t>
      </w:r>
      <w:r w:rsidR="00B36896"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1.</w:t>
      </w:r>
      <w:r w:rsidR="00B36896"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2. Зона відповідальності Оператора при наданні Послуг – до інтерфейсу локального мережевого обладнання у кожному з вузлів Замовника. Відповідно, все обладнання, включаючи кабелі до інтерфейсу локального мережевого обладнання вузлів мережі, надається, встановлюється та налагоджується Оператором в рамках надання Послуг.</w:t>
      </w: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</w:t>
      </w:r>
      <w:r w:rsidR="00B36896"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1.</w:t>
      </w:r>
      <w:r w:rsidR="00B36896"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3. Технічні характеристики послуг, що Замовник очікує отримати, мають відповідати наступним вимогам:</w:t>
      </w: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</w:t>
      </w:r>
      <w:r w:rsidR="00B36896"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1.</w:t>
      </w:r>
      <w:r w:rsidR="00B36896"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3.1.</w:t>
      </w:r>
      <w:r w:rsidR="00B36896"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ab/>
        <w:t>Послуга щодо надання цифрових каналів для передачі даних включає в себе:</w:t>
      </w:r>
    </w:p>
    <w:p w:rsidR="00B36896" w:rsidRPr="001F499B" w:rsidRDefault="00B36896" w:rsidP="00B36896">
      <w:pPr>
        <w:pStyle w:val="a4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- обслуговування цифрових каналів для передачі даних (Таблиця 1 до цього Додатку);</w:t>
      </w: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</w:t>
      </w:r>
      <w:r w:rsidR="00B36896"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1.</w:t>
      </w:r>
      <w:r w:rsidR="00B36896"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3.2. Адреси підключень, технічні характеристики, вимоги до цифрових каналів для передачі даних та вимоги щодо їх обслуговування вказані в Таблицях 1-3 цього Додатку.</w:t>
      </w: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</w:t>
      </w:r>
      <w:r w:rsidR="00B36896"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1.</w:t>
      </w:r>
      <w:r w:rsidR="00B36896"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3.3. Оператор гарантує технічну підтримку цифрових каналів відповідно до розділу 3 цієї Специфікації. Технічна підтримка має включати в себе також відновлення працездатності каналу в разі необхідності.</w:t>
      </w: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</w:t>
      </w:r>
      <w:r w:rsidR="00B36896"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1.</w:t>
      </w:r>
      <w:r w:rsidR="00B36896"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 xml:space="preserve">4. Оператор забезпечує підключення цифрових каналів для передачі даних Обладнанням, що підтримує швидкість передачі даних, не менше 1 </w:t>
      </w:r>
      <w:proofErr w:type="spellStart"/>
      <w:r w:rsidR="00B36896"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Гбіт</w:t>
      </w:r>
      <w:proofErr w:type="spellEnd"/>
      <w:r w:rsidR="00B36896"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/с</w:t>
      </w: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</w:t>
      </w:r>
      <w:r w:rsidR="00B36896"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1.</w:t>
      </w:r>
      <w:r w:rsidR="00B36896"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 xml:space="preserve">5 Оператор забезпечує з'єднання кінцевих точок передачі даних  з вузлом Замовника за </w:t>
      </w:r>
      <w:proofErr w:type="spellStart"/>
      <w:r w:rsidR="00B36896"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адресою</w:t>
      </w:r>
      <w:proofErr w:type="spellEnd"/>
      <w:r w:rsidR="00B36896"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: м. Львів, Площа Ринок, 1 з полосою пропускання сигналу (Таблиця1)</w:t>
      </w:r>
    </w:p>
    <w:p w:rsidR="00B36896" w:rsidRPr="001F499B" w:rsidRDefault="00B36896" w:rsidP="00B36896">
      <w:pPr>
        <w:pStyle w:val="a4"/>
        <w:jc w:val="right"/>
        <w:rPr>
          <w:rFonts w:ascii="Times New Roman" w:hAnsi="Times New Roman" w:cs="Times New Roman"/>
        </w:rPr>
      </w:pPr>
      <w:r w:rsidRPr="001F499B">
        <w:rPr>
          <w:rFonts w:ascii="Times New Roman" w:hAnsi="Times New Roman" w:cs="Times New Roman"/>
        </w:rPr>
        <w:t>Таблиця 1</w:t>
      </w:r>
    </w:p>
    <w:p w:rsidR="00B36896" w:rsidRPr="001F499B" w:rsidRDefault="00B36896" w:rsidP="00B36896">
      <w:pPr>
        <w:pStyle w:val="a4"/>
        <w:rPr>
          <w:rFonts w:ascii="Times New Roman" w:hAnsi="Times New Roman" w:cs="Times New Roman"/>
        </w:rPr>
      </w:pPr>
      <w:r w:rsidRPr="001F499B">
        <w:rPr>
          <w:rFonts w:ascii="Times New Roman" w:hAnsi="Times New Roman" w:cs="Times New Roman"/>
          <w:bCs/>
        </w:rPr>
        <w:t>Параметри підключення цифрових каналів передачі даних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424"/>
        <w:gridCol w:w="2814"/>
      </w:tblGrid>
      <w:tr w:rsidR="00B36896" w:rsidRPr="001F499B" w:rsidTr="00B3689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Адреса кінцевої точки цифрового каналу передачі даних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 xml:space="preserve">Полоса пропускання сигналу, </w:t>
            </w:r>
            <w:r w:rsidRPr="001F499B">
              <w:rPr>
                <w:rFonts w:ascii="Times New Roman" w:hAnsi="Times New Roman" w:cs="Times New Roman"/>
                <w:lang w:val="ru-RU"/>
              </w:rPr>
              <w:t>м</w:t>
            </w:r>
            <w:r w:rsidRPr="001F499B">
              <w:rPr>
                <w:rFonts w:ascii="Times New Roman" w:hAnsi="Times New Roman" w:cs="Times New Roman"/>
              </w:rPr>
              <w:t>біт/с (не менш ніж)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Час організації каналів передачі даних  , (робочих днів)</w:t>
            </w:r>
          </w:p>
        </w:tc>
      </w:tr>
      <w:tr w:rsidR="00B36896" w:rsidRPr="001F499B" w:rsidTr="00B36896">
        <w:trPr>
          <w:trHeight w:val="21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м. Льві</w:t>
            </w:r>
            <w:r w:rsidRPr="001F499B">
              <w:rPr>
                <w:rFonts w:ascii="Times New Roman" w:eastAsia="Malgun Gothic Semilight" w:hAnsi="Times New Roman" w:cs="Times New Roman"/>
              </w:rPr>
              <w:t>в</w:t>
            </w:r>
            <w:r w:rsidRPr="001F49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499B">
              <w:rPr>
                <w:rFonts w:ascii="Times New Roman" w:eastAsia="Malgun Gothic Semilight" w:hAnsi="Times New Roman" w:cs="Times New Roman"/>
              </w:rPr>
              <w:t>вул</w:t>
            </w:r>
            <w:r w:rsidRPr="001F499B">
              <w:rPr>
                <w:rFonts w:ascii="Times New Roman" w:hAnsi="Times New Roman" w:cs="Times New Roman"/>
              </w:rPr>
              <w:t>.</w:t>
            </w:r>
            <w:r w:rsidRPr="001F499B">
              <w:rPr>
                <w:rFonts w:ascii="Times New Roman" w:eastAsia="Malgun Gothic Semilight" w:hAnsi="Times New Roman" w:cs="Times New Roman"/>
              </w:rPr>
              <w:t>Хвильвого</w:t>
            </w:r>
            <w:proofErr w:type="spellEnd"/>
            <w:r w:rsidRPr="001F499B">
              <w:rPr>
                <w:rFonts w:ascii="Times New Roman" w:hAnsi="Times New Roman" w:cs="Times New Roman"/>
              </w:rPr>
              <w:t>, 14</w:t>
            </w:r>
            <w:r w:rsidRPr="001F499B">
              <w:rPr>
                <w:rFonts w:ascii="Times New Roman" w:eastAsia="Malgun Gothic Semilight" w:hAnsi="Times New Roman" w:cs="Times New Roman"/>
              </w:rPr>
              <w:t>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D83D1E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499B">
              <w:rPr>
                <w:rFonts w:ascii="Times New Roman" w:hAnsi="Times New Roman" w:cs="Times New Roman"/>
              </w:rPr>
              <w:t>1</w:t>
            </w:r>
            <w:r w:rsidRPr="001F499B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771C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не більше 3</w:t>
            </w:r>
          </w:p>
        </w:tc>
      </w:tr>
      <w:tr w:rsidR="00B36896" w:rsidRPr="001F499B" w:rsidTr="00B3689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м. Льві</w:t>
            </w:r>
            <w:r w:rsidRPr="001F499B">
              <w:rPr>
                <w:rFonts w:ascii="Times New Roman" w:eastAsia="Malgun Gothic Semilight" w:hAnsi="Times New Roman" w:cs="Times New Roman"/>
              </w:rPr>
              <w:t>в</w:t>
            </w:r>
            <w:r w:rsidRPr="001F49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499B">
              <w:rPr>
                <w:rFonts w:ascii="Times New Roman" w:eastAsia="Malgun Gothic Semilight" w:hAnsi="Times New Roman" w:cs="Times New Roman"/>
              </w:rPr>
              <w:t>вул</w:t>
            </w:r>
            <w:r w:rsidRPr="001F499B">
              <w:rPr>
                <w:rFonts w:ascii="Times New Roman" w:hAnsi="Times New Roman" w:cs="Times New Roman"/>
              </w:rPr>
              <w:t>.</w:t>
            </w:r>
            <w:r w:rsidRPr="001F499B">
              <w:rPr>
                <w:rFonts w:ascii="Times New Roman" w:eastAsia="Malgun Gothic Semilight" w:hAnsi="Times New Roman" w:cs="Times New Roman"/>
              </w:rPr>
              <w:t>Шевченка</w:t>
            </w:r>
            <w:proofErr w:type="spellEnd"/>
            <w:r w:rsidRPr="001F499B">
              <w:rPr>
                <w:rFonts w:ascii="Times New Roman" w:hAnsi="Times New Roman" w:cs="Times New Roman"/>
              </w:rPr>
              <w:t>, 374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D83D1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1</w:t>
            </w:r>
            <w:r w:rsidRPr="001F499B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771C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не більше 3</w:t>
            </w:r>
          </w:p>
        </w:tc>
      </w:tr>
      <w:tr w:rsidR="00B36896" w:rsidRPr="001F499B" w:rsidTr="00B3689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м. Льві</w:t>
            </w:r>
            <w:r w:rsidRPr="001F499B">
              <w:rPr>
                <w:rFonts w:ascii="Times New Roman" w:eastAsia="Malgun Gothic Semilight" w:hAnsi="Times New Roman" w:cs="Times New Roman"/>
              </w:rPr>
              <w:t>в</w:t>
            </w:r>
            <w:r w:rsidRPr="001F49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499B">
              <w:rPr>
                <w:rFonts w:ascii="Times New Roman" w:eastAsia="Malgun Gothic Semilight" w:hAnsi="Times New Roman" w:cs="Times New Roman"/>
              </w:rPr>
              <w:t>пр.Червоно</w:t>
            </w:r>
            <w:r w:rsidRPr="001F499B">
              <w:rPr>
                <w:rFonts w:ascii="Times New Roman" w:hAnsi="Times New Roman" w:cs="Times New Roman"/>
              </w:rPr>
              <w:t>ї</w:t>
            </w:r>
            <w:proofErr w:type="spellEnd"/>
            <w:r w:rsidRPr="001F499B">
              <w:rPr>
                <w:rFonts w:ascii="Times New Roman" w:hAnsi="Times New Roman" w:cs="Times New Roman"/>
              </w:rPr>
              <w:t xml:space="preserve"> </w:t>
            </w:r>
            <w:r w:rsidRPr="001F499B">
              <w:rPr>
                <w:rFonts w:ascii="Times New Roman" w:eastAsia="Malgun Gothic Semilight" w:hAnsi="Times New Roman" w:cs="Times New Roman"/>
              </w:rPr>
              <w:t>Калини</w:t>
            </w:r>
            <w:r w:rsidRPr="001F499B">
              <w:rPr>
                <w:rFonts w:ascii="Times New Roman" w:hAnsi="Times New Roman" w:cs="Times New Roman"/>
              </w:rPr>
              <w:t>, 72</w:t>
            </w:r>
            <w:r w:rsidRPr="001F499B">
              <w:rPr>
                <w:rFonts w:ascii="Times New Roman" w:eastAsia="Malgun Gothic Semilight" w:hAnsi="Times New Roman" w:cs="Times New Roman"/>
              </w:rPr>
              <w:t>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D83D1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1</w:t>
            </w:r>
            <w:r w:rsidRPr="001F499B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771C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не більше 3</w:t>
            </w:r>
          </w:p>
        </w:tc>
      </w:tr>
      <w:tr w:rsidR="00B36896" w:rsidRPr="001F499B" w:rsidTr="00B3689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 xml:space="preserve">м. Винники, </w:t>
            </w:r>
            <w:proofErr w:type="spellStart"/>
            <w:r w:rsidRPr="001F499B">
              <w:rPr>
                <w:rFonts w:ascii="Times New Roman" w:hAnsi="Times New Roman" w:cs="Times New Roman"/>
              </w:rPr>
              <w:t>вул.Галицька</w:t>
            </w:r>
            <w:proofErr w:type="spellEnd"/>
            <w:r w:rsidRPr="001F499B">
              <w:rPr>
                <w:rFonts w:ascii="Times New Roman" w:hAnsi="Times New Roman" w:cs="Times New Roman"/>
              </w:rPr>
              <w:t>, 12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D83D1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1</w:t>
            </w:r>
            <w:r w:rsidRPr="001F499B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771C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не більше 3</w:t>
            </w:r>
          </w:p>
        </w:tc>
      </w:tr>
      <w:tr w:rsidR="00B36896" w:rsidRPr="001F499B" w:rsidTr="00B3689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eastAsia="Malgun Gothic Semilight" w:hAnsi="Times New Roman" w:cs="Times New Roman"/>
              </w:rPr>
              <w:t>смт</w:t>
            </w:r>
            <w:r w:rsidRPr="001F499B">
              <w:rPr>
                <w:rFonts w:ascii="Times New Roman" w:hAnsi="Times New Roman" w:cs="Times New Roman"/>
              </w:rPr>
              <w:t xml:space="preserve">. </w:t>
            </w:r>
            <w:r w:rsidRPr="001F499B">
              <w:rPr>
                <w:rFonts w:ascii="Times New Roman" w:eastAsia="Malgun Gothic Semilight" w:hAnsi="Times New Roman" w:cs="Times New Roman"/>
              </w:rPr>
              <w:t>Рудне</w:t>
            </w:r>
            <w:r w:rsidRPr="001F49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499B">
              <w:rPr>
                <w:rFonts w:ascii="Times New Roman" w:eastAsia="Malgun Gothic Semilight" w:hAnsi="Times New Roman" w:cs="Times New Roman"/>
              </w:rPr>
              <w:t>вул</w:t>
            </w:r>
            <w:r w:rsidRPr="001F499B">
              <w:rPr>
                <w:rFonts w:ascii="Times New Roman" w:hAnsi="Times New Roman" w:cs="Times New Roman"/>
              </w:rPr>
              <w:t>.</w:t>
            </w:r>
            <w:r w:rsidRPr="001F499B">
              <w:rPr>
                <w:rFonts w:ascii="Times New Roman" w:eastAsia="Malgun Gothic Semilight" w:hAnsi="Times New Roman" w:cs="Times New Roman"/>
              </w:rPr>
              <w:t>Грушевського</w:t>
            </w:r>
            <w:proofErr w:type="spellEnd"/>
            <w:r w:rsidRPr="001F499B">
              <w:rPr>
                <w:rFonts w:ascii="Times New Roman" w:hAnsi="Times New Roman" w:cs="Times New Roman"/>
              </w:rPr>
              <w:t>, 55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D83D1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1</w:t>
            </w:r>
            <w:r w:rsidRPr="001F499B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771C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не більше 3</w:t>
            </w:r>
          </w:p>
        </w:tc>
      </w:tr>
      <w:tr w:rsidR="00B36896" w:rsidRPr="001F499B" w:rsidTr="00B3689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eastAsia="Malgun Gothic Semilight" w:hAnsi="Times New Roman" w:cs="Times New Roman"/>
              </w:rPr>
              <w:t>смт</w:t>
            </w:r>
            <w:r w:rsidRPr="001F499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F499B">
              <w:rPr>
                <w:rFonts w:ascii="Times New Roman" w:eastAsia="Malgun Gothic Semilight" w:hAnsi="Times New Roman" w:cs="Times New Roman"/>
              </w:rPr>
              <w:t>Брюхович</w:t>
            </w:r>
            <w:r w:rsidRPr="001F499B">
              <w:rPr>
                <w:rFonts w:ascii="Times New Roman" w:hAnsi="Times New Roman" w:cs="Times New Roman"/>
              </w:rPr>
              <w:t>і</w:t>
            </w:r>
            <w:proofErr w:type="spellEnd"/>
            <w:r w:rsidRPr="001F49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499B">
              <w:rPr>
                <w:rFonts w:ascii="Times New Roman" w:eastAsia="Malgun Gothic Semilight" w:hAnsi="Times New Roman" w:cs="Times New Roman"/>
              </w:rPr>
              <w:t>вул</w:t>
            </w:r>
            <w:r w:rsidRPr="001F499B">
              <w:rPr>
                <w:rFonts w:ascii="Times New Roman" w:hAnsi="Times New Roman" w:cs="Times New Roman"/>
              </w:rPr>
              <w:t>.І</w:t>
            </w:r>
            <w:r w:rsidRPr="001F499B">
              <w:rPr>
                <w:rFonts w:ascii="Times New Roman" w:eastAsia="Malgun Gothic Semilight" w:hAnsi="Times New Roman" w:cs="Times New Roman"/>
              </w:rPr>
              <w:t>васюка</w:t>
            </w:r>
            <w:proofErr w:type="spellEnd"/>
            <w:r w:rsidRPr="001F499B">
              <w:rPr>
                <w:rFonts w:ascii="Times New Roman" w:hAnsi="Times New Roman" w:cs="Times New Roman"/>
              </w:rPr>
              <w:t>, 2</w:t>
            </w:r>
            <w:r w:rsidRPr="001F499B">
              <w:rPr>
                <w:rFonts w:ascii="Times New Roman" w:eastAsia="Malgun Gothic Semilight" w:hAnsi="Times New Roman" w:cs="Times New Roman"/>
              </w:rPr>
              <w:t>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D83D1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1</w:t>
            </w:r>
            <w:r w:rsidRPr="001F499B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771C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не більше 3</w:t>
            </w:r>
          </w:p>
        </w:tc>
      </w:tr>
      <w:tr w:rsidR="00B36896" w:rsidRPr="001F499B" w:rsidTr="00B3689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1F499B">
              <w:rPr>
                <w:rFonts w:ascii="Times New Roman" w:hAnsi="Times New Roman" w:cs="Times New Roman"/>
              </w:rPr>
              <w:t>Зашкі</w:t>
            </w:r>
            <w:r w:rsidRPr="001F499B">
              <w:rPr>
                <w:rFonts w:ascii="Times New Roman" w:eastAsia="Malgun Gothic Semilight" w:hAnsi="Times New Roman" w:cs="Times New Roman"/>
              </w:rPr>
              <w:t>в</w:t>
            </w:r>
            <w:proofErr w:type="spellEnd"/>
            <w:r w:rsidRPr="001F49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499B">
              <w:rPr>
                <w:rFonts w:ascii="Times New Roman" w:eastAsia="Malgun Gothic Semilight" w:hAnsi="Times New Roman" w:cs="Times New Roman"/>
              </w:rPr>
              <w:t>вул</w:t>
            </w:r>
            <w:r w:rsidRPr="001F499B">
              <w:rPr>
                <w:rFonts w:ascii="Times New Roman" w:hAnsi="Times New Roman" w:cs="Times New Roman"/>
              </w:rPr>
              <w:t>.</w:t>
            </w:r>
            <w:r w:rsidRPr="001F499B">
              <w:rPr>
                <w:rFonts w:ascii="Times New Roman" w:eastAsia="Malgun Gothic Semilight" w:hAnsi="Times New Roman" w:cs="Times New Roman"/>
              </w:rPr>
              <w:t>Коновальця</w:t>
            </w:r>
            <w:proofErr w:type="spellEnd"/>
            <w:r w:rsidRPr="001F499B">
              <w:rPr>
                <w:rFonts w:ascii="Times New Roman" w:hAnsi="Times New Roman" w:cs="Times New Roman"/>
              </w:rPr>
              <w:t>, 110</w:t>
            </w:r>
            <w:r w:rsidRPr="001F499B">
              <w:rPr>
                <w:rFonts w:ascii="Times New Roman" w:eastAsia="Malgun Gothic Semilight" w:hAnsi="Times New Roman" w:cs="Times New Roman"/>
              </w:rPr>
              <w:t>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D83D1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1</w:t>
            </w:r>
            <w:r w:rsidRPr="001F499B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771C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не більше 3</w:t>
            </w:r>
          </w:p>
        </w:tc>
      </w:tr>
      <w:tr w:rsidR="00B36896" w:rsidRPr="001F499B" w:rsidTr="00B3689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1F499B">
              <w:rPr>
                <w:rFonts w:ascii="Times New Roman" w:hAnsi="Times New Roman" w:cs="Times New Roman"/>
              </w:rPr>
              <w:t>Лисиничі</w:t>
            </w:r>
            <w:proofErr w:type="spellEnd"/>
            <w:r w:rsidRPr="001F49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499B">
              <w:rPr>
                <w:rFonts w:ascii="Times New Roman" w:eastAsia="Malgun Gothic Semilight" w:hAnsi="Times New Roman" w:cs="Times New Roman"/>
              </w:rPr>
              <w:t>вул</w:t>
            </w:r>
            <w:r w:rsidRPr="001F499B">
              <w:rPr>
                <w:rFonts w:ascii="Times New Roman" w:hAnsi="Times New Roman" w:cs="Times New Roman"/>
              </w:rPr>
              <w:t>.</w:t>
            </w:r>
            <w:r w:rsidRPr="001F499B">
              <w:rPr>
                <w:rFonts w:ascii="Times New Roman" w:eastAsia="Malgun Gothic Semilight" w:hAnsi="Times New Roman" w:cs="Times New Roman"/>
              </w:rPr>
              <w:t>Шевченка</w:t>
            </w:r>
            <w:proofErr w:type="spellEnd"/>
            <w:r w:rsidRPr="001F499B">
              <w:rPr>
                <w:rFonts w:ascii="Times New Roman" w:hAnsi="Times New Roman" w:cs="Times New Roman"/>
              </w:rPr>
              <w:t>, 48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D83D1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1</w:t>
            </w:r>
            <w:r w:rsidRPr="001F499B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771C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не більше 3</w:t>
            </w:r>
          </w:p>
        </w:tc>
      </w:tr>
      <w:tr w:rsidR="00B36896" w:rsidRPr="001F499B" w:rsidTr="00B3689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1F499B">
              <w:rPr>
                <w:rFonts w:ascii="Times New Roman" w:hAnsi="Times New Roman" w:cs="Times New Roman"/>
              </w:rPr>
              <w:t>Дубляни</w:t>
            </w:r>
            <w:proofErr w:type="spellEnd"/>
            <w:r w:rsidRPr="001F49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499B">
              <w:rPr>
                <w:rFonts w:ascii="Times New Roman" w:hAnsi="Times New Roman" w:cs="Times New Roman"/>
              </w:rPr>
              <w:t>вул.Т.Шевченка</w:t>
            </w:r>
            <w:proofErr w:type="spellEnd"/>
            <w:r w:rsidRPr="001F499B">
              <w:rPr>
                <w:rFonts w:ascii="Times New Roman" w:hAnsi="Times New Roman" w:cs="Times New Roman"/>
              </w:rPr>
              <w:t>, 20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D83D1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1</w:t>
            </w:r>
            <w:r w:rsidRPr="001F499B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771C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не більше 3</w:t>
            </w:r>
          </w:p>
        </w:tc>
      </w:tr>
      <w:tr w:rsidR="00B36896" w:rsidRPr="001F499B" w:rsidTr="00B3689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c. Рясне Руська, вул. Незалежності, 1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D83D1E">
            <w:pPr>
              <w:pStyle w:val="a4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1F499B">
              <w:rPr>
                <w:rFonts w:ascii="Times New Roman" w:hAnsi="Times New Roman" w:cs="Times New Roman"/>
              </w:rPr>
              <w:t>1</w:t>
            </w:r>
            <w:r w:rsidRPr="001F499B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771C3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не більше 3</w:t>
            </w:r>
          </w:p>
        </w:tc>
      </w:tr>
    </w:tbl>
    <w:p w:rsidR="001F499B" w:rsidRDefault="001F499B" w:rsidP="00B36896">
      <w:pPr>
        <w:pStyle w:val="a4"/>
        <w:jc w:val="both"/>
      </w:pPr>
    </w:p>
    <w:p w:rsidR="001F499B" w:rsidRDefault="001F499B" w:rsidP="00B36896">
      <w:pPr>
        <w:pStyle w:val="a4"/>
        <w:jc w:val="both"/>
      </w:pPr>
    </w:p>
    <w:p w:rsidR="00B36896" w:rsidRPr="001F499B" w:rsidRDefault="00B36896" w:rsidP="00B36896">
      <w:pPr>
        <w:pStyle w:val="a4"/>
        <w:jc w:val="both"/>
        <w:rPr>
          <w:rFonts w:ascii="Times New Roman" w:hAnsi="Times New Roman" w:cs="Times New Roman"/>
        </w:rPr>
      </w:pPr>
      <w:r w:rsidRPr="001F499B">
        <w:lastRenderedPageBreak/>
        <w:br/>
      </w:r>
      <w:r w:rsidRPr="001F499B">
        <w:rPr>
          <w:rFonts w:ascii="Times New Roman" w:hAnsi="Times New Roman" w:cs="Times New Roman"/>
        </w:rPr>
        <w:t xml:space="preserve">Технічні характеристики та вимоги до цифрових каналів передачі даних </w:t>
      </w:r>
      <w:proofErr w:type="spellStart"/>
      <w:r w:rsidRPr="001F499B">
        <w:rPr>
          <w:rFonts w:ascii="Times New Roman" w:hAnsi="Times New Roman" w:cs="Times New Roman"/>
        </w:rPr>
        <w:t>проводового</w:t>
      </w:r>
      <w:proofErr w:type="spellEnd"/>
      <w:r w:rsidRPr="001F499B">
        <w:rPr>
          <w:rFonts w:ascii="Times New Roman" w:hAnsi="Times New Roman" w:cs="Times New Roman"/>
        </w:rPr>
        <w:t xml:space="preserve"> електрозв'язку та їх обслуговування</w:t>
      </w:r>
    </w:p>
    <w:p w:rsidR="00B36896" w:rsidRPr="001F499B" w:rsidRDefault="00B36896" w:rsidP="00B36896">
      <w:pPr>
        <w:pStyle w:val="a4"/>
        <w:jc w:val="right"/>
        <w:rPr>
          <w:rFonts w:ascii="Times New Roman" w:hAnsi="Times New Roman" w:cs="Times New Roman"/>
        </w:rPr>
      </w:pPr>
      <w:r w:rsidRPr="001F499B">
        <w:rPr>
          <w:rFonts w:ascii="Times New Roman" w:hAnsi="Times New Roman" w:cs="Times New Roman"/>
          <w:i/>
          <w:iCs/>
        </w:rPr>
        <w:t>Таблиця 2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79"/>
        <w:gridCol w:w="6032"/>
      </w:tblGrid>
      <w:tr w:rsidR="00B36896" w:rsidRPr="001F499B" w:rsidTr="00B3689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Назва характеристики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Технічні дані</w:t>
            </w:r>
          </w:p>
        </w:tc>
      </w:tr>
      <w:tr w:rsidR="00B36896" w:rsidRPr="001F499B" w:rsidTr="00B3689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896" w:rsidRPr="001F499B" w:rsidRDefault="00B36896" w:rsidP="00B3689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 xml:space="preserve">Вид каналу зв’язку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jc w:val="both"/>
              <w:rPr>
                <w:rFonts w:ascii="Times New Roman" w:hAnsi="Times New Roman" w:cs="Times New Roman"/>
                <w:lang w:val="en-US"/>
              </w:rPr>
            </w:pPr>
            <w:r w:rsidRPr="001F499B">
              <w:rPr>
                <w:rFonts w:ascii="Times New Roman" w:hAnsi="Times New Roman" w:cs="Times New Roman"/>
              </w:rPr>
              <w:t xml:space="preserve"> наземний, симетричний</w:t>
            </w:r>
            <w:r w:rsidRPr="001F499B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1F499B">
              <w:rPr>
                <w:rFonts w:ascii="Times New Roman" w:hAnsi="Times New Roman" w:cs="Times New Roman"/>
                <w:lang w:val="en-US"/>
              </w:rPr>
              <w:t>L2</w:t>
            </w:r>
          </w:p>
        </w:tc>
      </w:tr>
      <w:tr w:rsidR="00B36896" w:rsidRPr="001F499B" w:rsidTr="00B3689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896" w:rsidRPr="001F499B" w:rsidRDefault="00B36896" w:rsidP="00D44FE3">
            <w:pPr>
              <w:pStyle w:val="a4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Пропускна здатність каналу, коефіцієнт переданих пакетів, у % (не менше)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99,5 %</w:t>
            </w:r>
          </w:p>
        </w:tc>
      </w:tr>
      <w:tr w:rsidR="00B36896" w:rsidRPr="001F499B" w:rsidTr="00B3689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896" w:rsidRPr="001F499B" w:rsidRDefault="00B36896" w:rsidP="00B3689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  <w:lang w:val="en-US"/>
              </w:rPr>
              <w:t>MAC</w:t>
            </w:r>
            <w:r w:rsidRPr="001F499B">
              <w:rPr>
                <w:rFonts w:ascii="Times New Roman" w:hAnsi="Times New Roman" w:cs="Times New Roman"/>
              </w:rPr>
              <w:t>-адреса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896" w:rsidRPr="001F499B" w:rsidRDefault="00B36896" w:rsidP="00B3689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статична</w:t>
            </w:r>
          </w:p>
        </w:tc>
      </w:tr>
      <w:tr w:rsidR="00B36896" w:rsidRPr="001F499B" w:rsidTr="00B3689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896" w:rsidRPr="001F499B" w:rsidRDefault="00B36896" w:rsidP="00B3689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Інтерфейс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896" w:rsidRPr="001F499B" w:rsidRDefault="00B36896" w:rsidP="00B3689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 xml:space="preserve">IP, 1000 </w:t>
            </w:r>
            <w:proofErr w:type="spellStart"/>
            <w:r w:rsidRPr="001F499B">
              <w:rPr>
                <w:rFonts w:ascii="Times New Roman" w:hAnsi="Times New Roman" w:cs="Times New Roman"/>
              </w:rPr>
              <w:t>Base</w:t>
            </w:r>
            <w:proofErr w:type="spellEnd"/>
            <w:r w:rsidRPr="001F499B">
              <w:rPr>
                <w:rFonts w:ascii="Times New Roman" w:hAnsi="Times New Roman" w:cs="Times New Roman"/>
              </w:rPr>
              <w:t xml:space="preserve">-T / 1000 </w:t>
            </w:r>
            <w:proofErr w:type="spellStart"/>
            <w:r w:rsidRPr="001F499B">
              <w:rPr>
                <w:rFonts w:ascii="Times New Roman" w:hAnsi="Times New Roman" w:cs="Times New Roman"/>
              </w:rPr>
              <w:t>Base</w:t>
            </w:r>
            <w:proofErr w:type="spellEnd"/>
            <w:r w:rsidRPr="001F499B">
              <w:rPr>
                <w:rFonts w:ascii="Times New Roman" w:hAnsi="Times New Roman" w:cs="Times New Roman"/>
              </w:rPr>
              <w:t>-TX</w:t>
            </w:r>
          </w:p>
        </w:tc>
      </w:tr>
      <w:tr w:rsidR="00B36896" w:rsidRPr="001F499B" w:rsidTr="00B36896">
        <w:trPr>
          <w:trHeight w:val="30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Технічна підтримка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896" w:rsidRPr="001F499B" w:rsidRDefault="00B36896" w:rsidP="00B3689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Цілодобово, яка включає в себе постійний моніторинг каналів та діагностику причини відхилення від заданих технічних характеристик</w:t>
            </w:r>
          </w:p>
        </w:tc>
      </w:tr>
      <w:tr w:rsidR="00B36896" w:rsidRPr="001F499B" w:rsidTr="00B36896">
        <w:trPr>
          <w:trHeight w:val="30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896" w:rsidRPr="001F499B" w:rsidRDefault="00B36896" w:rsidP="00B3689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Режим надання Послуг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24 години на добу, 7 днів на тиждень</w:t>
            </w:r>
          </w:p>
        </w:tc>
      </w:tr>
    </w:tbl>
    <w:p w:rsidR="00B36896" w:rsidRPr="001F499B" w:rsidRDefault="00B36896" w:rsidP="00B36896">
      <w:pPr>
        <w:pStyle w:val="a4"/>
        <w:jc w:val="both"/>
        <w:rPr>
          <w:rFonts w:ascii="Times New Roman" w:hAnsi="Times New Roman" w:cs="Times New Roman"/>
        </w:rPr>
      </w:pP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6896" w:rsidRPr="001F499B">
        <w:rPr>
          <w:rFonts w:ascii="Times New Roman" w:hAnsi="Times New Roman" w:cs="Times New Roman"/>
        </w:rPr>
        <w:t>2. Доступність Послуг та умови про рівень якості їх надання.</w:t>
      </w: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6896" w:rsidRPr="001F499B">
        <w:rPr>
          <w:rFonts w:ascii="Times New Roman" w:hAnsi="Times New Roman" w:cs="Times New Roman"/>
        </w:rPr>
        <w:t>2.1. Послуги вважаються доступними, якщо вони відповідають вимогам, наведеним у Таблицях 1-3 цього Додатку.</w:t>
      </w: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6896" w:rsidRPr="001F499B">
        <w:rPr>
          <w:rFonts w:ascii="Times New Roman" w:hAnsi="Times New Roman" w:cs="Times New Roman"/>
        </w:rPr>
        <w:t>2.2. Послуги можуть бути тимчасово недоступні внаслідок проведення планованих робіт (Планові роботи) Оператором або виникнення аварійних ситуацій з різних причин.</w:t>
      </w: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6896" w:rsidRPr="001F499B">
        <w:rPr>
          <w:rFonts w:ascii="Times New Roman" w:hAnsi="Times New Roman" w:cs="Times New Roman"/>
        </w:rPr>
        <w:t>2.3. Проведення Планових робіт призводить до запланованої недоступності послуг (ЗНП).</w:t>
      </w: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6896" w:rsidRPr="001F499B">
        <w:rPr>
          <w:rFonts w:ascii="Times New Roman" w:hAnsi="Times New Roman" w:cs="Times New Roman"/>
        </w:rPr>
        <w:t>2.4. Вимоги щодо ЗНП:</w:t>
      </w: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6896" w:rsidRPr="001F499B">
        <w:rPr>
          <w:rFonts w:ascii="Times New Roman" w:hAnsi="Times New Roman" w:cs="Times New Roman"/>
        </w:rPr>
        <w:t>2.4.1. Оператор проводить Планові роботи, якщо попередив про це Замовника не менше ніж за 2 (два) робочих дня до початку їх проведення шляхом відправлення повідомлення на електронну адресу Замовника. В повідомленні повинно бути зазначено вид послуги, адреса включення, час початку ЗНП та можлива тривалість ЗНП.</w:t>
      </w: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6896" w:rsidRPr="001F499B">
        <w:rPr>
          <w:rFonts w:ascii="Times New Roman" w:hAnsi="Times New Roman" w:cs="Times New Roman"/>
        </w:rPr>
        <w:t>2.4.2. Планові роботи можуть проводитись в період з 19:00 до 08:00 год.</w:t>
      </w: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6896" w:rsidRPr="001F499B">
        <w:rPr>
          <w:rFonts w:ascii="Times New Roman" w:hAnsi="Times New Roman" w:cs="Times New Roman"/>
        </w:rPr>
        <w:t>2.4.3. Вимоги щодо загальної тривалості ЗНП приведені в Таблиці 3 цього Додатку.</w:t>
      </w:r>
    </w:p>
    <w:p w:rsidR="00B36896" w:rsidRPr="001F499B" w:rsidRDefault="00B36896" w:rsidP="00B36896">
      <w:pPr>
        <w:pStyle w:val="a4"/>
        <w:jc w:val="right"/>
        <w:rPr>
          <w:rFonts w:ascii="Times New Roman" w:hAnsi="Times New Roman" w:cs="Times New Roman"/>
        </w:rPr>
      </w:pPr>
      <w:r w:rsidRPr="001F499B">
        <w:rPr>
          <w:rFonts w:ascii="Times New Roman" w:hAnsi="Times New Roman" w:cs="Times New Roman"/>
          <w:i/>
          <w:iCs/>
        </w:rPr>
        <w:t>Таблиця 3</w:t>
      </w:r>
    </w:p>
    <w:p w:rsidR="00B36896" w:rsidRPr="001F499B" w:rsidRDefault="00B36896" w:rsidP="00B36896">
      <w:pPr>
        <w:pStyle w:val="a4"/>
        <w:jc w:val="both"/>
        <w:rPr>
          <w:rFonts w:ascii="Times New Roman" w:hAnsi="Times New Roman" w:cs="Times New Roman"/>
        </w:rPr>
      </w:pPr>
      <w:r w:rsidRPr="001F499B">
        <w:rPr>
          <w:rFonts w:ascii="Times New Roman" w:hAnsi="Times New Roman" w:cs="Times New Roman"/>
        </w:rPr>
        <w:t>Загальна тривалість ЗНП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15"/>
        <w:gridCol w:w="3083"/>
        <w:gridCol w:w="2813"/>
      </w:tblGrid>
      <w:tr w:rsidR="00B36896" w:rsidRPr="001F499B" w:rsidTr="00B36896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Вид каналу зв’язку (каналу передавання даних)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Загальна тривалість ЗНП, на місяць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Загальна тривалість ЗНП, на рік</w:t>
            </w:r>
          </w:p>
        </w:tc>
      </w:tr>
      <w:tr w:rsidR="00B36896" w:rsidRPr="001F499B" w:rsidTr="00B36896">
        <w:trPr>
          <w:trHeight w:val="4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Наземний канал зв’язку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до 8 годин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1F499B" w:rsidRDefault="00B36896" w:rsidP="00B3689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до 48 годин</w:t>
            </w:r>
          </w:p>
        </w:tc>
      </w:tr>
    </w:tbl>
    <w:p w:rsidR="00B36896" w:rsidRPr="001F499B" w:rsidRDefault="00B36896" w:rsidP="00B36896">
      <w:pPr>
        <w:pStyle w:val="a4"/>
        <w:jc w:val="both"/>
        <w:rPr>
          <w:rFonts w:ascii="Times New Roman" w:hAnsi="Times New Roman" w:cs="Times New Roman"/>
        </w:rPr>
      </w:pP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6896" w:rsidRPr="001F499B">
        <w:rPr>
          <w:rFonts w:ascii="Times New Roman" w:hAnsi="Times New Roman" w:cs="Times New Roman"/>
        </w:rPr>
        <w:t>2.4.4. У випадку порушення Оператором порядку, зазначеного в пункті 2.4.1 цього Додатку, недоступність Послуг, викликана проведенням Планових робіт, вважається Аварійною недоступністю Послуг (АНП) з вини Оператора.</w:t>
      </w: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6896" w:rsidRPr="001F499B">
        <w:rPr>
          <w:rFonts w:ascii="Times New Roman" w:hAnsi="Times New Roman" w:cs="Times New Roman"/>
        </w:rPr>
        <w:t>2.4.5. Проведення Оператором Планових робіт в порядку та в строки інші, ніж встановлені пунктами 2.4.1, 2.4.2 та 2.4.3 цього Додатку, може бути здійснене виключно за письмовим погодженням із Замовником.</w:t>
      </w: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6896" w:rsidRPr="001F499B">
        <w:rPr>
          <w:rFonts w:ascii="Times New Roman" w:hAnsi="Times New Roman" w:cs="Times New Roman"/>
        </w:rPr>
        <w:t>2.5. Про факт відновлення доступності Послуг Оператор повідомляє Замовника по телефону та дублює повідомлення електронною поштою. На повідомлення Оператора Замовник підтверджує чи не підтверджує факт відновлення доступності Послуг.</w:t>
      </w: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6896" w:rsidRPr="001F499B">
        <w:rPr>
          <w:rFonts w:ascii="Times New Roman" w:hAnsi="Times New Roman" w:cs="Times New Roman"/>
        </w:rPr>
        <w:t>2.6. Замовник має право отримувати інформацію про хід виконання робіт по відновленню доступності Послуг шляхом звернення до представників технічної підтримки Оператора.</w:t>
      </w: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6896" w:rsidRPr="001F499B">
        <w:rPr>
          <w:rFonts w:ascii="Times New Roman" w:hAnsi="Times New Roman" w:cs="Times New Roman"/>
        </w:rPr>
        <w:t>2.7. Послуги вважаються АНП, якщо виникли з будь-яких причин за виключенням ЗНП, але з урахуванням пунктів 2.4.4 та 2.4.5 цього Додатку.</w:t>
      </w: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6896" w:rsidRPr="001F499B">
        <w:rPr>
          <w:rFonts w:ascii="Times New Roman" w:hAnsi="Times New Roman" w:cs="Times New Roman"/>
        </w:rPr>
        <w:t>2.8. Порядок та строки усунення АНП:</w:t>
      </w: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6896" w:rsidRPr="001F499B">
        <w:rPr>
          <w:rFonts w:ascii="Times New Roman" w:hAnsi="Times New Roman" w:cs="Times New Roman"/>
        </w:rPr>
        <w:t xml:space="preserve">2.8.1. У випадку виникнення АНП Оператор негайно повідомляє про це представників технічної підтримки Замовника по телефону або за електронною </w:t>
      </w:r>
      <w:proofErr w:type="spellStart"/>
      <w:r w:rsidR="00B36896" w:rsidRPr="001F499B">
        <w:rPr>
          <w:rFonts w:ascii="Times New Roman" w:hAnsi="Times New Roman" w:cs="Times New Roman"/>
        </w:rPr>
        <w:t>адресою</w:t>
      </w:r>
      <w:proofErr w:type="spellEnd"/>
      <w:r w:rsidR="00B36896" w:rsidRPr="001F499B">
        <w:rPr>
          <w:rFonts w:ascii="Times New Roman" w:hAnsi="Times New Roman" w:cs="Times New Roman"/>
        </w:rPr>
        <w:t>, яка буде зазначена у Договорі.</w:t>
      </w: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6896" w:rsidRPr="001F499B">
        <w:rPr>
          <w:rFonts w:ascii="Times New Roman" w:hAnsi="Times New Roman" w:cs="Times New Roman"/>
        </w:rPr>
        <w:t xml:space="preserve">2.8.2. У випадку, якщо АНП виявлена Замовником, останній негайно повідомляє про це представників технічної підтримки Оператора по телефону або за електронною </w:t>
      </w:r>
      <w:proofErr w:type="spellStart"/>
      <w:r w:rsidR="00B36896" w:rsidRPr="001F499B">
        <w:rPr>
          <w:rFonts w:ascii="Times New Roman" w:hAnsi="Times New Roman" w:cs="Times New Roman"/>
        </w:rPr>
        <w:t>адресою</w:t>
      </w:r>
      <w:proofErr w:type="spellEnd"/>
      <w:r w:rsidR="00B36896" w:rsidRPr="001F499B">
        <w:rPr>
          <w:rFonts w:ascii="Times New Roman" w:hAnsi="Times New Roman" w:cs="Times New Roman"/>
        </w:rPr>
        <w:t>, яка буде зазначена у договорі.</w:t>
      </w: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6896" w:rsidRPr="001F499B">
        <w:rPr>
          <w:rFonts w:ascii="Times New Roman" w:hAnsi="Times New Roman" w:cs="Times New Roman"/>
        </w:rPr>
        <w:t>2.8.3. Повідомлення має містити відомості, визначені у пункті 4.2 цього Додатку. Оператор має право не приймати до виконання повідомлення Замовника про АНП, яке не включає всі відомості, наведені у пункті 4.2 цього Додатку, про що має повідомити Замовника.</w:t>
      </w: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6896" w:rsidRPr="001F499B">
        <w:rPr>
          <w:rFonts w:ascii="Times New Roman" w:hAnsi="Times New Roman" w:cs="Times New Roman"/>
        </w:rPr>
        <w:t>2.8.4. Початком періоду АНП вважається отримання Оператором від Замовника повідомлення про АНП або повідомлення Оператором Замовника по телефону/через електронну пошту про АНП.</w:t>
      </w: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6896" w:rsidRPr="001F499B">
        <w:rPr>
          <w:rFonts w:ascii="Times New Roman" w:hAnsi="Times New Roman" w:cs="Times New Roman"/>
        </w:rPr>
        <w:t>2.8.5. Строк усунення АНП приведені в Таблиці 4 цього Додатку.</w:t>
      </w: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</w:t>
      </w:r>
      <w:r w:rsidR="00B36896" w:rsidRPr="001F499B">
        <w:rPr>
          <w:rFonts w:ascii="Times New Roman" w:hAnsi="Times New Roman" w:cs="Times New Roman"/>
        </w:rPr>
        <w:t>2.8.6. Строки усунення АНП, що зазначені в Таблиці 4 цього Додатку, та відповідальність Оператора, встановлена у розділі 3 цього Додатку, не застосовуються у випадку, якщо АНП виникла з вини Замовника. Порядок, строки усунення АНП, що виникли з вини Замовника, погоджується Сторонами в кожному окремому випадку.</w:t>
      </w: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6896" w:rsidRPr="001F499B">
        <w:rPr>
          <w:rFonts w:ascii="Times New Roman" w:hAnsi="Times New Roman" w:cs="Times New Roman"/>
        </w:rPr>
        <w:t>2.8.7. Строки усунення АНП, зазначені у Таблиці 4 цього Додатку, не включають строк, протягом якого персоналу Оператора Замовником не було надано необхідний доступ до Обладнання.</w:t>
      </w:r>
    </w:p>
    <w:p w:rsidR="00B36896" w:rsidRPr="001F499B" w:rsidRDefault="001F499B" w:rsidP="00B3689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6896" w:rsidRPr="001F499B">
        <w:rPr>
          <w:rFonts w:ascii="Times New Roman" w:hAnsi="Times New Roman" w:cs="Times New Roman"/>
        </w:rPr>
        <w:t>2.8.8. Завершенням періоду АНП вважається час фактичного усунення АНП та відновлення доступності Послуг.</w:t>
      </w:r>
    </w:p>
    <w:p w:rsidR="00B36896" w:rsidRPr="001F499B" w:rsidRDefault="00B36896" w:rsidP="00D4246C">
      <w:pPr>
        <w:pStyle w:val="a4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1F499B">
        <w:rPr>
          <w:rFonts w:ascii="Times New Roman" w:hAnsi="Times New Roman" w:cs="Times New Roman"/>
        </w:rPr>
        <w:t>Таблиця 4</w:t>
      </w:r>
    </w:p>
    <w:p w:rsidR="00B36896" w:rsidRPr="00D4246C" w:rsidRDefault="00B36896" w:rsidP="00B36896">
      <w:pPr>
        <w:pStyle w:val="a4"/>
        <w:jc w:val="both"/>
        <w:rPr>
          <w:rFonts w:ascii="Times New Roman" w:hAnsi="Times New Roman" w:cs="Times New Roman"/>
        </w:rPr>
      </w:pPr>
      <w:r w:rsidRPr="00D4246C">
        <w:rPr>
          <w:rFonts w:ascii="Times New Roman" w:hAnsi="Times New Roman" w:cs="Times New Roman"/>
          <w:bCs/>
        </w:rPr>
        <w:t>Строк усунення АНП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046"/>
        <w:gridCol w:w="4872"/>
      </w:tblGrid>
      <w:tr w:rsidR="00B36896" w:rsidRPr="00D4246C" w:rsidTr="00D424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D4246C" w:rsidRDefault="00B36896" w:rsidP="00B3689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4246C">
              <w:rPr>
                <w:rFonts w:ascii="Times New Roman" w:hAnsi="Times New Roman" w:cs="Times New Roman"/>
                <w:bCs/>
              </w:rPr>
              <w:t>Вид Каналу зв’язку (каналу передавання даних)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896" w:rsidRPr="00D4246C" w:rsidRDefault="00B36896" w:rsidP="00B3689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4246C">
              <w:rPr>
                <w:rFonts w:ascii="Times New Roman" w:hAnsi="Times New Roman" w:cs="Times New Roman"/>
                <w:bCs/>
              </w:rPr>
              <w:t>Максимальний строк усунення АНП</w:t>
            </w:r>
          </w:p>
        </w:tc>
      </w:tr>
      <w:tr w:rsidR="00B36896" w:rsidRPr="001F499B" w:rsidTr="00D424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896" w:rsidRPr="001F499B" w:rsidRDefault="00B36896" w:rsidP="00B3689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Наземний Канал зв’язку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896" w:rsidRPr="001F499B" w:rsidRDefault="00B36896" w:rsidP="00B3689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24 години</w:t>
            </w:r>
          </w:p>
        </w:tc>
      </w:tr>
    </w:tbl>
    <w:p w:rsidR="00B36896" w:rsidRPr="001F499B" w:rsidRDefault="00B36896" w:rsidP="00B36896">
      <w:pPr>
        <w:pStyle w:val="a4"/>
        <w:jc w:val="both"/>
        <w:rPr>
          <w:rFonts w:ascii="Times New Roman" w:hAnsi="Times New Roman" w:cs="Times New Roman"/>
        </w:rPr>
      </w:pPr>
    </w:p>
    <w:p w:rsidR="00B36896" w:rsidRPr="001F499B" w:rsidRDefault="00263314" w:rsidP="00B3689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6896" w:rsidRPr="001F499B">
        <w:rPr>
          <w:rFonts w:ascii="Times New Roman" w:hAnsi="Times New Roman" w:cs="Times New Roman"/>
        </w:rPr>
        <w:t>2.8.9. Про факт відновлення доступності Послуг Оператор повідомляє Замовника по телефону та дублює повідомлення електронною поштою. На повідомлення Оператора Замовник підтверджує чи не підтверджує факт відновлення доступності Послуг.</w:t>
      </w:r>
    </w:p>
    <w:p w:rsidR="00B36896" w:rsidRPr="001F499B" w:rsidRDefault="00263314" w:rsidP="00B3689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6896" w:rsidRPr="001F499B">
        <w:rPr>
          <w:rFonts w:ascii="Times New Roman" w:hAnsi="Times New Roman" w:cs="Times New Roman"/>
        </w:rPr>
        <w:t>2.8.10. Замовник зобов’язується негайно надавати персоналу Оператора доступ до приміщень Замовника, необхідного телекомунікаційного обладнання, що забезпечує надання Послуг та розміщене в приміщеннях Замовника, для виконання робіт по відновленню доступності Послуг.</w:t>
      </w:r>
    </w:p>
    <w:p w:rsidR="00B36896" w:rsidRPr="001F499B" w:rsidRDefault="00263314" w:rsidP="00B3689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6896" w:rsidRPr="001F499B">
        <w:rPr>
          <w:rFonts w:ascii="Times New Roman" w:hAnsi="Times New Roman" w:cs="Times New Roman"/>
        </w:rPr>
        <w:t>2.8.11. Для отримання необхідного доступу до приміщень Замовника, персонал Оператора пред’являє Замовнику службові посвідчення та направлення на виконання робіт.</w:t>
      </w:r>
    </w:p>
    <w:p w:rsidR="00B36896" w:rsidRPr="001F499B" w:rsidRDefault="00263314" w:rsidP="00B3689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6896" w:rsidRPr="001F499B">
        <w:rPr>
          <w:rFonts w:ascii="Times New Roman" w:hAnsi="Times New Roman" w:cs="Times New Roman"/>
        </w:rPr>
        <w:t>2.8.12. Замовник має право отримувати інформацію про хід виконання робіт по відновленню доступності Послуг шляхом звернення до представників технічної підтримки Оператора.</w:t>
      </w:r>
    </w:p>
    <w:p w:rsidR="00B36896" w:rsidRPr="00692084" w:rsidRDefault="00263314" w:rsidP="00B36896">
      <w:pPr>
        <w:pStyle w:val="a4"/>
        <w:jc w:val="both"/>
        <w:rPr>
          <w:rFonts w:ascii="Times New Roman" w:hAnsi="Times New Roman" w:cs="Times New Roman"/>
        </w:rPr>
      </w:pPr>
      <w:r w:rsidRPr="00692084">
        <w:rPr>
          <w:rFonts w:ascii="Times New Roman" w:hAnsi="Times New Roman" w:cs="Times New Roman"/>
          <w:bCs/>
        </w:rPr>
        <w:t>3.</w:t>
      </w:r>
      <w:r w:rsidR="00B36896" w:rsidRPr="00692084">
        <w:rPr>
          <w:rFonts w:ascii="Times New Roman" w:hAnsi="Times New Roman" w:cs="Times New Roman"/>
          <w:bCs/>
        </w:rPr>
        <w:t>3. Процедура фіксації Замовником порушення строків усунення АНП</w:t>
      </w:r>
    </w:p>
    <w:p w:rsidR="00B36896" w:rsidRPr="00692084" w:rsidRDefault="00263314" w:rsidP="00B36896">
      <w:pPr>
        <w:pStyle w:val="a4"/>
        <w:jc w:val="both"/>
        <w:rPr>
          <w:rFonts w:ascii="Times New Roman" w:hAnsi="Times New Roman" w:cs="Times New Roman"/>
        </w:rPr>
      </w:pPr>
      <w:r w:rsidRPr="00692084">
        <w:rPr>
          <w:rFonts w:ascii="Times New Roman" w:hAnsi="Times New Roman" w:cs="Times New Roman"/>
        </w:rPr>
        <w:t>3.</w:t>
      </w:r>
      <w:r w:rsidR="00B36896" w:rsidRPr="00692084">
        <w:rPr>
          <w:rFonts w:ascii="Times New Roman" w:hAnsi="Times New Roman" w:cs="Times New Roman"/>
        </w:rPr>
        <w:t>3.1. У випадку порушення Оператором строків усунення АНП (Таблиця 4), Учасник зі своєї сторони, а Замовник зі своєї сторони фіксує час простою в наданні Послуг. Даний факт має бути відображено в Акті приймання-передачі наданих Послуг за звітний місяць (надалі – «Акт»), у якому простій мав місце.</w:t>
      </w:r>
    </w:p>
    <w:p w:rsidR="00B36896" w:rsidRPr="00692084" w:rsidRDefault="00263314" w:rsidP="00B36896">
      <w:pPr>
        <w:pStyle w:val="a4"/>
        <w:jc w:val="both"/>
        <w:rPr>
          <w:rFonts w:ascii="Times New Roman" w:hAnsi="Times New Roman" w:cs="Times New Roman"/>
        </w:rPr>
      </w:pPr>
      <w:r w:rsidRPr="00692084">
        <w:rPr>
          <w:rFonts w:ascii="Times New Roman" w:hAnsi="Times New Roman" w:cs="Times New Roman"/>
          <w:bCs/>
        </w:rPr>
        <w:t>3.</w:t>
      </w:r>
      <w:r w:rsidR="00B36896" w:rsidRPr="00692084">
        <w:rPr>
          <w:rFonts w:ascii="Times New Roman" w:hAnsi="Times New Roman" w:cs="Times New Roman"/>
          <w:bCs/>
        </w:rPr>
        <w:t>4. Технічна підтримка Оператора</w:t>
      </w:r>
    </w:p>
    <w:p w:rsidR="00B36896" w:rsidRPr="001F499B" w:rsidRDefault="00263314" w:rsidP="00B3689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6896" w:rsidRPr="001F499B">
        <w:rPr>
          <w:rFonts w:ascii="Times New Roman" w:hAnsi="Times New Roman" w:cs="Times New Roman"/>
        </w:rPr>
        <w:t>4.1. Оператор приймає звернення (повідомлення) Замовника цілодобово, без перерв та вихідних по телефону та на електронну адресу Оператора.</w:t>
      </w:r>
    </w:p>
    <w:p w:rsidR="00B36896" w:rsidRPr="001F499B" w:rsidRDefault="00263314" w:rsidP="00B3689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6896" w:rsidRPr="001F499B">
        <w:rPr>
          <w:rFonts w:ascii="Times New Roman" w:hAnsi="Times New Roman" w:cs="Times New Roman"/>
        </w:rPr>
        <w:t>4.2. Звернення (повідомлення) Замовника повинно обов’язково включати: найменування Замовника; ім’я, прізвище, контактний телефон особи, що звертається; найменування каналу на якому виникли проблеми з передачі даних; причину звернення.</w:t>
      </w:r>
    </w:p>
    <w:p w:rsidR="00B36896" w:rsidRPr="001F499B" w:rsidRDefault="00263314" w:rsidP="00B3689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6896" w:rsidRPr="001F499B">
        <w:rPr>
          <w:rFonts w:ascii="Times New Roman" w:hAnsi="Times New Roman" w:cs="Times New Roman"/>
        </w:rPr>
        <w:t>4.3. У разі невиконання Замовником пункту 4.2 цієї Специфікації, Оператор не несе відповідальність за порушення строків усунення АНП.</w:t>
      </w:r>
    </w:p>
    <w:p w:rsidR="00B36896" w:rsidRPr="001F499B" w:rsidRDefault="00263314" w:rsidP="00B3689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6896" w:rsidRPr="001F499B">
        <w:rPr>
          <w:rFonts w:ascii="Times New Roman" w:hAnsi="Times New Roman" w:cs="Times New Roman"/>
        </w:rPr>
        <w:t>4.4. На підставі звернення (повідомлення) Замовника відповідно до пункту 4.2 цієї специфікації, Оператор формує заявку, що включає всі відомості, повідомлені Замовником.</w:t>
      </w:r>
    </w:p>
    <w:p w:rsidR="001F499B" w:rsidRPr="00992E1D" w:rsidRDefault="001F499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344EFB" w:rsidRPr="001F499B" w:rsidRDefault="00562292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1F499B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val="ru-RU" w:eastAsia="uk-UA"/>
        </w:rPr>
        <w:t>4</w:t>
      </w:r>
      <w:r w:rsidR="00344EFB" w:rsidRPr="001F499B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1F499B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1F499B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FD3F9A" w:rsidRPr="001F499B" w:rsidRDefault="00FD3F9A" w:rsidP="00FD3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F499B">
        <w:rPr>
          <w:rFonts w:ascii="Times New Roman" w:hAnsi="Times New Roman" w:cs="Times New Roman"/>
        </w:rPr>
        <w:t>Розмір бюджетного призначення на 2022 рік визначено ухвалою міської ради від 20.12.2021 №1794 «Про бюджет Львівської міської територіальної громади на 2022 рік».</w:t>
      </w:r>
    </w:p>
    <w:p w:rsidR="00FD3F9A" w:rsidRPr="001F499B" w:rsidRDefault="00FD3F9A" w:rsidP="00FD3F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F499B">
        <w:rPr>
          <w:rFonts w:ascii="Times New Roman" w:hAnsi="Times New Roman" w:cs="Times New Roman"/>
        </w:rPr>
        <w:t>Очікувану вартість процедури закупівлі визначено виходячи із розміру бюджетного призначення на 2022 рік.</w:t>
      </w:r>
    </w:p>
    <w:p w:rsidR="00344EFB" w:rsidRPr="001F499B" w:rsidRDefault="00562292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1F499B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val="ru-RU" w:eastAsia="uk-UA"/>
        </w:rPr>
        <w:t>5</w:t>
      </w:r>
      <w:r w:rsidR="00344EFB" w:rsidRPr="001F499B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1F499B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1F499B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580DCD" w:rsidRPr="001F499B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67 2</w:t>
      </w:r>
      <w:r w:rsidR="00F7335A" w:rsidRPr="001F499B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00</w:t>
      </w:r>
      <w:r w:rsidR="000E3298" w:rsidRPr="001F499B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="00344EFB" w:rsidRPr="001F499B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2F02B5" w:rsidRPr="001F499B" w:rsidRDefault="002F02B5" w:rsidP="002F02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F499B">
        <w:rPr>
          <w:rFonts w:ascii="Times New Roman" w:hAnsi="Times New Roman" w:cs="Times New Roman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</w:t>
      </w:r>
      <w:proofErr w:type="spellStart"/>
      <w:r w:rsidRPr="001F499B">
        <w:rPr>
          <w:rFonts w:ascii="Times New Roman" w:hAnsi="Times New Roman" w:cs="Times New Roman"/>
        </w:rPr>
        <w:t>закупівель</w:t>
      </w:r>
      <w:proofErr w:type="spellEnd"/>
      <w:r w:rsidRPr="001F499B">
        <w:rPr>
          <w:rFonts w:ascii="Times New Roman" w:hAnsi="Times New Roman" w:cs="Times New Roman"/>
        </w:rPr>
        <w:t>.</w:t>
      </w:r>
    </w:p>
    <w:p w:rsidR="00D32754" w:rsidRPr="001F499B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32754" w:rsidRPr="001F499B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FD3F9A" w:rsidRPr="001F499B" w:rsidRDefault="00FD3F9A" w:rsidP="00FD3F9A">
      <w:pPr>
        <w:spacing w:after="0" w:line="240" w:lineRule="auto"/>
        <w:ind w:right="-81"/>
        <w:rPr>
          <w:rFonts w:ascii="Times New Roman" w:eastAsia="Times New Roman" w:hAnsi="Times New Roman" w:cs="Times New Roman"/>
          <w:lang w:eastAsia="uk-UA"/>
        </w:rPr>
      </w:pPr>
      <w:r w:rsidRPr="001F499B">
        <w:rPr>
          <w:rFonts w:ascii="Times New Roman" w:eastAsia="Times New Roman" w:hAnsi="Times New Roman" w:cs="Times New Roman"/>
          <w:lang w:eastAsia="uk-UA"/>
        </w:rPr>
        <w:t>Уповноважена особа __________________   Леоніда КУЛИНИЧ</w:t>
      </w:r>
    </w:p>
    <w:p w:rsidR="002F02B5" w:rsidRPr="001F499B" w:rsidRDefault="002F02B5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</w:p>
    <w:sectPr w:rsidR="002F02B5" w:rsidRPr="001F499B" w:rsidSect="00D44FE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577A0"/>
    <w:rsid w:val="00061E66"/>
    <w:rsid w:val="000E3298"/>
    <w:rsid w:val="000F361D"/>
    <w:rsid w:val="000F53FC"/>
    <w:rsid w:val="0015337B"/>
    <w:rsid w:val="001F499B"/>
    <w:rsid w:val="002055DD"/>
    <w:rsid w:val="00263314"/>
    <w:rsid w:val="00267DA6"/>
    <w:rsid w:val="002A022A"/>
    <w:rsid w:val="002D425E"/>
    <w:rsid w:val="002F02B5"/>
    <w:rsid w:val="003074F7"/>
    <w:rsid w:val="00344EFB"/>
    <w:rsid w:val="00377F0D"/>
    <w:rsid w:val="00427C7A"/>
    <w:rsid w:val="00562292"/>
    <w:rsid w:val="00580DCD"/>
    <w:rsid w:val="005C1B8D"/>
    <w:rsid w:val="00600B56"/>
    <w:rsid w:val="00692084"/>
    <w:rsid w:val="006F3963"/>
    <w:rsid w:val="0071702E"/>
    <w:rsid w:val="007247E4"/>
    <w:rsid w:val="007510F8"/>
    <w:rsid w:val="00771C31"/>
    <w:rsid w:val="007D495B"/>
    <w:rsid w:val="00815256"/>
    <w:rsid w:val="0085213F"/>
    <w:rsid w:val="00857698"/>
    <w:rsid w:val="00872887"/>
    <w:rsid w:val="00874081"/>
    <w:rsid w:val="008953F9"/>
    <w:rsid w:val="008E0F89"/>
    <w:rsid w:val="00992E1D"/>
    <w:rsid w:val="00B16B21"/>
    <w:rsid w:val="00B36896"/>
    <w:rsid w:val="00BC71B7"/>
    <w:rsid w:val="00C653AE"/>
    <w:rsid w:val="00C775B9"/>
    <w:rsid w:val="00CB6482"/>
    <w:rsid w:val="00CB7497"/>
    <w:rsid w:val="00CE24EF"/>
    <w:rsid w:val="00D32754"/>
    <w:rsid w:val="00D4246C"/>
    <w:rsid w:val="00D44FE3"/>
    <w:rsid w:val="00D83D1E"/>
    <w:rsid w:val="00DC2A94"/>
    <w:rsid w:val="00DD018B"/>
    <w:rsid w:val="00E012B4"/>
    <w:rsid w:val="00E33567"/>
    <w:rsid w:val="00E412F4"/>
    <w:rsid w:val="00EC7314"/>
    <w:rsid w:val="00EC7DEA"/>
    <w:rsid w:val="00ED4636"/>
    <w:rsid w:val="00F0521D"/>
    <w:rsid w:val="00F5585B"/>
    <w:rsid w:val="00F7335A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B368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6964</Words>
  <Characters>3971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2</cp:revision>
  <dcterms:created xsi:type="dcterms:W3CDTF">2022-01-11T14:18:00Z</dcterms:created>
  <dcterms:modified xsi:type="dcterms:W3CDTF">2022-01-11T14:18:00Z</dcterms:modified>
</cp:coreProperties>
</file>