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B5351F"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bookmarkStart w:id="0" w:name="_GoBack"/>
      <w:bookmarkEnd w:id="0"/>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412F4" w:rsidRPr="00B5351F" w:rsidRDefault="00E412F4"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267DA6" w:rsidRPr="00B5351F"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B5351F" w:rsidRDefault="00344EFB"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r w:rsidRPr="00B5351F">
        <w:rPr>
          <w:rFonts w:ascii="Times New Roman" w:eastAsia="Times New Roman" w:hAnsi="Times New Roman" w:cs="Times New Roman"/>
          <w:i/>
          <w:color w:val="222222"/>
          <w:sz w:val="24"/>
          <w:szCs w:val="24"/>
          <w:bdr w:val="none" w:sz="0" w:space="0" w:color="auto" w:frame="1"/>
          <w:shd w:val="clear" w:color="auto" w:fill="FFFFFF"/>
          <w:lang w:eastAsia="uk-UA"/>
        </w:rPr>
        <w:t>відповідно до пункту 4</w:t>
      </w:r>
      <w:r w:rsidRPr="00B5351F">
        <w:rPr>
          <w:rFonts w:ascii="Times New Roman" w:eastAsia="Times New Roman" w:hAnsi="Times New Roman" w:cs="Times New Roman"/>
          <w:i/>
          <w:color w:val="222222"/>
          <w:sz w:val="24"/>
          <w:szCs w:val="24"/>
          <w:bdr w:val="none" w:sz="0" w:space="0" w:color="auto" w:frame="1"/>
          <w:shd w:val="clear" w:color="auto" w:fill="FFFFFF"/>
          <w:vertAlign w:val="superscript"/>
          <w:lang w:eastAsia="uk-UA"/>
        </w:rPr>
        <w:t>1 </w:t>
      </w:r>
      <w:r w:rsidRPr="00B5351F">
        <w:rPr>
          <w:rFonts w:ascii="Times New Roman" w:eastAsia="Times New Roman" w:hAnsi="Times New Roman" w:cs="Times New Roman"/>
          <w:i/>
          <w:color w:val="222222"/>
          <w:sz w:val="24"/>
          <w:szCs w:val="24"/>
          <w:bdr w:val="none" w:sz="0" w:space="0" w:color="auto" w:frame="1"/>
          <w:shd w:val="clear" w:color="auto" w:fill="FFFFFF"/>
          <w:lang w:eastAsia="uk-UA"/>
        </w:rPr>
        <w:t>постанови КМУ від 11.10.2016 № 710 «Про ефективне вик</w:t>
      </w:r>
      <w:r w:rsidR="00B5351F" w:rsidRPr="00B5351F">
        <w:rPr>
          <w:rFonts w:ascii="Times New Roman" w:eastAsia="Times New Roman" w:hAnsi="Times New Roman" w:cs="Times New Roman"/>
          <w:i/>
          <w:color w:val="222222"/>
          <w:sz w:val="24"/>
          <w:szCs w:val="24"/>
          <w:bdr w:val="none" w:sz="0" w:space="0" w:color="auto" w:frame="1"/>
          <w:shd w:val="clear" w:color="auto" w:fill="FFFFFF"/>
          <w:lang w:eastAsia="uk-UA"/>
        </w:rPr>
        <w:t>ористання державних коштів»</w:t>
      </w:r>
    </w:p>
    <w:p w:rsidR="00344EFB" w:rsidRPr="00B5351F" w:rsidRDefault="00344EFB"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B5351F"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B5351F">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B5351F">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B5351F">
        <w:rPr>
          <w:rFonts w:ascii="Times New Roman" w:eastAsia="Times New Roman" w:hAnsi="Times New Roman" w:cs="Times New Roman"/>
          <w:sz w:val="24"/>
          <w:szCs w:val="24"/>
          <w:lang w:eastAsia="ru-RU"/>
        </w:rPr>
        <w:t>41041750</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B5351F">
        <w:rPr>
          <w:rFonts w:ascii="Times New Roman" w:eastAsia="Times New Roman" w:hAnsi="Times New Roman" w:cs="Times New Roman"/>
          <w:color w:val="222222"/>
          <w:sz w:val="24"/>
          <w:szCs w:val="24"/>
          <w:bdr w:val="none" w:sz="0" w:space="0" w:color="auto" w:frame="1"/>
          <w:shd w:val="clear" w:color="auto" w:fill="FFFFFF"/>
          <w:lang w:eastAsia="uk-UA"/>
        </w:rPr>
        <w:t>а</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B5351F">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B5351F">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B5351F">
        <w:rPr>
          <w:rFonts w:ascii="Times New Roman" w:eastAsia="Times New Roman" w:hAnsi="Times New Roman" w:cs="Times New Roman"/>
          <w:color w:val="222222"/>
          <w:sz w:val="24"/>
          <w:szCs w:val="24"/>
          <w:bdr w:val="none" w:sz="0" w:space="0" w:color="auto" w:frame="1"/>
          <w:shd w:val="clear" w:color="auto" w:fill="FFFFFF"/>
          <w:lang w:eastAsia="uk-UA"/>
        </w:rPr>
        <w:t>є</w:t>
      </w:r>
      <w:r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600B56" w:rsidRPr="00B5351F"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71702E" w:rsidRPr="00B5351F" w:rsidRDefault="007E0912"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color w:val="000000"/>
          <w:sz w:val="24"/>
          <w:szCs w:val="24"/>
          <w:bdr w:val="none" w:sz="0" w:space="0" w:color="auto" w:frame="1"/>
          <w:shd w:val="clear" w:color="auto" w:fill="FFFFFF"/>
          <w:lang w:eastAsia="uk-UA"/>
        </w:rPr>
        <w:t>"Послуги із заправки, регенерації картриджів та технічного обслуговування оргтехніки, комп’ютерної техніки, 50310000-1 Технічне обслуговування і ремонт офісної техніки"</w:t>
      </w:r>
    </w:p>
    <w:p w:rsidR="003074F7" w:rsidRPr="00B5351F" w:rsidRDefault="00FB688C"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3</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164629" w:rsidRPr="00B5351F" w:rsidRDefault="00164629" w:rsidP="00B60722">
      <w:pPr>
        <w:shd w:val="clear" w:color="auto" w:fill="FFFFFF"/>
        <w:spacing w:after="0" w:line="240" w:lineRule="auto"/>
        <w:jc w:val="both"/>
        <w:rPr>
          <w:rFonts w:ascii="Times New Roman" w:hAnsi="Times New Roman" w:cs="Times New Roman"/>
          <w:sz w:val="24"/>
          <w:szCs w:val="24"/>
        </w:rPr>
      </w:pPr>
      <w:r w:rsidRPr="00B5351F">
        <w:rPr>
          <w:rFonts w:ascii="Times New Roman" w:hAnsi="Times New Roman" w:cs="Times New Roman"/>
          <w:sz w:val="24"/>
          <w:szCs w:val="24"/>
        </w:rPr>
        <w:t>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w:t>
      </w:r>
      <w:r w:rsidR="00057E5C" w:rsidRPr="00B5351F">
        <w:rPr>
          <w:rFonts w:ascii="Times New Roman" w:hAnsi="Times New Roman" w:cs="Times New Roman"/>
          <w:sz w:val="24"/>
          <w:szCs w:val="24"/>
        </w:rPr>
        <w:t>,</w:t>
      </w:r>
      <w:r w:rsidRPr="00B5351F">
        <w:rPr>
          <w:rFonts w:ascii="Times New Roman" w:hAnsi="Times New Roman" w:cs="Times New Roman"/>
          <w:sz w:val="24"/>
          <w:szCs w:val="24"/>
        </w:rPr>
        <w:t xml:space="preserve"> нових і якісних комплектуючих для поточного ремонту</w:t>
      </w:r>
      <w:r w:rsidR="00057E5C" w:rsidRPr="00B5351F">
        <w:rPr>
          <w:rFonts w:ascii="Times New Roman" w:hAnsi="Times New Roman" w:cs="Times New Roman"/>
          <w:sz w:val="24"/>
          <w:szCs w:val="24"/>
        </w:rPr>
        <w:t xml:space="preserve"> та якісного технічного обслуговування оргтехніки, комп’ютерної техніки</w:t>
      </w:r>
      <w:r w:rsidRPr="00B5351F">
        <w:rPr>
          <w:rFonts w:ascii="Times New Roman" w:hAnsi="Times New Roman" w:cs="Times New Roman"/>
          <w:sz w:val="24"/>
          <w:szCs w:val="24"/>
        </w:rPr>
        <w:t xml:space="preserve">. Кількість заправки та відновлення картриджів розраховувалась виходячи з наявної кількості принтерів і багатофункціональних пристроїв, що використовуються працівниками </w:t>
      </w:r>
      <w:r w:rsidR="00057E5C" w:rsidRPr="00B5351F">
        <w:rPr>
          <w:rFonts w:ascii="Times New Roman" w:hAnsi="Times New Roman" w:cs="Times New Roman"/>
          <w:sz w:val="24"/>
          <w:szCs w:val="24"/>
        </w:rPr>
        <w:t>управління</w:t>
      </w:r>
      <w:r w:rsidRPr="00B5351F">
        <w:rPr>
          <w:rFonts w:ascii="Times New Roman" w:hAnsi="Times New Roman" w:cs="Times New Roman"/>
          <w:sz w:val="24"/>
          <w:szCs w:val="24"/>
        </w:rPr>
        <w:t xml:space="preserve"> для друку документів та збереження тенденції у використанні даних послуг.</w:t>
      </w:r>
    </w:p>
    <w:p w:rsidR="00B5351F" w:rsidRPr="00B5351F" w:rsidRDefault="00B5351F" w:rsidP="00B5351F">
      <w:pPr>
        <w:suppressAutoHyphens/>
        <w:spacing w:after="0" w:line="240" w:lineRule="auto"/>
        <w:ind w:firstLine="567"/>
        <w:jc w:val="center"/>
        <w:rPr>
          <w:rFonts w:ascii="Times New Roman" w:eastAsia="Times New Roman" w:hAnsi="Times New Roman" w:cs="Times New Roman"/>
          <w:b/>
          <w:bCs/>
          <w:i/>
          <w:color w:val="000000"/>
          <w:kern w:val="1"/>
          <w:sz w:val="24"/>
          <w:szCs w:val="24"/>
          <w:lang w:eastAsia="ar-SA"/>
        </w:rPr>
      </w:pPr>
    </w:p>
    <w:tbl>
      <w:tblPr>
        <w:tblW w:w="10050" w:type="dxa"/>
        <w:tblInd w:w="-122" w:type="dxa"/>
        <w:tblLayout w:type="fixed"/>
        <w:tblCellMar>
          <w:left w:w="0" w:type="dxa"/>
          <w:right w:w="0" w:type="dxa"/>
        </w:tblCellMar>
        <w:tblLook w:val="04A0" w:firstRow="1" w:lastRow="0" w:firstColumn="1" w:lastColumn="0" w:noHBand="0" w:noVBand="1"/>
      </w:tblPr>
      <w:tblGrid>
        <w:gridCol w:w="517"/>
        <w:gridCol w:w="1878"/>
        <w:gridCol w:w="7655"/>
      </w:tblGrid>
      <w:tr w:rsidR="00B5351F" w:rsidRPr="00B5351F" w:rsidTr="00ED1F01">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b/>
                <w:sz w:val="24"/>
                <w:szCs w:val="24"/>
                <w:lang w:val="ru-RU"/>
              </w:rPr>
              <w:t>№ з/п</w:t>
            </w:r>
          </w:p>
        </w:tc>
        <w:tc>
          <w:tcPr>
            <w:tcW w:w="1878"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proofErr w:type="spellStart"/>
            <w:r w:rsidRPr="00B5351F">
              <w:rPr>
                <w:rFonts w:ascii="Times New Roman" w:hAnsi="Times New Roman" w:cs="Times New Roman"/>
                <w:b/>
                <w:sz w:val="24"/>
                <w:szCs w:val="24"/>
                <w:lang w:val="ru-RU"/>
              </w:rPr>
              <w:t>Найменування</w:t>
            </w:r>
            <w:proofErr w:type="spellEnd"/>
            <w:r w:rsidRPr="00B5351F">
              <w:rPr>
                <w:rFonts w:ascii="Times New Roman" w:hAnsi="Times New Roman" w:cs="Times New Roman"/>
                <w:b/>
                <w:sz w:val="24"/>
                <w:szCs w:val="24"/>
                <w:lang w:val="ru-RU"/>
              </w:rPr>
              <w:t xml:space="preserve"> </w:t>
            </w:r>
            <w:proofErr w:type="spellStart"/>
            <w:r w:rsidRPr="00B5351F">
              <w:rPr>
                <w:rFonts w:ascii="Times New Roman" w:hAnsi="Times New Roman" w:cs="Times New Roman"/>
                <w:b/>
                <w:sz w:val="24"/>
                <w:szCs w:val="24"/>
                <w:lang w:val="ru-RU"/>
              </w:rPr>
              <w:t>розділу</w:t>
            </w:r>
            <w:proofErr w:type="spellEnd"/>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proofErr w:type="spellStart"/>
            <w:r w:rsidRPr="00B5351F">
              <w:rPr>
                <w:rFonts w:ascii="Times New Roman" w:hAnsi="Times New Roman" w:cs="Times New Roman"/>
                <w:b/>
                <w:sz w:val="24"/>
                <w:szCs w:val="24"/>
                <w:lang w:val="ru-RU"/>
              </w:rPr>
              <w:t>Зміст</w:t>
            </w:r>
            <w:proofErr w:type="spellEnd"/>
          </w:p>
        </w:tc>
      </w:tr>
      <w:tr w:rsidR="00B5351F" w:rsidRPr="00B5351F" w:rsidTr="00ED1F01">
        <w:trPr>
          <w:trHeight w:val="264"/>
        </w:trPr>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i/>
                <w:sz w:val="24"/>
                <w:szCs w:val="24"/>
                <w:lang w:val="ru-RU"/>
              </w:rPr>
              <w:t>1.</w:t>
            </w:r>
          </w:p>
        </w:tc>
        <w:tc>
          <w:tcPr>
            <w:tcW w:w="953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5351F" w:rsidRPr="00B5351F" w:rsidRDefault="00B5351F" w:rsidP="00ED1F01">
            <w:pPr>
              <w:spacing w:line="256" w:lineRule="auto"/>
              <w:rPr>
                <w:rFonts w:ascii="Times New Roman" w:hAnsi="Times New Roman" w:cs="Times New Roman"/>
                <w:i/>
                <w:sz w:val="24"/>
                <w:szCs w:val="24"/>
                <w:lang w:val="ru-RU"/>
              </w:rPr>
            </w:pPr>
            <w:proofErr w:type="spellStart"/>
            <w:r w:rsidRPr="00B5351F">
              <w:rPr>
                <w:rFonts w:ascii="Times New Roman" w:hAnsi="Times New Roman" w:cs="Times New Roman"/>
                <w:i/>
                <w:sz w:val="24"/>
                <w:szCs w:val="24"/>
                <w:lang w:val="ru-RU"/>
              </w:rPr>
              <w:t>Загальні</w:t>
            </w:r>
            <w:proofErr w:type="spellEnd"/>
            <w:r w:rsidRPr="00B5351F">
              <w:rPr>
                <w:rFonts w:ascii="Times New Roman" w:hAnsi="Times New Roman" w:cs="Times New Roman"/>
                <w:i/>
                <w:sz w:val="24"/>
                <w:szCs w:val="24"/>
                <w:lang w:val="ru-RU"/>
              </w:rPr>
              <w:t xml:space="preserve"> </w:t>
            </w:r>
            <w:proofErr w:type="spellStart"/>
            <w:r w:rsidRPr="00B5351F">
              <w:rPr>
                <w:rFonts w:ascii="Times New Roman" w:hAnsi="Times New Roman" w:cs="Times New Roman"/>
                <w:i/>
                <w:sz w:val="24"/>
                <w:szCs w:val="24"/>
                <w:lang w:val="ru-RU"/>
              </w:rPr>
              <w:t>відомості</w:t>
            </w:r>
            <w:proofErr w:type="spellEnd"/>
          </w:p>
        </w:tc>
      </w:tr>
      <w:tr w:rsidR="00B5351F" w:rsidRPr="00B5351F" w:rsidTr="00ED1F01">
        <w:trPr>
          <w:trHeight w:val="597"/>
        </w:trPr>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sz w:val="24"/>
                <w:szCs w:val="24"/>
                <w:lang w:val="ru-RU"/>
              </w:rPr>
              <w:t>1.1</w:t>
            </w:r>
          </w:p>
        </w:tc>
        <w:tc>
          <w:tcPr>
            <w:tcW w:w="1878"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pStyle w:val="a4"/>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Призначення</w:t>
            </w:r>
            <w:proofErr w:type="spellEnd"/>
            <w:r w:rsidRPr="00B5351F">
              <w:rPr>
                <w:rFonts w:ascii="Times New Roman" w:hAnsi="Times New Roman" w:cs="Times New Roman"/>
                <w:sz w:val="24"/>
                <w:szCs w:val="24"/>
                <w:lang w:val="ru-RU"/>
              </w:rPr>
              <w:t xml:space="preserve"> і мета</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5351F" w:rsidRPr="00B5351F" w:rsidRDefault="00B5351F" w:rsidP="00ED1F01">
            <w:pPr>
              <w:spacing w:line="256" w:lineRule="auto"/>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Надання</w:t>
            </w:r>
            <w:proofErr w:type="spellEnd"/>
            <w:r w:rsidRPr="00B5351F">
              <w:rPr>
                <w:rFonts w:ascii="Times New Roman" w:hAnsi="Times New Roman" w:cs="Times New Roman"/>
                <w:sz w:val="24"/>
                <w:szCs w:val="24"/>
                <w:lang w:val="ru-RU"/>
              </w:rPr>
              <w:t xml:space="preserve"> послуг щодо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p>
        </w:tc>
      </w:tr>
      <w:tr w:rsidR="00B5351F" w:rsidRPr="00B5351F" w:rsidTr="00ED1F01">
        <w:trPr>
          <w:trHeight w:val="935"/>
        </w:trPr>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sz w:val="24"/>
                <w:szCs w:val="24"/>
                <w:lang w:val="ru-RU"/>
              </w:rPr>
              <w:t>1.2</w:t>
            </w:r>
          </w:p>
        </w:tc>
        <w:tc>
          <w:tcPr>
            <w:tcW w:w="1878"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pStyle w:val="a4"/>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Обсяг</w:t>
            </w:r>
            <w:proofErr w:type="spellEnd"/>
            <w:r w:rsidRPr="00B5351F">
              <w:rPr>
                <w:rFonts w:ascii="Times New Roman" w:hAnsi="Times New Roman" w:cs="Times New Roman"/>
                <w:sz w:val="24"/>
                <w:szCs w:val="24"/>
                <w:lang w:val="ru-RU"/>
              </w:rPr>
              <w:t xml:space="preserve"> послуг, </w:t>
            </w:r>
            <w:proofErr w:type="spellStart"/>
            <w:r w:rsidRPr="00B5351F">
              <w:rPr>
                <w:rFonts w:ascii="Times New Roman" w:hAnsi="Times New Roman" w:cs="Times New Roman"/>
                <w:sz w:val="24"/>
                <w:szCs w:val="24"/>
                <w:lang w:val="ru-RU"/>
              </w:rPr>
              <w:t>які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будуть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надаватися</w:t>
            </w:r>
            <w:proofErr w:type="spellEnd"/>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5351F" w:rsidRPr="00B5351F" w:rsidRDefault="00B5351F" w:rsidP="00ED1F01">
            <w:pPr>
              <w:spacing w:line="256" w:lineRule="auto"/>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Згідно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додатка</w:t>
            </w:r>
            <w:proofErr w:type="spellEnd"/>
            <w:r w:rsidRPr="00B5351F">
              <w:rPr>
                <w:rFonts w:ascii="Times New Roman" w:hAnsi="Times New Roman" w:cs="Times New Roman"/>
                <w:sz w:val="24"/>
                <w:szCs w:val="24"/>
                <w:lang w:val="ru-RU"/>
              </w:rPr>
              <w:t xml:space="preserve"> № 1 до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завдання</w:t>
            </w:r>
            <w:proofErr w:type="spellEnd"/>
          </w:p>
        </w:tc>
      </w:tr>
      <w:tr w:rsidR="00B5351F" w:rsidRPr="00B5351F" w:rsidTr="00ED1F01">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i/>
                <w:sz w:val="24"/>
                <w:szCs w:val="24"/>
                <w:lang w:val="ru-RU"/>
              </w:rPr>
              <w:t>2.</w:t>
            </w:r>
          </w:p>
        </w:tc>
        <w:tc>
          <w:tcPr>
            <w:tcW w:w="9533" w:type="dxa"/>
            <w:gridSpan w:val="2"/>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hideMark/>
          </w:tcPr>
          <w:p w:rsidR="00B5351F" w:rsidRPr="00B5351F" w:rsidRDefault="00B5351F" w:rsidP="00ED1F01">
            <w:pPr>
              <w:spacing w:line="256" w:lineRule="auto"/>
              <w:rPr>
                <w:rFonts w:ascii="Times New Roman" w:hAnsi="Times New Roman" w:cs="Times New Roman"/>
                <w:i/>
                <w:sz w:val="24"/>
                <w:szCs w:val="24"/>
                <w:lang w:val="ru-RU"/>
              </w:rPr>
            </w:pPr>
            <w:proofErr w:type="spellStart"/>
            <w:r w:rsidRPr="00B5351F">
              <w:rPr>
                <w:rFonts w:ascii="Times New Roman" w:hAnsi="Times New Roman" w:cs="Times New Roman"/>
                <w:i/>
                <w:sz w:val="24"/>
                <w:szCs w:val="24"/>
                <w:lang w:val="ru-RU"/>
              </w:rPr>
              <w:t>Вимоги</w:t>
            </w:r>
            <w:proofErr w:type="spellEnd"/>
            <w:r w:rsidRPr="00B5351F">
              <w:rPr>
                <w:rFonts w:ascii="Times New Roman" w:hAnsi="Times New Roman" w:cs="Times New Roman"/>
                <w:i/>
                <w:sz w:val="24"/>
                <w:szCs w:val="24"/>
                <w:lang w:val="ru-RU"/>
              </w:rPr>
              <w:t xml:space="preserve"> до послуг, </w:t>
            </w:r>
            <w:proofErr w:type="spellStart"/>
            <w:r w:rsidRPr="00B5351F">
              <w:rPr>
                <w:rFonts w:ascii="Times New Roman" w:hAnsi="Times New Roman" w:cs="Times New Roman"/>
                <w:i/>
                <w:sz w:val="24"/>
                <w:szCs w:val="24"/>
                <w:lang w:val="ru-RU"/>
              </w:rPr>
              <w:t>які</w:t>
            </w:r>
            <w:proofErr w:type="spellEnd"/>
            <w:r w:rsidRPr="00B5351F">
              <w:rPr>
                <w:rFonts w:ascii="Times New Roman" w:hAnsi="Times New Roman" w:cs="Times New Roman"/>
                <w:i/>
                <w:sz w:val="24"/>
                <w:szCs w:val="24"/>
                <w:lang w:val="ru-RU"/>
              </w:rPr>
              <w:t xml:space="preserve"> </w:t>
            </w:r>
            <w:proofErr w:type="spellStart"/>
            <w:r w:rsidRPr="00B5351F">
              <w:rPr>
                <w:rFonts w:ascii="Times New Roman" w:hAnsi="Times New Roman" w:cs="Times New Roman"/>
                <w:i/>
                <w:sz w:val="24"/>
                <w:szCs w:val="24"/>
                <w:lang w:val="ru-RU"/>
              </w:rPr>
              <w:t>будуть</w:t>
            </w:r>
            <w:proofErr w:type="spellEnd"/>
            <w:r w:rsidRPr="00B5351F">
              <w:rPr>
                <w:rFonts w:ascii="Times New Roman" w:hAnsi="Times New Roman" w:cs="Times New Roman"/>
                <w:i/>
                <w:sz w:val="24"/>
                <w:szCs w:val="24"/>
                <w:lang w:val="ru-RU"/>
              </w:rPr>
              <w:t xml:space="preserve"> </w:t>
            </w:r>
            <w:proofErr w:type="spellStart"/>
            <w:r w:rsidRPr="00B5351F">
              <w:rPr>
                <w:rFonts w:ascii="Times New Roman" w:hAnsi="Times New Roman" w:cs="Times New Roman"/>
                <w:i/>
                <w:sz w:val="24"/>
                <w:szCs w:val="24"/>
                <w:lang w:val="ru-RU"/>
              </w:rPr>
              <w:t>надаватися</w:t>
            </w:r>
            <w:proofErr w:type="spellEnd"/>
          </w:p>
        </w:tc>
      </w:tr>
      <w:tr w:rsidR="00B5351F" w:rsidRPr="00B5351F" w:rsidTr="00ED1F01">
        <w:tc>
          <w:tcPr>
            <w:tcW w:w="517"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sz w:val="24"/>
                <w:szCs w:val="24"/>
                <w:lang w:val="ru-RU"/>
              </w:rPr>
              <w:t>2.1</w:t>
            </w:r>
          </w:p>
        </w:tc>
        <w:tc>
          <w:tcPr>
            <w:tcW w:w="1878"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spacing w:line="256" w:lineRule="auto"/>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Вимоги</w:t>
            </w:r>
            <w:proofErr w:type="spellEnd"/>
            <w:r w:rsidRPr="00B5351F">
              <w:rPr>
                <w:rFonts w:ascii="Times New Roman" w:hAnsi="Times New Roman" w:cs="Times New Roman"/>
                <w:sz w:val="24"/>
                <w:szCs w:val="24"/>
                <w:lang w:val="ru-RU"/>
              </w:rPr>
              <w:t xml:space="preserve"> до послуг, </w:t>
            </w:r>
            <w:proofErr w:type="spellStart"/>
            <w:r w:rsidRPr="00B5351F">
              <w:rPr>
                <w:rFonts w:ascii="Times New Roman" w:hAnsi="Times New Roman" w:cs="Times New Roman"/>
                <w:sz w:val="24"/>
                <w:szCs w:val="24"/>
                <w:lang w:val="ru-RU"/>
              </w:rPr>
              <w:t>які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будуть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надаватися</w:t>
            </w:r>
            <w:proofErr w:type="spellEnd"/>
          </w:p>
        </w:tc>
        <w:tc>
          <w:tcPr>
            <w:tcW w:w="7655"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hideMark/>
          </w:tcPr>
          <w:p w:rsidR="00B5351F" w:rsidRPr="00B5351F" w:rsidRDefault="00B5351F" w:rsidP="00ED1F01">
            <w:pPr>
              <w:pStyle w:val="a4"/>
              <w:jc w:val="both"/>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Загальні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вимоги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 </w:t>
            </w:r>
            <w:proofErr w:type="spellStart"/>
            <w:r w:rsidRPr="00B5351F">
              <w:rPr>
                <w:rFonts w:ascii="Times New Roman" w:hAnsi="Times New Roman" w:cs="Times New Roman"/>
                <w:sz w:val="24"/>
                <w:szCs w:val="24"/>
                <w:lang w:val="ru-RU"/>
              </w:rPr>
              <w:t>Своєчасне</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якісне</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надання</w:t>
            </w:r>
            <w:proofErr w:type="spellEnd"/>
            <w:r w:rsidRPr="00B5351F">
              <w:rPr>
                <w:rFonts w:ascii="Times New Roman" w:hAnsi="Times New Roman" w:cs="Times New Roman"/>
                <w:sz w:val="24"/>
                <w:szCs w:val="24"/>
                <w:lang w:val="ru-RU"/>
              </w:rPr>
              <w:t xml:space="preserve"> послуг щодо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відповідно</w:t>
            </w:r>
            <w:proofErr w:type="spellEnd"/>
            <w:r w:rsidRPr="00B5351F">
              <w:rPr>
                <w:rFonts w:ascii="Times New Roman" w:hAnsi="Times New Roman" w:cs="Times New Roman"/>
                <w:sz w:val="24"/>
                <w:szCs w:val="24"/>
                <w:lang w:val="ru-RU"/>
              </w:rPr>
              <w:t xml:space="preserve"> до </w:t>
            </w:r>
            <w:proofErr w:type="spellStart"/>
            <w:r w:rsidRPr="00B5351F">
              <w:rPr>
                <w:rFonts w:ascii="Times New Roman" w:hAnsi="Times New Roman" w:cs="Times New Roman"/>
                <w:sz w:val="24"/>
                <w:szCs w:val="24"/>
                <w:lang w:val="ru-RU"/>
              </w:rPr>
              <w:t>вимог</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експлуатаційної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документації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Термін</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гарантійного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після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надання</w:t>
            </w:r>
            <w:proofErr w:type="spellEnd"/>
            <w:r w:rsidRPr="00B5351F">
              <w:rPr>
                <w:rFonts w:ascii="Times New Roman" w:hAnsi="Times New Roman" w:cs="Times New Roman"/>
                <w:sz w:val="24"/>
                <w:szCs w:val="24"/>
                <w:lang w:val="ru-RU"/>
              </w:rPr>
              <w:t xml:space="preserve"> послуг </w:t>
            </w:r>
            <w:proofErr w:type="spellStart"/>
            <w:r w:rsidRPr="00B5351F">
              <w:rPr>
                <w:rFonts w:ascii="Times New Roman" w:hAnsi="Times New Roman" w:cs="Times New Roman"/>
                <w:sz w:val="24"/>
                <w:szCs w:val="24"/>
                <w:lang w:val="ru-RU"/>
              </w:rPr>
              <w:t>складає</w:t>
            </w:r>
            <w:proofErr w:type="spellEnd"/>
            <w:r w:rsidRPr="00B5351F">
              <w:rPr>
                <w:rFonts w:ascii="Times New Roman" w:hAnsi="Times New Roman" w:cs="Times New Roman"/>
                <w:sz w:val="24"/>
                <w:szCs w:val="24"/>
                <w:lang w:val="ru-RU"/>
              </w:rPr>
              <w:t xml:space="preserve"> 6 (</w:t>
            </w:r>
            <w:proofErr w:type="spellStart"/>
            <w:r w:rsidRPr="00B5351F">
              <w:rPr>
                <w:rFonts w:ascii="Times New Roman" w:hAnsi="Times New Roman" w:cs="Times New Roman"/>
                <w:sz w:val="24"/>
                <w:szCs w:val="24"/>
                <w:lang w:val="ru-RU"/>
              </w:rPr>
              <w:t>шість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місяців</w:t>
            </w:r>
            <w:proofErr w:type="spellEnd"/>
            <w:r w:rsidRPr="00B5351F">
              <w:rPr>
                <w:rFonts w:ascii="Times New Roman" w:hAnsi="Times New Roman" w:cs="Times New Roman"/>
                <w:sz w:val="24"/>
                <w:szCs w:val="24"/>
                <w:lang w:val="ru-RU"/>
              </w:rPr>
              <w:t xml:space="preserve"> з </w:t>
            </w:r>
            <w:proofErr w:type="spellStart"/>
            <w:r w:rsidRPr="00B5351F">
              <w:rPr>
                <w:rFonts w:ascii="Times New Roman" w:hAnsi="Times New Roman" w:cs="Times New Roman"/>
                <w:sz w:val="24"/>
                <w:szCs w:val="24"/>
                <w:lang w:val="ru-RU"/>
              </w:rPr>
              <w:t>дати</w:t>
            </w:r>
            <w:proofErr w:type="spellEnd"/>
            <w:r w:rsidRPr="00B5351F">
              <w:rPr>
                <w:rFonts w:ascii="Times New Roman" w:hAnsi="Times New Roman" w:cs="Times New Roman"/>
                <w:sz w:val="24"/>
                <w:szCs w:val="24"/>
                <w:lang w:val="ru-RU"/>
              </w:rPr>
              <w:t xml:space="preserve"> Акта </w:t>
            </w:r>
            <w:proofErr w:type="spellStart"/>
            <w:r w:rsidRPr="00B5351F">
              <w:rPr>
                <w:rFonts w:ascii="Times New Roman" w:hAnsi="Times New Roman" w:cs="Times New Roman"/>
                <w:sz w:val="24"/>
                <w:szCs w:val="24"/>
                <w:lang w:val="ru-RU"/>
              </w:rPr>
              <w:t>здачі-приймання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наданих</w:t>
            </w:r>
            <w:proofErr w:type="spellEnd"/>
            <w:r w:rsidRPr="00B5351F">
              <w:rPr>
                <w:rFonts w:ascii="Times New Roman" w:hAnsi="Times New Roman" w:cs="Times New Roman"/>
                <w:sz w:val="24"/>
                <w:szCs w:val="24"/>
                <w:lang w:val="ru-RU"/>
              </w:rPr>
              <w:t xml:space="preserve"> послуг. </w:t>
            </w:r>
            <w:proofErr w:type="spellStart"/>
            <w:r w:rsidRPr="00B5351F">
              <w:rPr>
                <w:rFonts w:ascii="Times New Roman" w:hAnsi="Times New Roman" w:cs="Times New Roman"/>
                <w:sz w:val="24"/>
                <w:szCs w:val="24"/>
                <w:lang w:val="ru-RU"/>
              </w:rPr>
              <w:t>Виконавець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несе</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матеріальну</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відповідальність</w:t>
            </w:r>
            <w:proofErr w:type="spellEnd"/>
            <w:r w:rsidRPr="00B5351F">
              <w:rPr>
                <w:rFonts w:ascii="Times New Roman" w:hAnsi="Times New Roman" w:cs="Times New Roman"/>
                <w:sz w:val="24"/>
                <w:szCs w:val="24"/>
                <w:lang w:val="ru-RU"/>
              </w:rPr>
              <w:t xml:space="preserve"> за </w:t>
            </w:r>
            <w:proofErr w:type="spellStart"/>
            <w:r w:rsidRPr="00B5351F">
              <w:rPr>
                <w:rFonts w:ascii="Times New Roman" w:hAnsi="Times New Roman" w:cs="Times New Roman"/>
                <w:sz w:val="24"/>
                <w:szCs w:val="24"/>
                <w:lang w:val="ru-RU"/>
              </w:rPr>
              <w:t>обладнання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прийняте</w:t>
            </w:r>
            <w:proofErr w:type="spellEnd"/>
            <w:r w:rsidRPr="00B5351F">
              <w:rPr>
                <w:rFonts w:ascii="Times New Roman" w:hAnsi="Times New Roman" w:cs="Times New Roman"/>
                <w:sz w:val="24"/>
                <w:szCs w:val="24"/>
                <w:lang w:val="ru-RU"/>
              </w:rPr>
              <w:t xml:space="preserve"> на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або</w:t>
            </w:r>
            <w:proofErr w:type="spellEnd"/>
            <w:r w:rsidRPr="00B5351F">
              <w:rPr>
                <w:rFonts w:ascii="Times New Roman" w:hAnsi="Times New Roman" w:cs="Times New Roman"/>
                <w:sz w:val="24"/>
                <w:szCs w:val="24"/>
                <w:lang w:val="ru-RU"/>
              </w:rPr>
              <w:t xml:space="preserve"> ремонт.</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2. </w:t>
            </w:r>
            <w:proofErr w:type="spellStart"/>
            <w:r w:rsidRPr="00B5351F">
              <w:rPr>
                <w:rFonts w:ascii="Times New Roman" w:hAnsi="Times New Roman" w:cs="Times New Roman"/>
                <w:sz w:val="24"/>
                <w:szCs w:val="24"/>
                <w:lang w:val="ru-RU"/>
              </w:rPr>
              <w:t>Виконавець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здійснює</w:t>
            </w:r>
            <w:proofErr w:type="spellEnd"/>
            <w:r w:rsidRPr="00B5351F">
              <w:rPr>
                <w:rFonts w:ascii="Times New Roman" w:hAnsi="Times New Roman" w:cs="Times New Roman"/>
                <w:sz w:val="24"/>
                <w:szCs w:val="24"/>
                <w:lang w:val="ru-RU"/>
              </w:rPr>
              <w:t xml:space="preserve"> заправку, </w:t>
            </w:r>
            <w:proofErr w:type="spellStart"/>
            <w:r w:rsidRPr="00B5351F">
              <w:rPr>
                <w:rFonts w:ascii="Times New Roman" w:hAnsi="Times New Roman" w:cs="Times New Roman"/>
                <w:sz w:val="24"/>
                <w:szCs w:val="24"/>
                <w:lang w:val="ru-RU"/>
              </w:rPr>
              <w:t>регенерацію</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технічне</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 xml:space="preserve"> з </w:t>
            </w:r>
            <w:proofErr w:type="spellStart"/>
            <w:r w:rsidRPr="00B5351F">
              <w:rPr>
                <w:rFonts w:ascii="Times New Roman" w:hAnsi="Times New Roman" w:cs="Times New Roman"/>
                <w:sz w:val="24"/>
                <w:szCs w:val="24"/>
                <w:lang w:val="ru-RU"/>
              </w:rPr>
              <w:t>дотриманням</w:t>
            </w:r>
            <w:proofErr w:type="spellEnd"/>
            <w:r w:rsidRPr="00B5351F">
              <w:rPr>
                <w:rFonts w:ascii="Times New Roman" w:hAnsi="Times New Roman" w:cs="Times New Roman"/>
                <w:sz w:val="24"/>
                <w:szCs w:val="24"/>
                <w:lang w:val="ru-RU"/>
              </w:rPr>
              <w:t xml:space="preserve"> правил </w:t>
            </w:r>
            <w:proofErr w:type="spellStart"/>
            <w:r w:rsidRPr="00B5351F">
              <w:rPr>
                <w:rFonts w:ascii="Times New Roman" w:hAnsi="Times New Roman" w:cs="Times New Roman"/>
                <w:sz w:val="24"/>
                <w:szCs w:val="24"/>
                <w:lang w:val="ru-RU"/>
              </w:rPr>
              <w:t>охорони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праці</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3. Оплата послуг проводиться за фактом </w:t>
            </w:r>
            <w:proofErr w:type="spellStart"/>
            <w:r w:rsidRPr="00B5351F">
              <w:rPr>
                <w:rFonts w:ascii="Times New Roman" w:hAnsi="Times New Roman" w:cs="Times New Roman"/>
                <w:sz w:val="24"/>
                <w:szCs w:val="24"/>
                <w:lang w:val="ru-RU"/>
              </w:rPr>
              <w:t>наданих</w:t>
            </w:r>
            <w:proofErr w:type="spellEnd"/>
            <w:r w:rsidRPr="00B5351F">
              <w:rPr>
                <w:rFonts w:ascii="Times New Roman" w:hAnsi="Times New Roman" w:cs="Times New Roman"/>
                <w:sz w:val="24"/>
                <w:szCs w:val="24"/>
                <w:lang w:val="ru-RU"/>
              </w:rPr>
              <w:t xml:space="preserve"> послуг, </w:t>
            </w:r>
            <w:proofErr w:type="spellStart"/>
            <w:r w:rsidRPr="00B5351F">
              <w:rPr>
                <w:rFonts w:ascii="Times New Roman" w:hAnsi="Times New Roman" w:cs="Times New Roman"/>
                <w:sz w:val="24"/>
                <w:szCs w:val="24"/>
                <w:lang w:val="ru-RU"/>
              </w:rPr>
              <w:t>щомісяця</w:t>
            </w:r>
            <w:proofErr w:type="spellEnd"/>
            <w:r w:rsidRPr="00B5351F">
              <w:rPr>
                <w:rFonts w:ascii="Times New Roman" w:hAnsi="Times New Roman" w:cs="Times New Roman"/>
                <w:sz w:val="24"/>
                <w:szCs w:val="24"/>
                <w:lang w:val="ru-RU"/>
              </w:rPr>
              <w:t xml:space="preserve"> на </w:t>
            </w:r>
            <w:proofErr w:type="spellStart"/>
            <w:r w:rsidRPr="00B5351F">
              <w:rPr>
                <w:rFonts w:ascii="Times New Roman" w:hAnsi="Times New Roman" w:cs="Times New Roman"/>
                <w:sz w:val="24"/>
                <w:szCs w:val="24"/>
                <w:lang w:val="ru-RU"/>
              </w:rPr>
              <w:t>підставі</w:t>
            </w:r>
            <w:proofErr w:type="spellEnd"/>
            <w:r w:rsidRPr="00B5351F">
              <w:rPr>
                <w:rFonts w:ascii="Times New Roman" w:hAnsi="Times New Roman" w:cs="Times New Roman"/>
                <w:sz w:val="24"/>
                <w:szCs w:val="24"/>
                <w:lang w:val="ru-RU"/>
              </w:rPr>
              <w:t xml:space="preserve"> Акту </w:t>
            </w:r>
            <w:proofErr w:type="spellStart"/>
            <w:r w:rsidRPr="00B5351F">
              <w:rPr>
                <w:rFonts w:ascii="Times New Roman" w:hAnsi="Times New Roman" w:cs="Times New Roman"/>
                <w:sz w:val="24"/>
                <w:szCs w:val="24"/>
                <w:lang w:val="ru-RU"/>
              </w:rPr>
              <w:t>наданих</w:t>
            </w:r>
            <w:proofErr w:type="spellEnd"/>
            <w:r w:rsidRPr="00B5351F">
              <w:rPr>
                <w:rFonts w:ascii="Times New Roman" w:hAnsi="Times New Roman" w:cs="Times New Roman"/>
                <w:sz w:val="24"/>
                <w:szCs w:val="24"/>
                <w:lang w:val="ru-RU"/>
              </w:rPr>
              <w:t xml:space="preserve"> послуг, з </w:t>
            </w:r>
            <w:proofErr w:type="spellStart"/>
            <w:r w:rsidRPr="00B5351F">
              <w:rPr>
                <w:rFonts w:ascii="Times New Roman" w:hAnsi="Times New Roman" w:cs="Times New Roman"/>
                <w:sz w:val="24"/>
                <w:szCs w:val="24"/>
                <w:lang w:val="ru-RU"/>
              </w:rPr>
              <w:t>попозиційним</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зазначенням</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переліку</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виконаних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робіт</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витрачених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матеріалів</w:t>
            </w:r>
            <w:proofErr w:type="spellEnd"/>
            <w:r w:rsidRPr="00B5351F">
              <w:rPr>
                <w:rFonts w:ascii="Times New Roman" w:hAnsi="Times New Roman" w:cs="Times New Roman"/>
                <w:sz w:val="24"/>
                <w:szCs w:val="24"/>
                <w:lang w:val="ru-RU"/>
              </w:rPr>
              <w:t xml:space="preserve">, а </w:t>
            </w:r>
            <w:proofErr w:type="spellStart"/>
            <w:r w:rsidRPr="00B5351F">
              <w:rPr>
                <w:rFonts w:ascii="Times New Roman" w:hAnsi="Times New Roman" w:cs="Times New Roman"/>
                <w:sz w:val="24"/>
                <w:szCs w:val="24"/>
                <w:lang w:val="ru-RU"/>
              </w:rPr>
              <w:t>також</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рахунку</w:t>
            </w:r>
            <w:proofErr w:type="spellEnd"/>
            <w:r w:rsidRPr="00B5351F">
              <w:rPr>
                <w:rFonts w:ascii="Times New Roman" w:hAnsi="Times New Roman" w:cs="Times New Roman"/>
                <w:sz w:val="24"/>
                <w:szCs w:val="24"/>
                <w:lang w:val="ru-RU"/>
              </w:rPr>
              <w:t xml:space="preserve"> на оплату.</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lastRenderedPageBreak/>
              <w:t xml:space="preserve">4. Акт </w:t>
            </w:r>
            <w:proofErr w:type="spellStart"/>
            <w:r w:rsidRPr="00B5351F">
              <w:rPr>
                <w:rFonts w:ascii="Times New Roman" w:hAnsi="Times New Roman" w:cs="Times New Roman"/>
                <w:sz w:val="24"/>
                <w:szCs w:val="24"/>
                <w:lang w:val="ru-RU"/>
              </w:rPr>
              <w:t>наданих</w:t>
            </w:r>
            <w:proofErr w:type="spellEnd"/>
            <w:r w:rsidRPr="00B5351F">
              <w:rPr>
                <w:rFonts w:ascii="Times New Roman" w:hAnsi="Times New Roman" w:cs="Times New Roman"/>
                <w:sz w:val="24"/>
                <w:szCs w:val="24"/>
                <w:lang w:val="ru-RU"/>
              </w:rPr>
              <w:t xml:space="preserve"> послуг </w:t>
            </w:r>
            <w:proofErr w:type="spellStart"/>
            <w:r w:rsidRPr="00B5351F">
              <w:rPr>
                <w:rFonts w:ascii="Times New Roman" w:hAnsi="Times New Roman" w:cs="Times New Roman"/>
                <w:sz w:val="24"/>
                <w:szCs w:val="24"/>
                <w:lang w:val="ru-RU"/>
              </w:rPr>
              <w:t>містить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відомість</w:t>
            </w:r>
            <w:proofErr w:type="spellEnd"/>
            <w:r w:rsidRPr="00B5351F">
              <w:rPr>
                <w:rFonts w:ascii="Times New Roman" w:hAnsi="Times New Roman" w:cs="Times New Roman"/>
                <w:sz w:val="24"/>
                <w:szCs w:val="24"/>
                <w:lang w:val="ru-RU"/>
              </w:rPr>
              <w:t xml:space="preserve"> про </w:t>
            </w:r>
            <w:proofErr w:type="spellStart"/>
            <w:r w:rsidRPr="00B5351F">
              <w:rPr>
                <w:rFonts w:ascii="Times New Roman" w:hAnsi="Times New Roman" w:cs="Times New Roman"/>
                <w:sz w:val="24"/>
                <w:szCs w:val="24"/>
                <w:lang w:val="ru-RU"/>
              </w:rPr>
              <w:t>надані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послуги</w:t>
            </w:r>
            <w:proofErr w:type="spellEnd"/>
            <w:r w:rsidRPr="00B5351F">
              <w:rPr>
                <w:rFonts w:ascii="Times New Roman" w:hAnsi="Times New Roman" w:cs="Times New Roman"/>
                <w:sz w:val="24"/>
                <w:szCs w:val="24"/>
                <w:lang w:val="ru-RU"/>
              </w:rPr>
              <w:t xml:space="preserve"> з </w:t>
            </w:r>
            <w:proofErr w:type="spellStart"/>
            <w:r w:rsidRPr="00B5351F">
              <w:rPr>
                <w:rFonts w:ascii="Times New Roman" w:hAnsi="Times New Roman" w:cs="Times New Roman"/>
                <w:sz w:val="24"/>
                <w:szCs w:val="24"/>
                <w:lang w:val="ru-RU"/>
              </w:rPr>
              <w:t>інформацією</w:t>
            </w:r>
            <w:proofErr w:type="spellEnd"/>
            <w:r w:rsidRPr="00B5351F">
              <w:rPr>
                <w:rFonts w:ascii="Times New Roman" w:hAnsi="Times New Roman" w:cs="Times New Roman"/>
                <w:sz w:val="24"/>
                <w:szCs w:val="24"/>
                <w:lang w:val="ru-RU"/>
              </w:rPr>
              <w:t xml:space="preserve"> про </w:t>
            </w:r>
            <w:proofErr w:type="spellStart"/>
            <w:r w:rsidRPr="00B5351F">
              <w:rPr>
                <w:rFonts w:ascii="Times New Roman" w:hAnsi="Times New Roman" w:cs="Times New Roman"/>
                <w:sz w:val="24"/>
                <w:szCs w:val="24"/>
                <w:lang w:val="ru-RU"/>
              </w:rPr>
              <w:t>місцезнаходження</w:t>
            </w:r>
            <w:proofErr w:type="spellEnd"/>
            <w:r w:rsidRPr="00B5351F">
              <w:rPr>
                <w:rFonts w:ascii="Times New Roman" w:hAnsi="Times New Roman" w:cs="Times New Roman"/>
                <w:sz w:val="24"/>
                <w:szCs w:val="24"/>
                <w:lang w:val="ru-RU"/>
              </w:rPr>
              <w:t xml:space="preserve"> пристрою, тип </w:t>
            </w:r>
            <w:proofErr w:type="spellStart"/>
            <w:r w:rsidRPr="00B5351F">
              <w:rPr>
                <w:rFonts w:ascii="Times New Roman" w:hAnsi="Times New Roman" w:cs="Times New Roman"/>
                <w:sz w:val="24"/>
                <w:szCs w:val="24"/>
                <w:lang w:val="ru-RU"/>
              </w:rPr>
              <w:t>наданої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послуги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5. </w:t>
            </w:r>
            <w:proofErr w:type="spellStart"/>
            <w:r w:rsidRPr="00B5351F">
              <w:rPr>
                <w:rFonts w:ascii="Times New Roman" w:hAnsi="Times New Roman" w:cs="Times New Roman"/>
                <w:sz w:val="24"/>
                <w:szCs w:val="24"/>
                <w:lang w:val="ru-RU"/>
              </w:rPr>
              <w:t>Необхідні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інше</w:t>
            </w:r>
            <w:proofErr w:type="spellEnd"/>
            <w:r w:rsidRPr="00B5351F">
              <w:rPr>
                <w:rFonts w:ascii="Times New Roman" w:hAnsi="Times New Roman" w:cs="Times New Roman"/>
                <w:sz w:val="24"/>
                <w:szCs w:val="24"/>
                <w:lang w:val="ru-RU"/>
              </w:rPr>
              <w:t xml:space="preserve"> для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включаються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Виконавцем</w:t>
            </w:r>
            <w:proofErr w:type="spellEnd"/>
            <w:r w:rsidRPr="00B5351F">
              <w:rPr>
                <w:rFonts w:ascii="Times New Roman" w:hAnsi="Times New Roman" w:cs="Times New Roman"/>
                <w:sz w:val="24"/>
                <w:szCs w:val="24"/>
                <w:lang w:val="ru-RU"/>
              </w:rPr>
              <w:t xml:space="preserve"> в </w:t>
            </w:r>
            <w:proofErr w:type="spellStart"/>
            <w:r w:rsidRPr="00B5351F">
              <w:rPr>
                <w:rFonts w:ascii="Times New Roman" w:hAnsi="Times New Roman" w:cs="Times New Roman"/>
                <w:sz w:val="24"/>
                <w:szCs w:val="24"/>
                <w:lang w:val="ru-RU"/>
              </w:rPr>
              <w:t>вартість</w:t>
            </w:r>
            <w:proofErr w:type="spellEnd"/>
            <w:r w:rsidRPr="00B5351F">
              <w:rPr>
                <w:rFonts w:ascii="Times New Roman" w:hAnsi="Times New Roman" w:cs="Times New Roman"/>
                <w:sz w:val="24"/>
                <w:szCs w:val="24"/>
                <w:lang w:val="ru-RU"/>
              </w:rPr>
              <w:t xml:space="preserve"> послуг.</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6. </w:t>
            </w:r>
            <w:proofErr w:type="spellStart"/>
            <w:r w:rsidRPr="00B5351F">
              <w:rPr>
                <w:rFonts w:ascii="Times New Roman" w:hAnsi="Times New Roman" w:cs="Times New Roman"/>
                <w:sz w:val="24"/>
                <w:szCs w:val="24"/>
                <w:lang w:val="ru-RU"/>
              </w:rPr>
              <w:t>Виконавець</w:t>
            </w:r>
            <w:proofErr w:type="spellEnd"/>
            <w:r w:rsidRPr="00B5351F">
              <w:rPr>
                <w:rFonts w:ascii="Times New Roman" w:hAnsi="Times New Roman" w:cs="Times New Roman"/>
                <w:sz w:val="24"/>
                <w:szCs w:val="24"/>
                <w:lang w:val="ru-RU"/>
              </w:rPr>
              <w:t xml:space="preserve"> повинен </w:t>
            </w:r>
            <w:proofErr w:type="spellStart"/>
            <w:r w:rsidRPr="00B5351F">
              <w:rPr>
                <w:rFonts w:ascii="Times New Roman" w:hAnsi="Times New Roman" w:cs="Times New Roman"/>
                <w:sz w:val="24"/>
                <w:szCs w:val="24"/>
                <w:lang w:val="ru-RU"/>
              </w:rPr>
              <w:t>мати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можливість</w:t>
            </w:r>
            <w:proofErr w:type="spellEnd"/>
            <w:r w:rsidRPr="00B5351F">
              <w:rPr>
                <w:rFonts w:ascii="Times New Roman" w:hAnsi="Times New Roman" w:cs="Times New Roman"/>
                <w:sz w:val="24"/>
                <w:szCs w:val="24"/>
                <w:lang w:val="ru-RU"/>
              </w:rPr>
              <w:t xml:space="preserve"> оперативно та в короткий час </w:t>
            </w:r>
            <w:proofErr w:type="spellStart"/>
            <w:r w:rsidRPr="00B5351F">
              <w:rPr>
                <w:rFonts w:ascii="Times New Roman" w:hAnsi="Times New Roman" w:cs="Times New Roman"/>
                <w:sz w:val="24"/>
                <w:szCs w:val="24"/>
                <w:lang w:val="ru-RU"/>
              </w:rPr>
              <w:t>протягом</w:t>
            </w:r>
            <w:proofErr w:type="spellEnd"/>
            <w:r w:rsidRPr="00B5351F">
              <w:rPr>
                <w:rFonts w:ascii="Times New Roman" w:hAnsi="Times New Roman" w:cs="Times New Roman"/>
                <w:sz w:val="24"/>
                <w:szCs w:val="24"/>
                <w:lang w:val="ru-RU"/>
              </w:rPr>
              <w:t xml:space="preserve"> 1 </w:t>
            </w:r>
            <w:proofErr w:type="spellStart"/>
            <w:r w:rsidRPr="00B5351F">
              <w:rPr>
                <w:rFonts w:ascii="Times New Roman" w:hAnsi="Times New Roman" w:cs="Times New Roman"/>
                <w:sz w:val="24"/>
                <w:szCs w:val="24"/>
                <w:lang w:val="ru-RU"/>
              </w:rPr>
              <w:t>робочого</w:t>
            </w:r>
            <w:proofErr w:type="spellEnd"/>
            <w:r w:rsidRPr="00B5351F">
              <w:rPr>
                <w:rFonts w:ascii="Times New Roman" w:hAnsi="Times New Roman" w:cs="Times New Roman"/>
                <w:sz w:val="24"/>
                <w:szCs w:val="24"/>
                <w:lang w:val="ru-RU"/>
              </w:rPr>
              <w:t xml:space="preserve"> дня (</w:t>
            </w:r>
            <w:proofErr w:type="spellStart"/>
            <w:r w:rsidRPr="00B5351F">
              <w:rPr>
                <w:rFonts w:ascii="Times New Roman" w:hAnsi="Times New Roman" w:cs="Times New Roman"/>
                <w:sz w:val="24"/>
                <w:szCs w:val="24"/>
                <w:lang w:val="ru-RU"/>
              </w:rPr>
              <w:t>впродовж</w:t>
            </w:r>
            <w:proofErr w:type="spellEnd"/>
            <w:r w:rsidRPr="00B5351F">
              <w:rPr>
                <w:rFonts w:ascii="Times New Roman" w:hAnsi="Times New Roman" w:cs="Times New Roman"/>
                <w:sz w:val="24"/>
                <w:szCs w:val="24"/>
                <w:lang w:val="ru-RU"/>
              </w:rPr>
              <w:t xml:space="preserve"> 2 - ох годин) </w:t>
            </w:r>
            <w:proofErr w:type="spellStart"/>
            <w:r w:rsidRPr="00B5351F">
              <w:rPr>
                <w:rFonts w:ascii="Times New Roman" w:hAnsi="Times New Roman" w:cs="Times New Roman"/>
                <w:sz w:val="24"/>
                <w:szCs w:val="24"/>
                <w:lang w:val="ru-RU"/>
              </w:rPr>
              <w:t>вирішити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питання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невідкладної</w:t>
            </w:r>
            <w:proofErr w:type="spellEnd"/>
            <w:r w:rsidRPr="00B5351F">
              <w:rPr>
                <w:rFonts w:ascii="Times New Roman" w:hAnsi="Times New Roman" w:cs="Times New Roman"/>
                <w:sz w:val="24"/>
                <w:szCs w:val="24"/>
                <w:lang w:val="ru-RU"/>
              </w:rPr>
              <w:t xml:space="preserve">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Вимоги</w:t>
            </w:r>
            <w:proofErr w:type="spellEnd"/>
            <w:r w:rsidRPr="00B5351F">
              <w:rPr>
                <w:rFonts w:ascii="Times New Roman" w:hAnsi="Times New Roman" w:cs="Times New Roman"/>
                <w:sz w:val="24"/>
                <w:szCs w:val="24"/>
                <w:lang w:val="ru-RU"/>
              </w:rPr>
              <w:t xml:space="preserve"> до </w:t>
            </w:r>
            <w:proofErr w:type="spellStart"/>
            <w:r w:rsidRPr="00B5351F">
              <w:rPr>
                <w:rFonts w:ascii="Times New Roman" w:hAnsi="Times New Roman" w:cs="Times New Roman"/>
                <w:sz w:val="24"/>
                <w:szCs w:val="24"/>
                <w:lang w:val="ru-RU"/>
              </w:rPr>
              <w:t>витратних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матеріалів</w:t>
            </w:r>
            <w:proofErr w:type="spellEnd"/>
            <w:r w:rsidRPr="00B5351F">
              <w:rPr>
                <w:rFonts w:ascii="Times New Roman" w:hAnsi="Times New Roman" w:cs="Times New Roman"/>
                <w:sz w:val="24"/>
                <w:szCs w:val="24"/>
                <w:lang w:val="ru-RU"/>
              </w:rPr>
              <w:t xml:space="preserve"> для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 </w:t>
            </w:r>
            <w:proofErr w:type="spellStart"/>
            <w:r w:rsidRPr="00B5351F">
              <w:rPr>
                <w:rFonts w:ascii="Times New Roman" w:hAnsi="Times New Roman" w:cs="Times New Roman"/>
                <w:sz w:val="24"/>
                <w:szCs w:val="24"/>
                <w:lang w:val="ru-RU"/>
              </w:rPr>
              <w:t>Використовувані</w:t>
            </w:r>
            <w:proofErr w:type="spellEnd"/>
            <w:r w:rsidRPr="00B5351F">
              <w:rPr>
                <w:rFonts w:ascii="Times New Roman" w:hAnsi="Times New Roman" w:cs="Times New Roman"/>
                <w:sz w:val="24"/>
                <w:szCs w:val="24"/>
                <w:lang w:val="ru-RU"/>
              </w:rPr>
              <w:t xml:space="preserve"> для заправки,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картриджів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технічного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повинні</w:t>
            </w:r>
            <w:proofErr w:type="spellEnd"/>
            <w:r w:rsidRPr="00B5351F">
              <w:rPr>
                <w:rFonts w:ascii="Times New Roman" w:hAnsi="Times New Roman" w:cs="Times New Roman"/>
                <w:sz w:val="24"/>
                <w:szCs w:val="24"/>
                <w:lang w:val="ru-RU"/>
              </w:rPr>
              <w:t xml:space="preserve"> бути </w:t>
            </w:r>
            <w:proofErr w:type="spellStart"/>
            <w:r w:rsidRPr="00B5351F">
              <w:rPr>
                <w:rFonts w:ascii="Times New Roman" w:hAnsi="Times New Roman" w:cs="Times New Roman"/>
                <w:sz w:val="24"/>
                <w:szCs w:val="24"/>
                <w:lang w:val="ru-RU"/>
              </w:rPr>
              <w:t>тільки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оригінальними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2. Ресурс </w:t>
            </w:r>
            <w:proofErr w:type="spellStart"/>
            <w:r w:rsidRPr="00B5351F">
              <w:rPr>
                <w:rFonts w:ascii="Times New Roman" w:hAnsi="Times New Roman" w:cs="Times New Roman"/>
                <w:sz w:val="24"/>
                <w:szCs w:val="24"/>
                <w:lang w:val="ru-RU"/>
              </w:rPr>
              <w:t>віддрукованих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сторінок</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якість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відбитка</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повинні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відповідати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специфікаціям</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виробника</w:t>
            </w:r>
            <w:proofErr w:type="spellEnd"/>
            <w:r w:rsidRPr="00B5351F">
              <w:rPr>
                <w:rFonts w:ascii="Times New Roman" w:hAnsi="Times New Roman" w:cs="Times New Roman"/>
                <w:sz w:val="24"/>
                <w:szCs w:val="24"/>
                <w:lang w:val="ru-RU"/>
              </w:rPr>
              <w:t xml:space="preserve"> картриджа.</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3. </w:t>
            </w:r>
            <w:proofErr w:type="spellStart"/>
            <w:r w:rsidRPr="00B5351F">
              <w:rPr>
                <w:rFonts w:ascii="Times New Roman" w:hAnsi="Times New Roman" w:cs="Times New Roman"/>
                <w:sz w:val="24"/>
                <w:szCs w:val="24"/>
                <w:lang w:val="ru-RU"/>
              </w:rPr>
              <w:t>Зовнішній</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вигляд</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заправленого</w:t>
            </w:r>
            <w:proofErr w:type="spellEnd"/>
            <w:r w:rsidRPr="00B5351F">
              <w:rPr>
                <w:rFonts w:ascii="Times New Roman" w:hAnsi="Times New Roman" w:cs="Times New Roman"/>
                <w:sz w:val="24"/>
                <w:szCs w:val="24"/>
                <w:lang w:val="ru-RU"/>
              </w:rPr>
              <w:t xml:space="preserve"> картриджа без </w:t>
            </w:r>
            <w:proofErr w:type="spellStart"/>
            <w:r w:rsidRPr="00B5351F">
              <w:rPr>
                <w:rFonts w:ascii="Times New Roman" w:hAnsi="Times New Roman" w:cs="Times New Roman"/>
                <w:sz w:val="24"/>
                <w:szCs w:val="24"/>
                <w:lang w:val="ru-RU"/>
              </w:rPr>
              <w:t>дефектів</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явних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видимих</w:t>
            </w:r>
            <w:proofErr w:type="spellEnd"/>
            <w:r w:rsidRPr="00B5351F">
              <w:rPr>
                <w:rFonts w:ascii="Times New Roman" w:hAnsi="Times New Roman" w:cs="Times New Roman"/>
                <w:sz w:val="24"/>
                <w:szCs w:val="24"/>
                <w:lang w:val="ru-RU"/>
              </w:rPr>
              <w:t xml:space="preserve"> ​​поломок, без </w:t>
            </w:r>
            <w:proofErr w:type="spellStart"/>
            <w:r w:rsidRPr="00B5351F">
              <w:rPr>
                <w:rFonts w:ascii="Times New Roman" w:hAnsi="Times New Roman" w:cs="Times New Roman"/>
                <w:sz w:val="24"/>
                <w:szCs w:val="24"/>
                <w:lang w:val="ru-RU"/>
              </w:rPr>
              <w:t>слідів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висипання</w:t>
            </w:r>
            <w:proofErr w:type="spellEnd"/>
            <w:r w:rsidRPr="00B5351F">
              <w:rPr>
                <w:rFonts w:ascii="Times New Roman" w:hAnsi="Times New Roman" w:cs="Times New Roman"/>
                <w:sz w:val="24"/>
                <w:szCs w:val="24"/>
                <w:lang w:val="ru-RU"/>
              </w:rPr>
              <w:t xml:space="preserve"> тонера.</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4. Не </w:t>
            </w:r>
            <w:proofErr w:type="spellStart"/>
            <w:r w:rsidRPr="00B5351F">
              <w:rPr>
                <w:rFonts w:ascii="Times New Roman" w:hAnsi="Times New Roman" w:cs="Times New Roman"/>
                <w:sz w:val="24"/>
                <w:szCs w:val="24"/>
                <w:lang w:val="ru-RU"/>
              </w:rPr>
              <w:t>допускається</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ефект</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брудного</w:t>
            </w:r>
            <w:proofErr w:type="spellEnd"/>
            <w:r w:rsidRPr="00B5351F">
              <w:rPr>
                <w:rFonts w:ascii="Times New Roman" w:hAnsi="Times New Roman" w:cs="Times New Roman"/>
                <w:sz w:val="24"/>
                <w:szCs w:val="24"/>
                <w:lang w:val="ru-RU"/>
              </w:rPr>
              <w:t>/</w:t>
            </w:r>
            <w:proofErr w:type="spellStart"/>
            <w:r w:rsidRPr="00B5351F">
              <w:rPr>
                <w:rFonts w:ascii="Times New Roman" w:hAnsi="Times New Roman" w:cs="Times New Roman"/>
                <w:sz w:val="24"/>
                <w:szCs w:val="24"/>
                <w:lang w:val="ru-RU"/>
              </w:rPr>
              <w:t>сірого</w:t>
            </w:r>
            <w:proofErr w:type="spellEnd"/>
            <w:r w:rsidRPr="00B5351F">
              <w:rPr>
                <w:rFonts w:ascii="Times New Roman" w:hAnsi="Times New Roman" w:cs="Times New Roman"/>
                <w:sz w:val="24"/>
                <w:szCs w:val="24"/>
                <w:lang w:val="ru-RU"/>
              </w:rPr>
              <w:t xml:space="preserve"> листа (фону) при </w:t>
            </w:r>
            <w:proofErr w:type="spellStart"/>
            <w:r w:rsidRPr="00B5351F">
              <w:rPr>
                <w:rFonts w:ascii="Times New Roman" w:hAnsi="Times New Roman" w:cs="Times New Roman"/>
                <w:sz w:val="24"/>
                <w:szCs w:val="24"/>
                <w:lang w:val="ru-RU"/>
              </w:rPr>
              <w:t>друку</w:t>
            </w:r>
            <w:proofErr w:type="spellEnd"/>
            <w:r w:rsidRPr="00B5351F">
              <w:rPr>
                <w:rFonts w:ascii="Times New Roman" w:hAnsi="Times New Roman" w:cs="Times New Roman"/>
                <w:sz w:val="24"/>
                <w:szCs w:val="24"/>
                <w:lang w:val="ru-RU"/>
              </w:rPr>
              <w:t xml:space="preserve"> на </w:t>
            </w:r>
            <w:proofErr w:type="spellStart"/>
            <w:r w:rsidRPr="00B5351F">
              <w:rPr>
                <w:rFonts w:ascii="Times New Roman" w:hAnsi="Times New Roman" w:cs="Times New Roman"/>
                <w:sz w:val="24"/>
                <w:szCs w:val="24"/>
                <w:lang w:val="ru-RU"/>
              </w:rPr>
              <w:t>білому</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папері</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5. </w:t>
            </w:r>
            <w:proofErr w:type="spellStart"/>
            <w:r w:rsidRPr="00B5351F">
              <w:rPr>
                <w:rFonts w:ascii="Times New Roman" w:hAnsi="Times New Roman" w:cs="Times New Roman"/>
                <w:sz w:val="24"/>
                <w:szCs w:val="24"/>
                <w:lang w:val="ru-RU"/>
              </w:rPr>
              <w:t>Наявність</w:t>
            </w:r>
            <w:proofErr w:type="spellEnd"/>
            <w:r w:rsidRPr="00B5351F">
              <w:rPr>
                <w:rFonts w:ascii="Times New Roman" w:hAnsi="Times New Roman" w:cs="Times New Roman"/>
                <w:sz w:val="24"/>
                <w:szCs w:val="24"/>
                <w:lang w:val="ru-RU"/>
              </w:rPr>
              <w:t xml:space="preserve"> у кожного </w:t>
            </w:r>
            <w:proofErr w:type="spellStart"/>
            <w:r w:rsidRPr="00B5351F">
              <w:rPr>
                <w:rFonts w:ascii="Times New Roman" w:hAnsi="Times New Roman" w:cs="Times New Roman"/>
                <w:sz w:val="24"/>
                <w:szCs w:val="24"/>
                <w:lang w:val="ru-RU"/>
              </w:rPr>
              <w:t>заправленого</w:t>
            </w:r>
            <w:proofErr w:type="spellEnd"/>
            <w:r w:rsidRPr="00B5351F">
              <w:rPr>
                <w:rFonts w:ascii="Times New Roman" w:hAnsi="Times New Roman" w:cs="Times New Roman"/>
                <w:sz w:val="24"/>
                <w:szCs w:val="24"/>
                <w:lang w:val="ru-RU"/>
              </w:rPr>
              <w:t xml:space="preserve"> картриджа Тест-</w:t>
            </w:r>
            <w:proofErr w:type="spellStart"/>
            <w:r w:rsidRPr="00B5351F">
              <w:rPr>
                <w:rFonts w:ascii="Times New Roman" w:hAnsi="Times New Roman" w:cs="Times New Roman"/>
                <w:sz w:val="24"/>
                <w:szCs w:val="24"/>
                <w:lang w:val="ru-RU"/>
              </w:rPr>
              <w:t>оригіналу</w:t>
            </w:r>
            <w:proofErr w:type="spellEnd"/>
            <w:r w:rsidRPr="00B5351F">
              <w:rPr>
                <w:rFonts w:ascii="Times New Roman" w:hAnsi="Times New Roman" w:cs="Times New Roman"/>
                <w:sz w:val="24"/>
                <w:szCs w:val="24"/>
                <w:lang w:val="ru-RU"/>
              </w:rPr>
              <w:t xml:space="preserve"> </w:t>
            </w:r>
            <w:proofErr w:type="gramStart"/>
            <w:r w:rsidRPr="00B5351F">
              <w:rPr>
                <w:rFonts w:ascii="Times New Roman" w:hAnsi="Times New Roman" w:cs="Times New Roman"/>
                <w:sz w:val="24"/>
                <w:szCs w:val="24"/>
                <w:lang w:val="ru-RU"/>
              </w:rPr>
              <w:t>для контролю</w:t>
            </w:r>
            <w:proofErr w:type="gram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якості</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6. </w:t>
            </w:r>
            <w:proofErr w:type="spellStart"/>
            <w:r w:rsidRPr="00B5351F">
              <w:rPr>
                <w:rFonts w:ascii="Times New Roman" w:hAnsi="Times New Roman" w:cs="Times New Roman"/>
                <w:sz w:val="24"/>
                <w:szCs w:val="24"/>
                <w:lang w:val="ru-RU"/>
              </w:rPr>
              <w:t>Наявність</w:t>
            </w:r>
            <w:proofErr w:type="spellEnd"/>
            <w:r w:rsidRPr="00B5351F">
              <w:rPr>
                <w:rFonts w:ascii="Times New Roman" w:hAnsi="Times New Roman" w:cs="Times New Roman"/>
                <w:sz w:val="24"/>
                <w:szCs w:val="24"/>
                <w:lang w:val="ru-RU"/>
              </w:rPr>
              <w:t xml:space="preserve"> на </w:t>
            </w:r>
            <w:proofErr w:type="spellStart"/>
            <w:r w:rsidRPr="00B5351F">
              <w:rPr>
                <w:rFonts w:ascii="Times New Roman" w:hAnsi="Times New Roman" w:cs="Times New Roman"/>
                <w:sz w:val="24"/>
                <w:szCs w:val="24"/>
                <w:lang w:val="ru-RU"/>
              </w:rPr>
              <w:t>картриджі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маркування</w:t>
            </w:r>
            <w:proofErr w:type="spellEnd"/>
            <w:r w:rsidRPr="00B5351F">
              <w:rPr>
                <w:rFonts w:ascii="Times New Roman" w:hAnsi="Times New Roman" w:cs="Times New Roman"/>
                <w:sz w:val="24"/>
                <w:szCs w:val="24"/>
                <w:lang w:val="ru-RU"/>
              </w:rPr>
              <w:t xml:space="preserve"> з </w:t>
            </w:r>
            <w:proofErr w:type="spellStart"/>
            <w:r w:rsidRPr="00B5351F">
              <w:rPr>
                <w:rFonts w:ascii="Times New Roman" w:hAnsi="Times New Roman" w:cs="Times New Roman"/>
                <w:sz w:val="24"/>
                <w:szCs w:val="24"/>
                <w:lang w:val="ru-RU"/>
              </w:rPr>
              <w:t>серійним</w:t>
            </w:r>
            <w:proofErr w:type="spellEnd"/>
            <w:r w:rsidRPr="00B5351F">
              <w:rPr>
                <w:rFonts w:ascii="Times New Roman" w:hAnsi="Times New Roman" w:cs="Times New Roman"/>
                <w:sz w:val="24"/>
                <w:szCs w:val="24"/>
                <w:lang w:val="ru-RU"/>
              </w:rPr>
              <w:t xml:space="preserve"> номером, за </w:t>
            </w:r>
            <w:proofErr w:type="spellStart"/>
            <w:r w:rsidRPr="00B5351F">
              <w:rPr>
                <w:rFonts w:ascii="Times New Roman" w:hAnsi="Times New Roman" w:cs="Times New Roman"/>
                <w:sz w:val="24"/>
                <w:szCs w:val="24"/>
                <w:lang w:val="ru-RU"/>
              </w:rPr>
              <w:t>яким</w:t>
            </w:r>
            <w:proofErr w:type="spellEnd"/>
            <w:r w:rsidRPr="00B5351F">
              <w:rPr>
                <w:rFonts w:ascii="Times New Roman" w:hAnsi="Times New Roman" w:cs="Times New Roman"/>
                <w:sz w:val="24"/>
                <w:szCs w:val="24"/>
                <w:lang w:val="ru-RU"/>
              </w:rPr>
              <w:t xml:space="preserve"> у </w:t>
            </w:r>
            <w:proofErr w:type="spellStart"/>
            <w:r w:rsidRPr="00B5351F">
              <w:rPr>
                <w:rFonts w:ascii="Times New Roman" w:hAnsi="Times New Roman" w:cs="Times New Roman"/>
                <w:sz w:val="24"/>
                <w:szCs w:val="24"/>
                <w:lang w:val="ru-RU"/>
              </w:rPr>
              <w:t>Замовника</w:t>
            </w:r>
            <w:proofErr w:type="spellEnd"/>
            <w:r w:rsidRPr="00B5351F">
              <w:rPr>
                <w:rFonts w:ascii="Times New Roman" w:hAnsi="Times New Roman" w:cs="Times New Roman"/>
                <w:sz w:val="24"/>
                <w:szCs w:val="24"/>
                <w:lang w:val="ru-RU"/>
              </w:rPr>
              <w:t xml:space="preserve"> є </w:t>
            </w:r>
            <w:proofErr w:type="spellStart"/>
            <w:r w:rsidRPr="00B5351F">
              <w:rPr>
                <w:rFonts w:ascii="Times New Roman" w:hAnsi="Times New Roman" w:cs="Times New Roman"/>
                <w:sz w:val="24"/>
                <w:szCs w:val="24"/>
                <w:lang w:val="ru-RU"/>
              </w:rPr>
              <w:t>можливість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простежити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кількість</w:t>
            </w:r>
            <w:proofErr w:type="spellEnd"/>
            <w:r w:rsidRPr="00B5351F">
              <w:rPr>
                <w:rFonts w:ascii="Times New Roman" w:hAnsi="Times New Roman" w:cs="Times New Roman"/>
                <w:sz w:val="24"/>
                <w:szCs w:val="24"/>
                <w:lang w:val="ru-RU"/>
              </w:rPr>
              <w:t xml:space="preserve"> заправок/</w:t>
            </w:r>
            <w:proofErr w:type="spellStart"/>
            <w:r w:rsidRPr="00B5351F">
              <w:rPr>
                <w:rFonts w:ascii="Times New Roman" w:hAnsi="Times New Roman" w:cs="Times New Roman"/>
                <w:sz w:val="24"/>
                <w:szCs w:val="24"/>
                <w:lang w:val="ru-RU"/>
              </w:rPr>
              <w:t>регенерацій</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7. </w:t>
            </w:r>
            <w:proofErr w:type="spellStart"/>
            <w:r w:rsidRPr="00B5351F">
              <w:rPr>
                <w:rFonts w:ascii="Times New Roman" w:hAnsi="Times New Roman" w:cs="Times New Roman"/>
                <w:sz w:val="24"/>
                <w:szCs w:val="24"/>
                <w:lang w:val="ru-RU"/>
              </w:rPr>
              <w:t>Наявність</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бази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даних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відновлених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витратних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матеріалів</w:t>
            </w:r>
            <w:proofErr w:type="spellEnd"/>
            <w:r w:rsidRPr="00B5351F">
              <w:rPr>
                <w:rFonts w:ascii="Times New Roman" w:hAnsi="Times New Roman" w:cs="Times New Roman"/>
                <w:sz w:val="24"/>
                <w:szCs w:val="24"/>
                <w:lang w:val="ru-RU"/>
              </w:rPr>
              <w:t xml:space="preserve"> для </w:t>
            </w:r>
            <w:proofErr w:type="spellStart"/>
            <w:r w:rsidRPr="00B5351F">
              <w:rPr>
                <w:rFonts w:ascii="Times New Roman" w:hAnsi="Times New Roman" w:cs="Times New Roman"/>
                <w:sz w:val="24"/>
                <w:szCs w:val="24"/>
                <w:lang w:val="ru-RU"/>
              </w:rPr>
              <w:t>можливості</w:t>
            </w:r>
            <w:proofErr w:type="spellEnd"/>
            <w:r w:rsidRPr="00B5351F">
              <w:rPr>
                <w:rFonts w:ascii="Times New Roman" w:hAnsi="Times New Roman" w:cs="Times New Roman"/>
                <w:sz w:val="24"/>
                <w:szCs w:val="24"/>
                <w:lang w:val="ru-RU"/>
              </w:rPr>
              <w:t xml:space="preserve"> перегляду </w:t>
            </w:r>
            <w:proofErr w:type="spellStart"/>
            <w:r w:rsidRPr="00B5351F">
              <w:rPr>
                <w:rFonts w:ascii="Times New Roman" w:hAnsi="Times New Roman" w:cs="Times New Roman"/>
                <w:sz w:val="24"/>
                <w:szCs w:val="24"/>
                <w:lang w:val="ru-RU"/>
              </w:rPr>
              <w:t>Виконавцем</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інформації</w:t>
            </w:r>
            <w:proofErr w:type="spellEnd"/>
            <w:r w:rsidRPr="00B5351F">
              <w:rPr>
                <w:rFonts w:ascii="Times New Roman" w:hAnsi="Times New Roman" w:cs="Times New Roman"/>
                <w:sz w:val="24"/>
                <w:szCs w:val="24"/>
                <w:lang w:val="ru-RU"/>
              </w:rPr>
              <w:t xml:space="preserve"> по </w:t>
            </w:r>
            <w:proofErr w:type="spellStart"/>
            <w:r w:rsidRPr="00B5351F">
              <w:rPr>
                <w:rFonts w:ascii="Times New Roman" w:hAnsi="Times New Roman" w:cs="Times New Roman"/>
                <w:sz w:val="24"/>
                <w:szCs w:val="24"/>
                <w:lang w:val="ru-RU"/>
              </w:rPr>
              <w:t>заправці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регенерації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катриджів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технічному</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обслуговуванні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оргтехніки</w:t>
            </w:r>
            <w:proofErr w:type="spellEnd"/>
            <w:r w:rsidRPr="00B5351F">
              <w:rPr>
                <w:rFonts w:ascii="Times New Roman" w:hAnsi="Times New Roman" w:cs="Times New Roman"/>
                <w:sz w:val="24"/>
                <w:szCs w:val="24"/>
                <w:lang w:val="ru-RU"/>
              </w:rPr>
              <w:t xml:space="preserve"> та </w:t>
            </w:r>
            <w:proofErr w:type="spellStart"/>
            <w:r w:rsidRPr="00B5351F">
              <w:rPr>
                <w:rFonts w:ascii="Times New Roman" w:hAnsi="Times New Roman" w:cs="Times New Roman"/>
                <w:sz w:val="24"/>
                <w:szCs w:val="24"/>
                <w:lang w:val="ru-RU"/>
              </w:rPr>
              <w:t>комп’ютерної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техніки</w:t>
            </w:r>
            <w:proofErr w:type="spellEnd"/>
            <w:r w:rsidRPr="00B5351F">
              <w:rPr>
                <w:rFonts w:ascii="Times New Roman" w:hAnsi="Times New Roman" w:cs="Times New Roman"/>
                <w:sz w:val="24"/>
                <w:szCs w:val="24"/>
                <w:lang w:val="ru-RU"/>
              </w:rPr>
              <w:t>.</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8. Упаковка картриджа повинна </w:t>
            </w:r>
            <w:proofErr w:type="spellStart"/>
            <w:r w:rsidRPr="00B5351F">
              <w:rPr>
                <w:rFonts w:ascii="Times New Roman" w:hAnsi="Times New Roman" w:cs="Times New Roman"/>
                <w:sz w:val="24"/>
                <w:szCs w:val="24"/>
                <w:lang w:val="ru-RU"/>
              </w:rPr>
              <w:t>забезпечувати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захист</w:t>
            </w:r>
            <w:proofErr w:type="spellEnd"/>
            <w:r w:rsidRPr="00B5351F">
              <w:rPr>
                <w:rFonts w:ascii="Times New Roman" w:hAnsi="Times New Roman" w:cs="Times New Roman"/>
                <w:sz w:val="24"/>
                <w:szCs w:val="24"/>
                <w:lang w:val="ru-RU"/>
              </w:rPr>
              <w:t xml:space="preserve"> картриджа </w:t>
            </w:r>
            <w:proofErr w:type="spellStart"/>
            <w:r w:rsidRPr="00B5351F">
              <w:rPr>
                <w:rFonts w:ascii="Times New Roman" w:hAnsi="Times New Roman" w:cs="Times New Roman"/>
                <w:sz w:val="24"/>
                <w:szCs w:val="24"/>
                <w:lang w:val="ru-RU"/>
              </w:rPr>
              <w:t>від</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механічних</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фізичних</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впливів</w:t>
            </w:r>
            <w:proofErr w:type="spellEnd"/>
            <w:r w:rsidRPr="00B5351F">
              <w:rPr>
                <w:rFonts w:ascii="Times New Roman" w:hAnsi="Times New Roman" w:cs="Times New Roman"/>
                <w:sz w:val="24"/>
                <w:szCs w:val="24"/>
                <w:lang w:val="ru-RU"/>
              </w:rPr>
              <w:t xml:space="preserve"> при </w:t>
            </w:r>
            <w:proofErr w:type="spellStart"/>
            <w:r w:rsidRPr="00B5351F">
              <w:rPr>
                <w:rFonts w:ascii="Times New Roman" w:hAnsi="Times New Roman" w:cs="Times New Roman"/>
                <w:sz w:val="24"/>
                <w:szCs w:val="24"/>
                <w:lang w:val="ru-RU"/>
              </w:rPr>
              <w:t>зберіганні</w:t>
            </w:r>
            <w:proofErr w:type="spellEnd"/>
            <w:r w:rsidRPr="00B5351F">
              <w:rPr>
                <w:rFonts w:ascii="Times New Roman" w:hAnsi="Times New Roman" w:cs="Times New Roman"/>
                <w:sz w:val="24"/>
                <w:szCs w:val="24"/>
                <w:lang w:val="ru-RU"/>
              </w:rPr>
              <w:t xml:space="preserve"> і </w:t>
            </w:r>
            <w:proofErr w:type="spellStart"/>
            <w:r w:rsidRPr="00B5351F">
              <w:rPr>
                <w:rFonts w:ascii="Times New Roman" w:hAnsi="Times New Roman" w:cs="Times New Roman"/>
                <w:sz w:val="24"/>
                <w:szCs w:val="24"/>
                <w:lang w:val="ru-RU"/>
              </w:rPr>
              <w:t>транспортуванні</w:t>
            </w:r>
            <w:proofErr w:type="spellEnd"/>
            <w:r w:rsidRPr="00B5351F">
              <w:rPr>
                <w:rFonts w:ascii="Times New Roman" w:hAnsi="Times New Roman" w:cs="Times New Roman"/>
                <w:sz w:val="24"/>
                <w:szCs w:val="24"/>
                <w:lang w:val="ru-RU"/>
              </w:rPr>
              <w:t xml:space="preserve">, а </w:t>
            </w:r>
            <w:proofErr w:type="spellStart"/>
            <w:r w:rsidRPr="00B5351F">
              <w:rPr>
                <w:rFonts w:ascii="Times New Roman" w:hAnsi="Times New Roman" w:cs="Times New Roman"/>
                <w:sz w:val="24"/>
                <w:szCs w:val="24"/>
                <w:lang w:val="ru-RU"/>
              </w:rPr>
              <w:t>також</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дозволяти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ідентифікувати</w:t>
            </w:r>
            <w:proofErr w:type="spellEnd"/>
            <w:r w:rsidRPr="00B5351F">
              <w:rPr>
                <w:rFonts w:ascii="Times New Roman" w:hAnsi="Times New Roman" w:cs="Times New Roman"/>
                <w:sz w:val="24"/>
                <w:szCs w:val="24"/>
                <w:lang w:val="ru-RU"/>
              </w:rPr>
              <w:t xml:space="preserve"> модель картриджа і </w:t>
            </w:r>
            <w:proofErr w:type="spellStart"/>
            <w:r w:rsidRPr="00B5351F">
              <w:rPr>
                <w:rFonts w:ascii="Times New Roman" w:hAnsi="Times New Roman" w:cs="Times New Roman"/>
                <w:sz w:val="24"/>
                <w:szCs w:val="24"/>
                <w:lang w:val="ru-RU"/>
              </w:rPr>
              <w:t>виконані</w:t>
            </w:r>
            <w:proofErr w:type="spellEnd"/>
            <w:r w:rsidRPr="00B5351F">
              <w:rPr>
                <w:rFonts w:ascii="Times New Roman" w:hAnsi="Times New Roman" w:cs="Times New Roman"/>
                <w:sz w:val="24"/>
                <w:szCs w:val="24"/>
                <w:lang w:val="ru-RU"/>
              </w:rPr>
              <w:t xml:space="preserve"> з ним </w:t>
            </w:r>
            <w:proofErr w:type="spellStart"/>
            <w:r w:rsidRPr="00B5351F">
              <w:rPr>
                <w:rFonts w:ascii="Times New Roman" w:hAnsi="Times New Roman" w:cs="Times New Roman"/>
                <w:sz w:val="24"/>
                <w:szCs w:val="24"/>
                <w:lang w:val="ru-RU"/>
              </w:rPr>
              <w:t>роботи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всередині</w:t>
            </w:r>
            <w:proofErr w:type="spellEnd"/>
            <w:r w:rsidRPr="00B5351F">
              <w:rPr>
                <w:rFonts w:ascii="Times New Roman" w:hAnsi="Times New Roman" w:cs="Times New Roman"/>
                <w:sz w:val="24"/>
                <w:szCs w:val="24"/>
                <w:lang w:val="ru-RU"/>
              </w:rPr>
              <w:t xml:space="preserve"> упаковки </w:t>
            </w:r>
            <w:proofErr w:type="spellStart"/>
            <w:r w:rsidRPr="00B5351F">
              <w:rPr>
                <w:rFonts w:ascii="Times New Roman" w:hAnsi="Times New Roman" w:cs="Times New Roman"/>
                <w:sz w:val="24"/>
                <w:szCs w:val="24"/>
                <w:lang w:val="ru-RU"/>
              </w:rPr>
              <w:t>повинні</w:t>
            </w:r>
            <w:proofErr w:type="spellEnd"/>
            <w:r w:rsidRPr="00B5351F">
              <w:rPr>
                <w:rFonts w:ascii="Times New Roman" w:hAnsi="Times New Roman" w:cs="Times New Roman"/>
                <w:sz w:val="24"/>
                <w:szCs w:val="24"/>
                <w:lang w:val="ru-RU"/>
              </w:rPr>
              <w:t xml:space="preserve"> бути </w:t>
            </w:r>
            <w:proofErr w:type="spellStart"/>
            <w:r w:rsidRPr="00B5351F">
              <w:rPr>
                <w:rFonts w:ascii="Times New Roman" w:hAnsi="Times New Roman" w:cs="Times New Roman"/>
                <w:sz w:val="24"/>
                <w:szCs w:val="24"/>
                <w:lang w:val="ru-RU"/>
              </w:rPr>
              <w:t>відсутніми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частинки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фарбувального</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матеріалу</w:t>
            </w:r>
            <w:proofErr w:type="spellEnd"/>
            <w:r w:rsidRPr="00B5351F">
              <w:rPr>
                <w:rFonts w:ascii="Times New Roman" w:hAnsi="Times New Roman" w:cs="Times New Roman"/>
                <w:sz w:val="24"/>
                <w:szCs w:val="24"/>
                <w:lang w:val="ru-RU"/>
              </w:rPr>
              <w:t xml:space="preserve"> (тонера).</w:t>
            </w:r>
          </w:p>
          <w:p w:rsidR="00B5351F" w:rsidRPr="00B5351F" w:rsidRDefault="00B5351F" w:rsidP="00ED1F01">
            <w:pPr>
              <w:pStyle w:val="a4"/>
              <w:jc w:val="both"/>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9. </w:t>
            </w:r>
            <w:proofErr w:type="spellStart"/>
            <w:r w:rsidRPr="00B5351F">
              <w:rPr>
                <w:rFonts w:ascii="Times New Roman" w:hAnsi="Times New Roman" w:cs="Times New Roman"/>
                <w:sz w:val="24"/>
                <w:szCs w:val="24"/>
                <w:lang w:val="ru-RU"/>
              </w:rPr>
              <w:t>Виконавець</w:t>
            </w:r>
            <w:proofErr w:type="spellEnd"/>
            <w:r w:rsidRPr="00B5351F">
              <w:rPr>
                <w:rFonts w:ascii="Times New Roman" w:hAnsi="Times New Roman" w:cs="Times New Roman"/>
                <w:sz w:val="24"/>
                <w:szCs w:val="24"/>
                <w:lang w:val="ru-RU"/>
              </w:rPr>
              <w:t xml:space="preserve"> повинен </w:t>
            </w:r>
            <w:proofErr w:type="spellStart"/>
            <w:r w:rsidRPr="00B5351F">
              <w:rPr>
                <w:rFonts w:ascii="Times New Roman" w:hAnsi="Times New Roman" w:cs="Times New Roman"/>
                <w:sz w:val="24"/>
                <w:szCs w:val="24"/>
                <w:lang w:val="ru-RU"/>
              </w:rPr>
              <w:t>надавати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гарантію</w:t>
            </w:r>
            <w:proofErr w:type="spellEnd"/>
            <w:r w:rsidRPr="00B5351F">
              <w:rPr>
                <w:rFonts w:ascii="Times New Roman" w:hAnsi="Times New Roman" w:cs="Times New Roman"/>
                <w:sz w:val="24"/>
                <w:szCs w:val="24"/>
                <w:lang w:val="ru-RU"/>
              </w:rPr>
              <w:t xml:space="preserve"> на картридж і в </w:t>
            </w:r>
            <w:proofErr w:type="spellStart"/>
            <w:r w:rsidRPr="00B5351F">
              <w:rPr>
                <w:rFonts w:ascii="Times New Roman" w:hAnsi="Times New Roman" w:cs="Times New Roman"/>
                <w:sz w:val="24"/>
                <w:szCs w:val="24"/>
                <w:lang w:val="ru-RU"/>
              </w:rPr>
              <w:t>разі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виявлення</w:t>
            </w:r>
            <w:proofErr w:type="spellEnd"/>
            <w:r w:rsidRPr="00B5351F">
              <w:rPr>
                <w:rFonts w:ascii="Times New Roman" w:hAnsi="Times New Roman" w:cs="Times New Roman"/>
                <w:sz w:val="24"/>
                <w:szCs w:val="24"/>
                <w:lang w:val="ru-RU"/>
              </w:rPr>
              <w:t xml:space="preserve"> дефекту </w:t>
            </w:r>
            <w:proofErr w:type="spellStart"/>
            <w:r w:rsidRPr="00B5351F">
              <w:rPr>
                <w:rFonts w:ascii="Times New Roman" w:hAnsi="Times New Roman" w:cs="Times New Roman"/>
                <w:sz w:val="24"/>
                <w:szCs w:val="24"/>
                <w:lang w:val="ru-RU"/>
              </w:rPr>
              <w:t>друку</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проводити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заміну</w:t>
            </w:r>
            <w:proofErr w:type="spellEnd"/>
            <w:r w:rsidRPr="00B5351F">
              <w:rPr>
                <w:rFonts w:ascii="Times New Roman" w:hAnsi="Times New Roman" w:cs="Times New Roman"/>
                <w:sz w:val="24"/>
                <w:szCs w:val="24"/>
                <w:lang w:val="ru-RU"/>
              </w:rPr>
              <w:t>.</w:t>
            </w:r>
          </w:p>
        </w:tc>
      </w:tr>
      <w:tr w:rsidR="00B5351F" w:rsidRPr="00B5351F" w:rsidTr="00ED1F01">
        <w:tc>
          <w:tcPr>
            <w:tcW w:w="517"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sz w:val="24"/>
                <w:szCs w:val="24"/>
                <w:lang w:val="ru-RU"/>
              </w:rPr>
              <w:lastRenderedPageBreak/>
              <w:t>2.2</w:t>
            </w:r>
          </w:p>
        </w:tc>
        <w:tc>
          <w:tcPr>
            <w:tcW w:w="1878"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spacing w:line="256" w:lineRule="auto"/>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Місце</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надання</w:t>
            </w:r>
            <w:proofErr w:type="spellEnd"/>
            <w:r w:rsidRPr="00B5351F">
              <w:rPr>
                <w:rFonts w:ascii="Times New Roman" w:hAnsi="Times New Roman" w:cs="Times New Roman"/>
                <w:sz w:val="24"/>
                <w:szCs w:val="24"/>
                <w:lang w:val="ru-RU"/>
              </w:rPr>
              <w:t xml:space="preserve"> послуг</w:t>
            </w:r>
          </w:p>
        </w:tc>
        <w:tc>
          <w:tcPr>
            <w:tcW w:w="7655"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hideMark/>
          </w:tcPr>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пл. </w:t>
            </w:r>
            <w:proofErr w:type="spellStart"/>
            <w:r w:rsidRPr="00B5351F">
              <w:rPr>
                <w:rFonts w:ascii="Times New Roman" w:hAnsi="Times New Roman" w:cs="Times New Roman"/>
                <w:sz w:val="24"/>
                <w:szCs w:val="24"/>
                <w:lang w:val="ru-RU"/>
              </w:rPr>
              <w:t>Ринок</w:t>
            </w:r>
            <w:proofErr w:type="spellEnd"/>
            <w:r w:rsidRPr="00B5351F">
              <w:rPr>
                <w:rFonts w:ascii="Times New Roman" w:hAnsi="Times New Roman" w:cs="Times New Roman"/>
                <w:sz w:val="24"/>
                <w:szCs w:val="24"/>
                <w:lang w:val="ru-RU"/>
              </w:rPr>
              <w:t>, 1</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2: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пр.Червоної</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Калини</w:t>
            </w:r>
            <w:proofErr w:type="spellEnd"/>
            <w:r w:rsidRPr="00B5351F">
              <w:rPr>
                <w:rFonts w:ascii="Times New Roman" w:hAnsi="Times New Roman" w:cs="Times New Roman"/>
                <w:sz w:val="24"/>
                <w:szCs w:val="24"/>
                <w:lang w:val="ru-RU"/>
              </w:rPr>
              <w:t>, 72а</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3: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Левицького</w:t>
            </w:r>
            <w:proofErr w:type="spellEnd"/>
            <w:r w:rsidRPr="00B5351F">
              <w:rPr>
                <w:rFonts w:ascii="Times New Roman" w:hAnsi="Times New Roman" w:cs="Times New Roman"/>
                <w:sz w:val="24"/>
                <w:szCs w:val="24"/>
                <w:lang w:val="ru-RU"/>
              </w:rPr>
              <w:t xml:space="preserve">, 67 </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4: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Хвильового</w:t>
            </w:r>
            <w:proofErr w:type="spellEnd"/>
            <w:r w:rsidRPr="00B5351F">
              <w:rPr>
                <w:rFonts w:ascii="Times New Roman" w:hAnsi="Times New Roman" w:cs="Times New Roman"/>
                <w:sz w:val="24"/>
                <w:szCs w:val="24"/>
                <w:lang w:val="ru-RU"/>
              </w:rPr>
              <w:t>, 14а</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5: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Виговського</w:t>
            </w:r>
            <w:proofErr w:type="spellEnd"/>
            <w:r w:rsidRPr="00B5351F">
              <w:rPr>
                <w:rFonts w:ascii="Times New Roman" w:hAnsi="Times New Roman" w:cs="Times New Roman"/>
                <w:sz w:val="24"/>
                <w:szCs w:val="24"/>
                <w:lang w:val="ru-RU"/>
              </w:rPr>
              <w:t>, 32</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6: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Ген.Чупринки</w:t>
            </w:r>
            <w:proofErr w:type="spellEnd"/>
            <w:r w:rsidRPr="00B5351F">
              <w:rPr>
                <w:rFonts w:ascii="Times New Roman" w:hAnsi="Times New Roman" w:cs="Times New Roman"/>
                <w:sz w:val="24"/>
                <w:szCs w:val="24"/>
                <w:lang w:val="ru-RU"/>
              </w:rPr>
              <w:t>, 85</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7: </w:t>
            </w:r>
            <w:proofErr w:type="spellStart"/>
            <w:r w:rsidRPr="00B5351F">
              <w:rPr>
                <w:rFonts w:ascii="Times New Roman" w:hAnsi="Times New Roman" w:cs="Times New Roman"/>
                <w:sz w:val="24"/>
                <w:szCs w:val="24"/>
                <w:lang w:val="ru-RU"/>
              </w:rPr>
              <w:t>м.Львів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Шевченка</w:t>
            </w:r>
            <w:proofErr w:type="spellEnd"/>
            <w:r w:rsidRPr="00B5351F">
              <w:rPr>
                <w:rFonts w:ascii="Times New Roman" w:hAnsi="Times New Roman" w:cs="Times New Roman"/>
                <w:sz w:val="24"/>
                <w:szCs w:val="24"/>
                <w:lang w:val="ru-RU"/>
              </w:rPr>
              <w:t>, 374</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8: </w:t>
            </w:r>
            <w:proofErr w:type="spellStart"/>
            <w:r w:rsidRPr="00B5351F">
              <w:rPr>
                <w:rFonts w:ascii="Times New Roman" w:hAnsi="Times New Roman" w:cs="Times New Roman"/>
                <w:sz w:val="24"/>
                <w:szCs w:val="24"/>
                <w:lang w:val="ru-RU"/>
              </w:rPr>
              <w:t>смт</w:t>
            </w:r>
            <w:proofErr w:type="spellEnd"/>
            <w:r w:rsidRPr="00B5351F">
              <w:rPr>
                <w:rFonts w:ascii="Times New Roman" w:hAnsi="Times New Roman" w:cs="Times New Roman"/>
                <w:sz w:val="24"/>
                <w:szCs w:val="24"/>
                <w:lang w:val="ru-RU"/>
              </w:rPr>
              <w:t xml:space="preserve">. Рудно,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Грушевського</w:t>
            </w:r>
            <w:proofErr w:type="spellEnd"/>
            <w:r w:rsidRPr="00B5351F">
              <w:rPr>
                <w:rFonts w:ascii="Times New Roman" w:hAnsi="Times New Roman" w:cs="Times New Roman"/>
                <w:sz w:val="24"/>
                <w:szCs w:val="24"/>
                <w:lang w:val="ru-RU"/>
              </w:rPr>
              <w:t>, 55</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9: </w:t>
            </w:r>
            <w:proofErr w:type="spellStart"/>
            <w:r w:rsidRPr="00B5351F">
              <w:rPr>
                <w:rFonts w:ascii="Times New Roman" w:hAnsi="Times New Roman" w:cs="Times New Roman"/>
                <w:sz w:val="24"/>
                <w:szCs w:val="24"/>
                <w:lang w:val="ru-RU"/>
              </w:rPr>
              <w:t>смт</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Брюховичі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Івасюка</w:t>
            </w:r>
            <w:proofErr w:type="spellEnd"/>
            <w:r w:rsidRPr="00B5351F">
              <w:rPr>
                <w:rFonts w:ascii="Times New Roman" w:hAnsi="Times New Roman" w:cs="Times New Roman"/>
                <w:sz w:val="24"/>
                <w:szCs w:val="24"/>
                <w:lang w:val="ru-RU"/>
              </w:rPr>
              <w:t>, 2а</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10: м. Винники,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Галицька, 12</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11: с. </w:t>
            </w:r>
            <w:proofErr w:type="spellStart"/>
            <w:r w:rsidRPr="00B5351F">
              <w:rPr>
                <w:rFonts w:ascii="Times New Roman" w:hAnsi="Times New Roman" w:cs="Times New Roman"/>
                <w:sz w:val="24"/>
                <w:szCs w:val="24"/>
                <w:lang w:val="ru-RU"/>
              </w:rPr>
              <w:t>Лисиничі</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Шевченка</w:t>
            </w:r>
            <w:proofErr w:type="spellEnd"/>
            <w:r w:rsidRPr="00B5351F">
              <w:rPr>
                <w:rFonts w:ascii="Times New Roman" w:hAnsi="Times New Roman" w:cs="Times New Roman"/>
                <w:sz w:val="24"/>
                <w:szCs w:val="24"/>
                <w:lang w:val="ru-RU"/>
              </w:rPr>
              <w:t>, 48</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12: с. </w:t>
            </w:r>
            <w:proofErr w:type="spellStart"/>
            <w:r w:rsidRPr="00B5351F">
              <w:rPr>
                <w:rFonts w:ascii="Times New Roman" w:hAnsi="Times New Roman" w:cs="Times New Roman"/>
                <w:sz w:val="24"/>
                <w:szCs w:val="24"/>
                <w:lang w:val="ru-RU"/>
              </w:rPr>
              <w:t>Зашків</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Є. </w:t>
            </w:r>
            <w:proofErr w:type="spellStart"/>
            <w:r w:rsidRPr="00B5351F">
              <w:rPr>
                <w:rFonts w:ascii="Times New Roman" w:hAnsi="Times New Roman" w:cs="Times New Roman"/>
                <w:sz w:val="24"/>
                <w:szCs w:val="24"/>
                <w:lang w:val="ru-RU"/>
              </w:rPr>
              <w:t>Коновальця</w:t>
            </w:r>
            <w:proofErr w:type="spellEnd"/>
            <w:r w:rsidRPr="00B5351F">
              <w:rPr>
                <w:rFonts w:ascii="Times New Roman" w:hAnsi="Times New Roman" w:cs="Times New Roman"/>
                <w:sz w:val="24"/>
                <w:szCs w:val="24"/>
                <w:lang w:val="ru-RU"/>
              </w:rPr>
              <w:t>, 110А</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13: м. </w:t>
            </w:r>
            <w:proofErr w:type="spellStart"/>
            <w:r w:rsidRPr="00B5351F">
              <w:rPr>
                <w:rFonts w:ascii="Times New Roman" w:hAnsi="Times New Roman" w:cs="Times New Roman"/>
                <w:sz w:val="24"/>
                <w:szCs w:val="24"/>
                <w:lang w:val="ru-RU"/>
              </w:rPr>
              <w:t>Дубляни</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Шевченка</w:t>
            </w:r>
            <w:proofErr w:type="spellEnd"/>
            <w:r w:rsidRPr="00B5351F">
              <w:rPr>
                <w:rFonts w:ascii="Times New Roman" w:hAnsi="Times New Roman" w:cs="Times New Roman"/>
                <w:sz w:val="24"/>
                <w:szCs w:val="24"/>
                <w:lang w:val="ru-RU"/>
              </w:rPr>
              <w:t>, 4</w:t>
            </w:r>
          </w:p>
          <w:p w:rsidR="00B5351F" w:rsidRPr="00B5351F" w:rsidRDefault="00B5351F" w:rsidP="00ED1F01">
            <w:pPr>
              <w:pStyle w:val="a4"/>
              <w:rPr>
                <w:rFonts w:ascii="Times New Roman" w:hAnsi="Times New Roman" w:cs="Times New Roman"/>
                <w:sz w:val="24"/>
                <w:szCs w:val="24"/>
                <w:lang w:val="ru-RU"/>
              </w:rPr>
            </w:pPr>
            <w:r w:rsidRPr="00B5351F">
              <w:rPr>
                <w:rFonts w:ascii="Times New Roman" w:hAnsi="Times New Roman" w:cs="Times New Roman"/>
                <w:sz w:val="24"/>
                <w:szCs w:val="24"/>
                <w:lang w:val="ru-RU"/>
              </w:rPr>
              <w:t xml:space="preserve">14: c. Рясне </w:t>
            </w:r>
            <w:proofErr w:type="spellStart"/>
            <w:r w:rsidRPr="00B5351F">
              <w:rPr>
                <w:rFonts w:ascii="Times New Roman" w:hAnsi="Times New Roman" w:cs="Times New Roman"/>
                <w:sz w:val="24"/>
                <w:szCs w:val="24"/>
                <w:lang w:val="ru-RU"/>
              </w:rPr>
              <w:t>Руська</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вул</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Незалежності</w:t>
            </w:r>
            <w:proofErr w:type="spellEnd"/>
            <w:r w:rsidRPr="00B5351F">
              <w:rPr>
                <w:rFonts w:ascii="Times New Roman" w:hAnsi="Times New Roman" w:cs="Times New Roman"/>
                <w:sz w:val="24"/>
                <w:szCs w:val="24"/>
                <w:lang w:val="ru-RU"/>
              </w:rPr>
              <w:t>, 1</w:t>
            </w:r>
          </w:p>
        </w:tc>
      </w:tr>
      <w:tr w:rsidR="00B5351F" w:rsidRPr="00B5351F" w:rsidTr="00ED1F01">
        <w:tc>
          <w:tcPr>
            <w:tcW w:w="517" w:type="dxa"/>
            <w:tcBorders>
              <w:top w:val="single" w:sz="4" w:space="0" w:color="000001"/>
              <w:left w:val="single" w:sz="4" w:space="0" w:color="000001"/>
              <w:bottom w:val="single" w:sz="4" w:space="0" w:color="000001"/>
              <w:right w:val="nil"/>
            </w:tcBorders>
            <w:shd w:val="clear" w:color="auto" w:fill="FFFFFF"/>
            <w:vAlign w:val="center"/>
            <w:hideMark/>
          </w:tcPr>
          <w:p w:rsidR="00B5351F" w:rsidRPr="00B5351F" w:rsidRDefault="00B5351F" w:rsidP="00ED1F01">
            <w:pPr>
              <w:spacing w:line="256" w:lineRule="auto"/>
              <w:jc w:val="center"/>
              <w:rPr>
                <w:rFonts w:ascii="Times New Roman" w:hAnsi="Times New Roman" w:cs="Times New Roman"/>
                <w:sz w:val="24"/>
                <w:szCs w:val="24"/>
                <w:lang w:val="ru-RU"/>
              </w:rPr>
            </w:pPr>
            <w:r w:rsidRPr="00B5351F">
              <w:rPr>
                <w:rFonts w:ascii="Times New Roman" w:hAnsi="Times New Roman" w:cs="Times New Roman"/>
                <w:sz w:val="24"/>
                <w:szCs w:val="24"/>
                <w:lang w:val="ru-RU"/>
              </w:rPr>
              <w:t>2.3</w:t>
            </w:r>
          </w:p>
        </w:tc>
        <w:tc>
          <w:tcPr>
            <w:tcW w:w="1878" w:type="dxa"/>
            <w:tcBorders>
              <w:top w:val="single" w:sz="4" w:space="0" w:color="000001"/>
              <w:left w:val="single" w:sz="4" w:space="0" w:color="000001"/>
              <w:bottom w:val="single" w:sz="4" w:space="0" w:color="000001"/>
              <w:right w:val="nil"/>
            </w:tcBorders>
            <w:shd w:val="clear" w:color="auto" w:fill="FFFFFF"/>
            <w:tcMar>
              <w:left w:w="57" w:type="dxa"/>
              <w:right w:w="57" w:type="dxa"/>
            </w:tcMar>
            <w:vAlign w:val="center"/>
            <w:hideMark/>
          </w:tcPr>
          <w:p w:rsidR="00B5351F" w:rsidRPr="00B5351F" w:rsidRDefault="00B5351F" w:rsidP="00ED1F01">
            <w:pPr>
              <w:spacing w:line="256" w:lineRule="auto"/>
              <w:rPr>
                <w:rFonts w:ascii="Times New Roman" w:hAnsi="Times New Roman" w:cs="Times New Roman"/>
                <w:sz w:val="24"/>
                <w:szCs w:val="24"/>
                <w:lang w:val="ru-RU"/>
              </w:rPr>
            </w:pPr>
            <w:proofErr w:type="spellStart"/>
            <w:r w:rsidRPr="00B5351F">
              <w:rPr>
                <w:rFonts w:ascii="Times New Roman" w:hAnsi="Times New Roman" w:cs="Times New Roman"/>
                <w:sz w:val="24"/>
                <w:szCs w:val="24"/>
                <w:lang w:val="ru-RU"/>
              </w:rPr>
              <w:t>Термін</w:t>
            </w:r>
            <w:proofErr w:type="spellEnd"/>
            <w:r w:rsidRPr="00B5351F">
              <w:rPr>
                <w:rFonts w:ascii="Times New Roman" w:hAnsi="Times New Roman" w:cs="Times New Roman"/>
                <w:sz w:val="24"/>
                <w:szCs w:val="24"/>
                <w:lang w:val="ru-RU"/>
              </w:rPr>
              <w:t xml:space="preserve"> </w:t>
            </w:r>
            <w:proofErr w:type="spellStart"/>
            <w:r w:rsidRPr="00B5351F">
              <w:rPr>
                <w:rFonts w:ascii="Times New Roman" w:hAnsi="Times New Roman" w:cs="Times New Roman"/>
                <w:sz w:val="24"/>
                <w:szCs w:val="24"/>
                <w:lang w:val="ru-RU"/>
              </w:rPr>
              <w:t>надання</w:t>
            </w:r>
            <w:proofErr w:type="spellEnd"/>
            <w:r w:rsidRPr="00B5351F">
              <w:rPr>
                <w:rFonts w:ascii="Times New Roman" w:hAnsi="Times New Roman" w:cs="Times New Roman"/>
                <w:sz w:val="24"/>
                <w:szCs w:val="24"/>
                <w:lang w:val="ru-RU"/>
              </w:rPr>
              <w:t xml:space="preserve"> послуг</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5351F" w:rsidRPr="00B5351F" w:rsidRDefault="00B5351F" w:rsidP="00ED1F01">
            <w:pPr>
              <w:spacing w:line="256" w:lineRule="auto"/>
              <w:rPr>
                <w:rFonts w:ascii="Times New Roman" w:hAnsi="Times New Roman" w:cs="Times New Roman"/>
                <w:sz w:val="24"/>
                <w:szCs w:val="24"/>
                <w:lang w:val="ru-RU"/>
              </w:rPr>
            </w:pPr>
            <w:r w:rsidRPr="00B5351F">
              <w:rPr>
                <w:rFonts w:ascii="Times New Roman" w:hAnsi="Times New Roman" w:cs="Times New Roman"/>
                <w:bCs/>
                <w:sz w:val="24"/>
                <w:szCs w:val="24"/>
                <w:lang w:val="ru-RU"/>
              </w:rPr>
              <w:t xml:space="preserve">З моменту </w:t>
            </w:r>
            <w:proofErr w:type="spellStart"/>
            <w:r w:rsidRPr="00B5351F">
              <w:rPr>
                <w:rFonts w:ascii="Times New Roman" w:hAnsi="Times New Roman" w:cs="Times New Roman"/>
                <w:bCs/>
                <w:sz w:val="24"/>
                <w:szCs w:val="24"/>
                <w:lang w:val="ru-RU"/>
              </w:rPr>
              <w:t>підписання</w:t>
            </w:r>
            <w:proofErr w:type="spellEnd"/>
            <w:r w:rsidRPr="00B5351F">
              <w:rPr>
                <w:rFonts w:ascii="Times New Roman" w:hAnsi="Times New Roman" w:cs="Times New Roman"/>
                <w:bCs/>
                <w:sz w:val="24"/>
                <w:szCs w:val="24"/>
                <w:lang w:val="ru-RU"/>
              </w:rPr>
              <w:t xml:space="preserve"> Договору до 31.12.2022 р.</w:t>
            </w:r>
          </w:p>
        </w:tc>
      </w:tr>
    </w:tbl>
    <w:p w:rsidR="00B5351F" w:rsidRPr="00B5351F" w:rsidRDefault="00B5351F" w:rsidP="00B5351F">
      <w:pPr>
        <w:suppressAutoHyphens/>
        <w:spacing w:after="0" w:line="240" w:lineRule="auto"/>
        <w:ind w:firstLine="567"/>
        <w:jc w:val="both"/>
        <w:rPr>
          <w:rFonts w:ascii="Times New Roman" w:eastAsia="Times New Roman" w:hAnsi="Times New Roman" w:cs="Times New Roman"/>
          <w:color w:val="000000"/>
          <w:kern w:val="1"/>
          <w:sz w:val="24"/>
          <w:szCs w:val="24"/>
          <w:lang w:eastAsia="ar-SA"/>
        </w:rPr>
      </w:pPr>
    </w:p>
    <w:p w:rsidR="00376B92" w:rsidRDefault="00376B92" w:rsidP="00B5351F">
      <w:pPr>
        <w:pStyle w:val="1"/>
        <w:spacing w:line="240" w:lineRule="auto"/>
        <w:ind w:firstLine="567"/>
        <w:jc w:val="both"/>
        <w:rPr>
          <w:rFonts w:ascii="Times New Roman" w:eastAsia="Times New Roman" w:hAnsi="Times New Roman" w:cs="Times New Roman"/>
          <w:b/>
          <w:color w:val="auto"/>
          <w:sz w:val="24"/>
          <w:szCs w:val="24"/>
          <w:lang w:val="uk-UA"/>
        </w:rPr>
      </w:pPr>
    </w:p>
    <w:p w:rsidR="00376B92" w:rsidRDefault="00376B92" w:rsidP="00B5351F">
      <w:pPr>
        <w:pStyle w:val="1"/>
        <w:spacing w:line="240" w:lineRule="auto"/>
        <w:ind w:firstLine="567"/>
        <w:jc w:val="both"/>
        <w:rPr>
          <w:rFonts w:ascii="Times New Roman" w:eastAsia="Times New Roman" w:hAnsi="Times New Roman" w:cs="Times New Roman"/>
          <w:b/>
          <w:color w:val="auto"/>
          <w:sz w:val="24"/>
          <w:szCs w:val="24"/>
          <w:lang w:val="uk-UA"/>
        </w:rPr>
      </w:pPr>
    </w:p>
    <w:p w:rsidR="00376B92" w:rsidRDefault="00376B92" w:rsidP="00B5351F">
      <w:pPr>
        <w:pStyle w:val="1"/>
        <w:spacing w:line="240" w:lineRule="auto"/>
        <w:ind w:firstLine="567"/>
        <w:jc w:val="both"/>
        <w:rPr>
          <w:rFonts w:ascii="Times New Roman" w:eastAsia="Times New Roman" w:hAnsi="Times New Roman" w:cs="Times New Roman"/>
          <w:b/>
          <w:color w:val="auto"/>
          <w:sz w:val="24"/>
          <w:szCs w:val="24"/>
          <w:lang w:val="uk-UA"/>
        </w:rPr>
      </w:pPr>
    </w:p>
    <w:p w:rsidR="00B5351F" w:rsidRPr="00B5351F" w:rsidRDefault="00B5351F" w:rsidP="00B5351F">
      <w:pPr>
        <w:pStyle w:val="1"/>
        <w:spacing w:line="240" w:lineRule="auto"/>
        <w:ind w:firstLine="567"/>
        <w:jc w:val="both"/>
        <w:rPr>
          <w:rFonts w:ascii="Times New Roman" w:eastAsia="Times New Roman" w:hAnsi="Times New Roman" w:cs="Times New Roman"/>
          <w:b/>
          <w:color w:val="auto"/>
          <w:sz w:val="24"/>
          <w:szCs w:val="24"/>
          <w:lang w:val="uk-UA"/>
        </w:rPr>
      </w:pPr>
      <w:r w:rsidRPr="00B5351F">
        <w:rPr>
          <w:rFonts w:ascii="Times New Roman" w:eastAsia="Times New Roman" w:hAnsi="Times New Roman" w:cs="Times New Roman"/>
          <w:b/>
          <w:color w:val="auto"/>
          <w:sz w:val="24"/>
          <w:szCs w:val="24"/>
          <w:lang w:val="uk-UA"/>
        </w:rPr>
        <w:lastRenderedPageBreak/>
        <w:t>Додаткові технічні вимоги до предмета закупівлі:</w:t>
      </w:r>
    </w:p>
    <w:p w:rsidR="00B5351F" w:rsidRPr="00B5351F" w:rsidRDefault="00B5351F" w:rsidP="00B5351F">
      <w:pPr>
        <w:numPr>
          <w:ilvl w:val="0"/>
          <w:numId w:val="1"/>
        </w:numPr>
        <w:shd w:val="clear" w:color="auto" w:fill="FFFFFF"/>
        <w:autoSpaceDE w:val="0"/>
        <w:autoSpaceDN w:val="0"/>
        <w:adjustRightInd w:val="0"/>
        <w:spacing w:after="0" w:line="240" w:lineRule="auto"/>
        <w:ind w:left="714" w:hanging="357"/>
        <w:jc w:val="both"/>
        <w:rPr>
          <w:rFonts w:ascii="Times New Roman" w:eastAsia="Times New Roman" w:hAnsi="Times New Roman" w:cs="Times New Roman"/>
          <w:sz w:val="24"/>
          <w:szCs w:val="24"/>
        </w:rPr>
      </w:pPr>
      <w:r w:rsidRPr="00B5351F">
        <w:rPr>
          <w:rFonts w:ascii="Times New Roman" w:hAnsi="Times New Roman" w:cs="Times New Roman"/>
          <w:sz w:val="24"/>
          <w:szCs w:val="24"/>
        </w:rPr>
        <w:t xml:space="preserve">У вартість послуг </w:t>
      </w:r>
      <w:r w:rsidRPr="00B5351F">
        <w:rPr>
          <w:rFonts w:ascii="Times New Roman" w:hAnsi="Times New Roman" w:cs="Times New Roman"/>
          <w:b/>
          <w:sz w:val="24"/>
          <w:szCs w:val="24"/>
        </w:rPr>
        <w:t xml:space="preserve">заправки, регенерації картриджів, технічного обслуговування оргтехніки та комп’ютерної техніки  </w:t>
      </w:r>
      <w:r w:rsidRPr="00B5351F">
        <w:rPr>
          <w:rFonts w:ascii="Times New Roman" w:hAnsi="Times New Roman" w:cs="Times New Roman"/>
          <w:sz w:val="24"/>
          <w:szCs w:val="24"/>
        </w:rPr>
        <w:t xml:space="preserve">входить доставка картриджів, </w:t>
      </w:r>
      <w:r w:rsidRPr="00B5351F">
        <w:rPr>
          <w:rFonts w:ascii="Times New Roman" w:hAnsi="Times New Roman" w:cs="Times New Roman"/>
          <w:b/>
          <w:sz w:val="24"/>
          <w:szCs w:val="24"/>
        </w:rPr>
        <w:t xml:space="preserve">оргтехніки та комп’ютерної техніки  </w:t>
      </w:r>
      <w:r w:rsidRPr="00B5351F">
        <w:rPr>
          <w:rFonts w:ascii="Times New Roman" w:hAnsi="Times New Roman" w:cs="Times New Roman"/>
          <w:sz w:val="24"/>
          <w:szCs w:val="24"/>
        </w:rPr>
        <w:t xml:space="preserve"> «від дверей до дверей» </w:t>
      </w:r>
      <w:r w:rsidRPr="00B5351F">
        <w:rPr>
          <w:rFonts w:ascii="Times New Roman" w:hAnsi="Times New Roman" w:cs="Times New Roman"/>
          <w:b/>
          <w:sz w:val="24"/>
          <w:szCs w:val="24"/>
        </w:rPr>
        <w:t>(кур’єром Виконавця</w:t>
      </w:r>
      <w:r w:rsidRPr="00B5351F">
        <w:rPr>
          <w:rFonts w:ascii="Times New Roman" w:hAnsi="Times New Roman" w:cs="Times New Roman"/>
          <w:sz w:val="24"/>
          <w:szCs w:val="24"/>
        </w:rPr>
        <w:t>) в тому числі безпосередньо у територіальних підрозділах ЦНАП м. Львова від Замовника до Виконавця та від Виконавця до Замовника, на період заправки, регенерації та (або) ремонту;</w:t>
      </w:r>
    </w:p>
    <w:p w:rsidR="00B5351F" w:rsidRPr="00B5351F" w:rsidRDefault="00B5351F" w:rsidP="00B5351F">
      <w:pPr>
        <w:numPr>
          <w:ilvl w:val="0"/>
          <w:numId w:val="1"/>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B5351F">
        <w:rPr>
          <w:rFonts w:ascii="Times New Roman" w:hAnsi="Times New Roman" w:cs="Times New Roman"/>
          <w:b/>
          <w:sz w:val="24"/>
          <w:szCs w:val="24"/>
        </w:rPr>
        <w:t>Заправка, регенерація картриджів, оргтехніки та комп’ютерної техніки</w:t>
      </w:r>
      <w:r w:rsidRPr="00B5351F">
        <w:rPr>
          <w:rFonts w:ascii="Times New Roman" w:hAnsi="Times New Roman" w:cs="Times New Roman"/>
          <w:sz w:val="24"/>
          <w:szCs w:val="24"/>
        </w:rPr>
        <w:t xml:space="preserve"> виконується у необхідній кількості в залежності від поточних потреб, за заявкою Замовника;</w:t>
      </w:r>
    </w:p>
    <w:p w:rsidR="00B5351F" w:rsidRPr="00B5351F" w:rsidRDefault="00B5351F" w:rsidP="00B5351F">
      <w:pPr>
        <w:numPr>
          <w:ilvl w:val="0"/>
          <w:numId w:val="1"/>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B5351F">
        <w:rPr>
          <w:rFonts w:ascii="Times New Roman" w:hAnsi="Times New Roman" w:cs="Times New Roman"/>
          <w:b/>
          <w:sz w:val="24"/>
          <w:szCs w:val="24"/>
        </w:rPr>
        <w:t>Надання підтримки у режимі 24/7;</w:t>
      </w:r>
    </w:p>
    <w:p w:rsidR="00B5351F" w:rsidRPr="00B5351F" w:rsidRDefault="00B5351F" w:rsidP="00B5351F">
      <w:pPr>
        <w:pStyle w:val="a6"/>
        <w:numPr>
          <w:ilvl w:val="0"/>
          <w:numId w:val="2"/>
        </w:numPr>
        <w:spacing w:after="160" w:line="256" w:lineRule="auto"/>
        <w:jc w:val="both"/>
        <w:rPr>
          <w:rFonts w:cs="Times New Roman"/>
          <w:b/>
        </w:rPr>
      </w:pPr>
      <w:r w:rsidRPr="00B5351F">
        <w:rPr>
          <w:rFonts w:cs="Times New Roman"/>
          <w:b/>
        </w:rPr>
        <w:t xml:space="preserve">Наявність </w:t>
      </w:r>
      <w:proofErr w:type="spellStart"/>
      <w:r w:rsidRPr="00B5351F">
        <w:rPr>
          <w:rFonts w:cs="Times New Roman"/>
          <w:b/>
        </w:rPr>
        <w:t>call</w:t>
      </w:r>
      <w:proofErr w:type="spellEnd"/>
      <w:r w:rsidRPr="00B5351F">
        <w:rPr>
          <w:rFonts w:cs="Times New Roman"/>
          <w:b/>
        </w:rPr>
        <w:t>-центру підтримки користувачів:</w:t>
      </w:r>
    </w:p>
    <w:p w:rsidR="00B5351F" w:rsidRPr="00B5351F" w:rsidRDefault="00B5351F" w:rsidP="00B5351F">
      <w:pPr>
        <w:pStyle w:val="a6"/>
        <w:numPr>
          <w:ilvl w:val="0"/>
          <w:numId w:val="3"/>
        </w:numPr>
        <w:spacing w:after="160" w:line="256" w:lineRule="auto"/>
        <w:jc w:val="both"/>
        <w:rPr>
          <w:rFonts w:cs="Times New Roman"/>
        </w:rPr>
      </w:pPr>
      <w:r w:rsidRPr="00B5351F">
        <w:rPr>
          <w:rFonts w:cs="Times New Roman"/>
        </w:rPr>
        <w:t>Реєстрація звернень в єдиній CRM системі;</w:t>
      </w:r>
    </w:p>
    <w:p w:rsidR="00B5351F" w:rsidRPr="00B5351F" w:rsidRDefault="00B5351F" w:rsidP="00B5351F">
      <w:pPr>
        <w:pStyle w:val="a6"/>
        <w:numPr>
          <w:ilvl w:val="0"/>
          <w:numId w:val="3"/>
        </w:numPr>
        <w:spacing w:after="160" w:line="256" w:lineRule="auto"/>
        <w:jc w:val="both"/>
        <w:rPr>
          <w:rFonts w:cs="Times New Roman"/>
        </w:rPr>
      </w:pPr>
      <w:r w:rsidRPr="00B5351F">
        <w:rPr>
          <w:rFonts w:cs="Times New Roman"/>
        </w:rPr>
        <w:t>Супровід заявки до моменту повного вирішення звернення;</w:t>
      </w:r>
    </w:p>
    <w:p w:rsidR="00B5351F" w:rsidRPr="00B5351F" w:rsidRDefault="00B5351F" w:rsidP="00B5351F">
      <w:pPr>
        <w:pStyle w:val="a6"/>
        <w:numPr>
          <w:ilvl w:val="0"/>
          <w:numId w:val="3"/>
        </w:numPr>
        <w:spacing w:after="160" w:line="256" w:lineRule="auto"/>
        <w:jc w:val="both"/>
        <w:rPr>
          <w:rFonts w:cs="Times New Roman"/>
        </w:rPr>
      </w:pPr>
      <w:r w:rsidRPr="00B5351F">
        <w:rPr>
          <w:rFonts w:cs="Times New Roman"/>
        </w:rPr>
        <w:t>Зворотній зв’язок з користувачем після закриття звернення;</w:t>
      </w:r>
    </w:p>
    <w:p w:rsidR="00B5351F" w:rsidRPr="00B5351F" w:rsidRDefault="00B5351F" w:rsidP="00B5351F">
      <w:pPr>
        <w:pStyle w:val="a6"/>
        <w:numPr>
          <w:ilvl w:val="0"/>
          <w:numId w:val="3"/>
        </w:numPr>
        <w:spacing w:after="160" w:line="256" w:lineRule="auto"/>
        <w:jc w:val="both"/>
        <w:rPr>
          <w:rFonts w:cs="Times New Roman"/>
        </w:rPr>
      </w:pPr>
      <w:r w:rsidRPr="00B5351F">
        <w:rPr>
          <w:rFonts w:cs="Times New Roman"/>
        </w:rPr>
        <w:t>Запис розмов з користувачем.</w:t>
      </w:r>
    </w:p>
    <w:p w:rsidR="00B5351F" w:rsidRPr="00B5351F" w:rsidRDefault="00B5351F" w:rsidP="00B5351F">
      <w:pPr>
        <w:numPr>
          <w:ilvl w:val="0"/>
          <w:numId w:val="1"/>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B5351F">
        <w:rPr>
          <w:rFonts w:ascii="Times New Roman" w:hAnsi="Times New Roman" w:cs="Times New Roman"/>
          <w:sz w:val="24"/>
          <w:szCs w:val="24"/>
        </w:rPr>
        <w:t>Заявка замовника має надходити безпосередньо від кінцевих користувачів в кожному з підрозділів, телефоном на гарячу лінію виконавця (телефона розмова має записуватися та зберігатися не менше 3 місяців) при цьому, заявка має фіксуватися в електронній системі із вказанням часу надходження, даних картриджів (модель, індивідуальний номер), виконаних роботах із картриджем, ПІБ та посади безпосереднього замовника, який робить заявку, та можливістю незалежної, анонімної оцінки виконаних робіт за 5ти бальною системою. На вимогу керівництва замовника, виконавець надає середню оцінку виконання всіх робіт за місяць, у випадку середньої оцінки нижче 4-х, замовник може розірвати угоду із виконавцем.</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Підключення та налаштування комп’ютерної техніки та оргтехніки.</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Профілактична чистка комп’ютерної техніки від пилу, не менше 1 разу на рік.</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Проведення діагностики комп’ютерної та оргтехніки з наданням заключення.</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Блоковий ремонт комп’ютерної техніки.</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Наявність необхідної матеріально технічної бази для проведення технічного обслуговування комп’ютерної техніки що знаходиться на балансі замовника</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Виконання звернень щодо технічного обслуговування комп’ютерної та оргтехніки із часовими рамками, що не перевищують 180 хв без урахування часу на доставку та при наявності необхідних комплектуючих.</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Ресурс друку після заправки – не менше 2 000 сторінок;</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Якість матеріалів, які будуть використовуватись, повинна відповідати нормативним документам (ДСТУ, ТУ, тощо).</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 xml:space="preserve">Для забезпечення оперативного виконання функціональних обов’язків Замовника, розглядаються пропозиції Учасників, які мають можливість прийняти, провести обслуговування партії картриджів, оргтехніки, комп’ютерної техніки та доставити за </w:t>
      </w:r>
      <w:proofErr w:type="spellStart"/>
      <w:r w:rsidRPr="00B5351F">
        <w:rPr>
          <w:rFonts w:cs="Times New Roman"/>
        </w:rPr>
        <w:t>адресою</w:t>
      </w:r>
      <w:proofErr w:type="spellEnd"/>
      <w:r w:rsidRPr="00B5351F">
        <w:rPr>
          <w:rFonts w:cs="Times New Roman"/>
        </w:rPr>
        <w:t xml:space="preserve"> Замовника протягом 1 робочого дня (впродовж 2 - ох годин) з моменту отримання заявки на гарячу лінію Виконавця;</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Виконавець повинен надати підтвердження наявності транспорту для забезпечення оперативного виконання робіт.</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Картриджі маркуються стікерами за якими можливо визначити дату та історію обслуговування картриджів.</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Термін виконання замовлення із заправки, регенерації картриджа(</w:t>
      </w:r>
      <w:proofErr w:type="spellStart"/>
      <w:r w:rsidRPr="00B5351F">
        <w:rPr>
          <w:rFonts w:cs="Times New Roman"/>
        </w:rPr>
        <w:t>ів</w:t>
      </w:r>
      <w:proofErr w:type="spellEnd"/>
      <w:r w:rsidRPr="00B5351F">
        <w:rPr>
          <w:rFonts w:cs="Times New Roman"/>
        </w:rPr>
        <w:t xml:space="preserve">) згідно заявки Замовника не повинно перевищувати 2 – ох робочих днів. </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t>Доставка картриджів, оргтехніки та комп’ютерної техніки для надання послуг та повернення здійснюється Виконавцем за власний рахунок та є безкоштовним для Замовника.</w:t>
      </w:r>
    </w:p>
    <w:p w:rsidR="00B5351F" w:rsidRPr="00B5351F" w:rsidRDefault="00B5351F" w:rsidP="00B5351F">
      <w:pPr>
        <w:pStyle w:val="a6"/>
        <w:numPr>
          <w:ilvl w:val="0"/>
          <w:numId w:val="1"/>
        </w:numPr>
        <w:spacing w:after="160" w:line="256" w:lineRule="auto"/>
        <w:jc w:val="both"/>
        <w:rPr>
          <w:rFonts w:cs="Times New Roman"/>
        </w:rPr>
      </w:pPr>
      <w:r w:rsidRPr="00B5351F">
        <w:rPr>
          <w:rFonts w:cs="Times New Roman"/>
        </w:rPr>
        <w:lastRenderedPageBreak/>
        <w:t>У разі виявлення недоліків якості Виконавець повинен усунути їх за власний рахунок протягом 2 календарних днів, наступних за днем звернення Замовника до Виконавця з вимогою про усунення недоліків;</w:t>
      </w:r>
    </w:p>
    <w:p w:rsidR="00B5351F" w:rsidRPr="00B5351F" w:rsidRDefault="00B5351F" w:rsidP="00B5351F">
      <w:pPr>
        <w:jc w:val="both"/>
        <w:rPr>
          <w:rFonts w:ascii="Times New Roman" w:hAnsi="Times New Roman" w:cs="Times New Roman"/>
          <w:sz w:val="24"/>
          <w:szCs w:val="24"/>
          <w:lang w:val="ru-RU"/>
        </w:rPr>
      </w:pPr>
      <w:r w:rsidRPr="00B5351F">
        <w:rPr>
          <w:rFonts w:ascii="Times New Roman" w:hAnsi="Times New Roman" w:cs="Times New Roman"/>
          <w:sz w:val="24"/>
          <w:szCs w:val="24"/>
        </w:rPr>
        <w:t>2.4.  Замовник не зобов’язаний вибрати весь заявлений обсяг послуг, який включається в Додатку № 1 до технічного завдання, лише по наявній потребі.</w:t>
      </w:r>
    </w:p>
    <w:p w:rsidR="00344EFB" w:rsidRPr="00B5351F" w:rsidRDefault="00FB688C"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4</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B688C" w:rsidRPr="00B5351F" w:rsidRDefault="00FB688C" w:rsidP="00FB688C">
      <w:pPr>
        <w:shd w:val="clear" w:color="auto" w:fill="FFFFFF"/>
        <w:spacing w:after="0" w:line="240" w:lineRule="auto"/>
        <w:jc w:val="both"/>
        <w:rPr>
          <w:rFonts w:ascii="Times New Roman" w:hAnsi="Times New Roman" w:cs="Times New Roman"/>
          <w:sz w:val="24"/>
          <w:szCs w:val="24"/>
        </w:rPr>
      </w:pPr>
      <w:r w:rsidRPr="00B5351F">
        <w:rPr>
          <w:rFonts w:ascii="Times New Roman" w:hAnsi="Times New Roman" w:cs="Times New Roman"/>
          <w:sz w:val="24"/>
          <w:szCs w:val="24"/>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FB688C" w:rsidRPr="00B5351F" w:rsidRDefault="00FB688C" w:rsidP="00FB688C">
      <w:pPr>
        <w:shd w:val="clear" w:color="auto" w:fill="FFFFFF"/>
        <w:spacing w:after="0" w:line="240" w:lineRule="auto"/>
        <w:jc w:val="both"/>
        <w:rPr>
          <w:rFonts w:ascii="Times New Roman" w:hAnsi="Times New Roman" w:cs="Times New Roman"/>
          <w:sz w:val="24"/>
          <w:szCs w:val="24"/>
        </w:rPr>
      </w:pPr>
      <w:r w:rsidRPr="00B5351F">
        <w:rPr>
          <w:rFonts w:ascii="Times New Roman" w:hAnsi="Times New Roman" w:cs="Times New Roman"/>
          <w:sz w:val="24"/>
          <w:szCs w:val="24"/>
        </w:rPr>
        <w:t>Очікувану вартість процедури закупівлі визначено виходячи із розміру бюджетного призначення на 2022 рік.</w:t>
      </w:r>
    </w:p>
    <w:p w:rsidR="00344EFB" w:rsidRPr="00B5351F" w:rsidRDefault="00FB688C"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5</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7247E4" w:rsidRPr="00B5351F">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B5351F">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8B6613" w:rsidRPr="00B5351F">
        <w:rPr>
          <w:rFonts w:ascii="Times New Roman" w:eastAsia="Times New Roman" w:hAnsi="Times New Roman" w:cs="Times New Roman"/>
          <w:bCs/>
          <w:color w:val="222222"/>
          <w:sz w:val="24"/>
          <w:szCs w:val="24"/>
          <w:bdr w:val="none" w:sz="0" w:space="0" w:color="auto" w:frame="1"/>
          <w:shd w:val="clear" w:color="auto" w:fill="FFFFFF"/>
          <w:lang w:eastAsia="uk-UA"/>
        </w:rPr>
        <w:t>320</w:t>
      </w:r>
      <w:r w:rsidR="006F126E"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 0</w:t>
      </w:r>
      <w:r w:rsidR="00A86CC7" w:rsidRPr="00B5351F">
        <w:rPr>
          <w:rFonts w:ascii="Times New Roman" w:eastAsia="Times New Roman" w:hAnsi="Times New Roman" w:cs="Times New Roman"/>
          <w:color w:val="222222"/>
          <w:sz w:val="24"/>
          <w:szCs w:val="24"/>
          <w:bdr w:val="none" w:sz="0" w:space="0" w:color="auto" w:frame="1"/>
          <w:shd w:val="clear" w:color="auto" w:fill="FFFFFF"/>
          <w:lang w:eastAsia="uk-UA"/>
        </w:rPr>
        <w:t xml:space="preserve">00,00 </w:t>
      </w:r>
      <w:r w:rsidR="00344EFB" w:rsidRPr="00B5351F">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Pr="00B5351F" w:rsidRDefault="00A4583C" w:rsidP="00DD018B">
      <w:pPr>
        <w:shd w:val="clear" w:color="auto" w:fill="FFFFFF"/>
        <w:spacing w:after="0" w:line="240" w:lineRule="auto"/>
        <w:jc w:val="both"/>
        <w:rPr>
          <w:rFonts w:ascii="Times New Roman" w:hAnsi="Times New Roman" w:cs="Times New Roman"/>
          <w:sz w:val="24"/>
          <w:szCs w:val="24"/>
        </w:rPr>
      </w:pPr>
      <w:r w:rsidRPr="00B5351F">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sidRPr="00B5351F">
        <w:rPr>
          <w:rFonts w:ascii="Times New Roman" w:hAnsi="Times New Roman" w:cs="Times New Roman"/>
          <w:sz w:val="24"/>
          <w:szCs w:val="24"/>
        </w:rPr>
        <w:t>закупівель</w:t>
      </w:r>
      <w:proofErr w:type="spellEnd"/>
      <w:r w:rsidRPr="00B5351F">
        <w:rPr>
          <w:rFonts w:ascii="Times New Roman" w:hAnsi="Times New Roman" w:cs="Times New Roman"/>
          <w:sz w:val="24"/>
          <w:szCs w:val="24"/>
        </w:rPr>
        <w:t>.</w:t>
      </w:r>
    </w:p>
    <w:p w:rsidR="0021611B" w:rsidRPr="00B5351F" w:rsidRDefault="0021611B" w:rsidP="0021611B">
      <w:pPr>
        <w:shd w:val="clear" w:color="auto" w:fill="FFFFFF"/>
        <w:spacing w:after="0" w:line="240" w:lineRule="auto"/>
        <w:jc w:val="both"/>
        <w:rPr>
          <w:rFonts w:ascii="Times New Roman" w:hAnsi="Times New Roman" w:cs="Times New Roman"/>
          <w:sz w:val="24"/>
          <w:szCs w:val="24"/>
        </w:rPr>
      </w:pPr>
    </w:p>
    <w:p w:rsidR="0021611B" w:rsidRPr="00B5351F" w:rsidRDefault="0021611B" w:rsidP="0021611B">
      <w:pPr>
        <w:shd w:val="clear" w:color="auto" w:fill="FFFFFF"/>
        <w:spacing w:after="0" w:line="240" w:lineRule="auto"/>
        <w:jc w:val="both"/>
        <w:rPr>
          <w:rFonts w:ascii="Times New Roman" w:hAnsi="Times New Roman" w:cs="Times New Roman"/>
          <w:sz w:val="24"/>
          <w:szCs w:val="24"/>
        </w:rPr>
      </w:pPr>
    </w:p>
    <w:p w:rsidR="00FB688C" w:rsidRPr="00B5351F" w:rsidRDefault="00FB688C" w:rsidP="00FB688C">
      <w:pPr>
        <w:spacing w:after="0" w:line="240" w:lineRule="auto"/>
        <w:ind w:right="-81"/>
        <w:rPr>
          <w:rFonts w:ascii="Times New Roman" w:eastAsia="Times New Roman" w:hAnsi="Times New Roman" w:cs="Times New Roman"/>
          <w:sz w:val="24"/>
          <w:szCs w:val="24"/>
          <w:lang w:eastAsia="uk-UA"/>
        </w:rPr>
      </w:pPr>
      <w:r w:rsidRPr="00B5351F">
        <w:rPr>
          <w:rFonts w:ascii="Times New Roman" w:eastAsia="Times New Roman" w:hAnsi="Times New Roman" w:cs="Times New Roman"/>
          <w:sz w:val="24"/>
          <w:szCs w:val="24"/>
          <w:lang w:eastAsia="uk-UA"/>
        </w:rPr>
        <w:t>Уповноважена особа __________________   Леоніда КУЛИНИЧ</w:t>
      </w:r>
    </w:p>
    <w:p w:rsidR="0021611B" w:rsidRPr="00B5351F" w:rsidRDefault="0021611B" w:rsidP="00DD018B">
      <w:pPr>
        <w:shd w:val="clear" w:color="auto" w:fill="FFFFFF"/>
        <w:spacing w:after="0" w:line="240" w:lineRule="auto"/>
        <w:jc w:val="both"/>
        <w:rPr>
          <w:rFonts w:ascii="Times New Roman" w:hAnsi="Times New Roman" w:cs="Times New Roman"/>
          <w:sz w:val="24"/>
          <w:szCs w:val="24"/>
        </w:rPr>
      </w:pPr>
    </w:p>
    <w:sectPr w:rsidR="0021611B" w:rsidRPr="00B5351F" w:rsidSect="00A4583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B37"/>
    <w:multiLevelType w:val="hybridMultilevel"/>
    <w:tmpl w:val="1E249732"/>
    <w:lvl w:ilvl="0" w:tplc="6786D69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E642A4"/>
    <w:multiLevelType w:val="hybridMultilevel"/>
    <w:tmpl w:val="9416B31A"/>
    <w:lvl w:ilvl="0" w:tplc="56CC4AAC">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15:restartNumberingAfterBreak="0">
    <w:nsid w:val="50017538"/>
    <w:multiLevelType w:val="hybridMultilevel"/>
    <w:tmpl w:val="5EF2BE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34096"/>
    <w:rsid w:val="00040646"/>
    <w:rsid w:val="00057E5C"/>
    <w:rsid w:val="00061E66"/>
    <w:rsid w:val="000E3298"/>
    <w:rsid w:val="000F53FC"/>
    <w:rsid w:val="0015337B"/>
    <w:rsid w:val="00164629"/>
    <w:rsid w:val="001A59F7"/>
    <w:rsid w:val="001C30C6"/>
    <w:rsid w:val="00212A6D"/>
    <w:rsid w:val="0021611B"/>
    <w:rsid w:val="00267DA6"/>
    <w:rsid w:val="002D425E"/>
    <w:rsid w:val="002E7C05"/>
    <w:rsid w:val="003074F7"/>
    <w:rsid w:val="00323C4C"/>
    <w:rsid w:val="00344EFB"/>
    <w:rsid w:val="00376B92"/>
    <w:rsid w:val="00377F0D"/>
    <w:rsid w:val="003844E5"/>
    <w:rsid w:val="003E05EB"/>
    <w:rsid w:val="00427C7A"/>
    <w:rsid w:val="005371CB"/>
    <w:rsid w:val="005C1B8D"/>
    <w:rsid w:val="005D2C8B"/>
    <w:rsid w:val="005D43E5"/>
    <w:rsid w:val="00600B56"/>
    <w:rsid w:val="006F126E"/>
    <w:rsid w:val="006F3963"/>
    <w:rsid w:val="00715028"/>
    <w:rsid w:val="0071702E"/>
    <w:rsid w:val="007247E4"/>
    <w:rsid w:val="007D495B"/>
    <w:rsid w:val="007E0912"/>
    <w:rsid w:val="0085213F"/>
    <w:rsid w:val="00857698"/>
    <w:rsid w:val="00874081"/>
    <w:rsid w:val="008953F9"/>
    <w:rsid w:val="008B6613"/>
    <w:rsid w:val="009266B2"/>
    <w:rsid w:val="0097395D"/>
    <w:rsid w:val="00A216AA"/>
    <w:rsid w:val="00A4583C"/>
    <w:rsid w:val="00A86CC7"/>
    <w:rsid w:val="00B5351F"/>
    <w:rsid w:val="00B60722"/>
    <w:rsid w:val="00BC71B7"/>
    <w:rsid w:val="00C37452"/>
    <w:rsid w:val="00C653AE"/>
    <w:rsid w:val="00CB4CA5"/>
    <w:rsid w:val="00CB7497"/>
    <w:rsid w:val="00CC19C0"/>
    <w:rsid w:val="00DC1C1A"/>
    <w:rsid w:val="00DC2A94"/>
    <w:rsid w:val="00DD018B"/>
    <w:rsid w:val="00E012B4"/>
    <w:rsid w:val="00E061F4"/>
    <w:rsid w:val="00E33567"/>
    <w:rsid w:val="00E412F4"/>
    <w:rsid w:val="00ED4636"/>
    <w:rsid w:val="00F46BE7"/>
    <w:rsid w:val="00F5585B"/>
    <w:rsid w:val="00F70D96"/>
    <w:rsid w:val="00F7335A"/>
    <w:rsid w:val="00FB688C"/>
    <w:rsid w:val="00FC7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C1C1A"/>
    <w:pPr>
      <w:spacing w:after="0" w:line="240" w:lineRule="auto"/>
    </w:pPr>
  </w:style>
  <w:style w:type="character" w:customStyle="1" w:styleId="a5">
    <w:name w:val="Абзац списку Знак"/>
    <w:aliases w:val="Chapter10 Знак,Список уровня 2 Знак,название табл/рис Знак"/>
    <w:link w:val="a6"/>
    <w:uiPriority w:val="34"/>
    <w:locked/>
    <w:rsid w:val="00B5351F"/>
    <w:rPr>
      <w:rFonts w:ascii="Times New Roman" w:eastAsia="Times New Roman" w:hAnsi="Times New Roman"/>
      <w:sz w:val="24"/>
      <w:szCs w:val="24"/>
    </w:rPr>
  </w:style>
  <w:style w:type="paragraph" w:styleId="a6">
    <w:name w:val="List Paragraph"/>
    <w:aliases w:val="Chapter10,Список уровня 2,название табл/рис"/>
    <w:basedOn w:val="a"/>
    <w:link w:val="a5"/>
    <w:uiPriority w:val="34"/>
    <w:qFormat/>
    <w:rsid w:val="00B5351F"/>
    <w:pPr>
      <w:spacing w:after="0" w:line="240" w:lineRule="auto"/>
      <w:ind w:left="720"/>
      <w:contextualSpacing/>
    </w:pPr>
    <w:rPr>
      <w:rFonts w:ascii="Times New Roman" w:eastAsia="Times New Roman" w:hAnsi="Times New Roman"/>
      <w:sz w:val="24"/>
      <w:szCs w:val="24"/>
    </w:rPr>
  </w:style>
  <w:style w:type="paragraph" w:customStyle="1" w:styleId="1">
    <w:name w:val="Обычный1"/>
    <w:rsid w:val="00B5351F"/>
    <w:pPr>
      <w:spacing w:after="0" w:line="276" w:lineRule="auto"/>
    </w:pPr>
    <w:rPr>
      <w:rFonts w:ascii="Arial" w:eastAsia="Arial" w:hAnsi="Arial" w:cs="Arial"/>
      <w:color w:val="00000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591354555">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62533907">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1018119428">
      <w:bodyDiv w:val="1"/>
      <w:marLeft w:val="0"/>
      <w:marRight w:val="0"/>
      <w:marTop w:val="0"/>
      <w:marBottom w:val="0"/>
      <w:divBdr>
        <w:top w:val="none" w:sz="0" w:space="0" w:color="auto"/>
        <w:left w:val="none" w:sz="0" w:space="0" w:color="auto"/>
        <w:bottom w:val="none" w:sz="0" w:space="0" w:color="auto"/>
        <w:right w:val="none" w:sz="0" w:space="0" w:color="auto"/>
      </w:divBdr>
    </w:div>
    <w:div w:id="1278676512">
      <w:bodyDiv w:val="1"/>
      <w:marLeft w:val="0"/>
      <w:marRight w:val="0"/>
      <w:marTop w:val="0"/>
      <w:marBottom w:val="0"/>
      <w:divBdr>
        <w:top w:val="none" w:sz="0" w:space="0" w:color="auto"/>
        <w:left w:val="none" w:sz="0" w:space="0" w:color="auto"/>
        <w:bottom w:val="none" w:sz="0" w:space="0" w:color="auto"/>
        <w:right w:val="none" w:sz="0" w:space="0" w:color="auto"/>
      </w:divBdr>
    </w:div>
    <w:div w:id="128557560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440760419">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36411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6356">
          <w:marLeft w:val="300"/>
          <w:marRight w:val="0"/>
          <w:marTop w:val="0"/>
          <w:marBottom w:val="150"/>
          <w:divBdr>
            <w:top w:val="none" w:sz="0" w:space="0" w:color="auto"/>
            <w:left w:val="none" w:sz="0" w:space="0" w:color="auto"/>
            <w:bottom w:val="none" w:sz="0" w:space="0" w:color="auto"/>
            <w:right w:val="none" w:sz="0" w:space="0" w:color="auto"/>
          </w:divBdr>
        </w:div>
      </w:divsChild>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5045295">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12563411">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6222</Words>
  <Characters>3548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2022-01-14T14:03:00Z</dcterms:created>
  <dcterms:modified xsi:type="dcterms:W3CDTF">2022-01-14T14:03:00Z</dcterms:modified>
</cp:coreProperties>
</file>