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A4D" w:rsidRDefault="007A655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371A4D" w:rsidRDefault="007A655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371A4D" w:rsidRDefault="007A655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371A4D" w:rsidRDefault="007A655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371A4D" w:rsidRDefault="007A655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371A4D" w:rsidRDefault="007A655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371A4D" w:rsidRDefault="00371A4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71A4D" w:rsidRDefault="007A655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нього.</w:t>
      </w:r>
    </w:p>
    <w:p w:rsidR="00371A4D" w:rsidRDefault="007A6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ДК 021:2015: 90910000-9 - Послуги з прибирання - Послуги з комплексного прибирання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приміщень  Галицької районної адміністрації Львівської міської ради (Закупівля: </w:t>
      </w:r>
      <w:r w:rsidR="00D56DA8" w:rsidRPr="00D56DA8">
        <w:rPr>
          <w:rFonts w:ascii="Arial" w:hAnsi="Arial" w:cs="Arial"/>
          <w:b/>
          <w:sz w:val="24"/>
          <w:szCs w:val="24"/>
        </w:rPr>
        <w:t>UA-2022-01-21-015097-b</w:t>
      </w:r>
      <w:r>
        <w:rPr>
          <w:rFonts w:ascii="Arial" w:hAnsi="Arial" w:cs="Arial"/>
          <w:b/>
          <w:sz w:val="24"/>
          <w:szCs w:val="24"/>
        </w:rPr>
        <w:t>)</w:t>
      </w:r>
    </w:p>
    <w:p w:rsidR="00371A4D" w:rsidRDefault="00371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71A4D" w:rsidRDefault="007A6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371A4D" w:rsidRDefault="007A65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будівлі в цілому (враховуючи показники минулих років) та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. Очікувана вартість – це гранична ціна послуг, яка формується за рахунок коштів бюджетних асигнувань </w:t>
      </w:r>
      <w:r w:rsidRPr="007A6552">
        <w:rPr>
          <w:rFonts w:ascii="Arial" w:hAnsi="Arial" w:cs="Arial"/>
          <w:sz w:val="24"/>
          <w:szCs w:val="24"/>
        </w:rPr>
        <w:t>та відшкодування суми коштів орендарями приміщень у будівлі Замовника</w:t>
      </w:r>
    </w:p>
    <w:p w:rsidR="00371A4D" w:rsidRDefault="007A6552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371A4D" w:rsidRDefault="007A6552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розміру бюджетного призначення - розмір бюджетного призначення затверджено ухвалою Львівської міської ради від 20.12.2021 №1794 «Про бюджет Львівської міської територіальної громади на 2022 рік».</w:t>
      </w:r>
    </w:p>
    <w:p w:rsidR="00371A4D" w:rsidRDefault="007A6552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371A4D" w:rsidRDefault="00371A4D">
      <w:pPr>
        <w:pStyle w:val="a8"/>
        <w:ind w:left="1440"/>
        <w:jc w:val="both"/>
        <w:rPr>
          <w:rFonts w:ascii="Arial" w:hAnsi="Arial" w:cs="Arial"/>
          <w:sz w:val="24"/>
          <w:szCs w:val="24"/>
        </w:rPr>
      </w:pPr>
    </w:p>
    <w:sectPr w:rsidR="00371A4D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14115"/>
    <w:multiLevelType w:val="multilevel"/>
    <w:tmpl w:val="E44A6A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32E4769"/>
    <w:multiLevelType w:val="multilevel"/>
    <w:tmpl w:val="7B38B3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371A4D"/>
    <w:rsid w:val="00371A4D"/>
    <w:rsid w:val="007A6552"/>
    <w:rsid w:val="00D5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B2AA6E-5907-40FA-AAF6-892F297C4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basedOn w:val="a0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1175</Words>
  <Characters>670</Characters>
  <Application>Microsoft Office Word</Application>
  <DocSecurity>0</DocSecurity>
  <Lines>5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23</cp:revision>
  <dcterms:created xsi:type="dcterms:W3CDTF">2020-12-29T12:14:00Z</dcterms:created>
  <dcterms:modified xsi:type="dcterms:W3CDTF">2022-01-21T14:09:00Z</dcterms:modified>
  <dc:language>uk-UA</dc:language>
</cp:coreProperties>
</file>