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2A" w:rsidRPr="004734C0" w:rsidRDefault="00E8262A" w:rsidP="00E826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E8262A" w:rsidRPr="004734C0" w:rsidRDefault="00E8262A" w:rsidP="00E826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E8262A" w:rsidRPr="004734C0" w:rsidRDefault="00E8262A" w:rsidP="00E826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E8262A" w:rsidRPr="004734C0" w:rsidRDefault="00E8262A" w:rsidP="00E826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E8262A" w:rsidRDefault="00E8262A" w:rsidP="00E826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E8262A" w:rsidRDefault="00E8262A" w:rsidP="00E826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E8262A" w:rsidRDefault="00E8262A" w:rsidP="00E826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E8262A" w:rsidRPr="00E8262A" w:rsidRDefault="00E8262A" w:rsidP="00E826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62A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"Код ДК 021:2015: 92620000-3 - Послуги, пов’язані зі спортом (Послуги з надання у користування </w:t>
      </w:r>
      <w:proofErr w:type="spellStart"/>
      <w:r w:rsidRPr="00E8262A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E8262A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92620000-3)".</w:t>
      </w:r>
    </w:p>
    <w:p w:rsidR="00E75519" w:rsidRDefault="00E8262A" w:rsidP="00E75519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спортом.</w:t>
      </w:r>
    </w:p>
    <w:p w:rsidR="00E8262A" w:rsidRPr="00E75519" w:rsidRDefault="00E8262A" w:rsidP="00E75519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5519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="00E75519" w:rsidRPr="00E75519">
        <w:rPr>
          <w:rFonts w:ascii="Times New Roman" w:hAnsi="Times New Roman" w:cs="Times New Roman"/>
          <w:sz w:val="24"/>
          <w:szCs w:val="24"/>
        </w:rPr>
        <w:t>UA-2022-01-26-002846-a</w:t>
      </w:r>
      <w:r w:rsidRPr="00E75519">
        <w:rPr>
          <w:rFonts w:ascii="Times New Roman" w:hAnsi="Times New Roman" w:cs="Times New Roman"/>
          <w:sz w:val="24"/>
          <w:szCs w:val="24"/>
        </w:rPr>
        <w:t>.</w:t>
      </w:r>
    </w:p>
    <w:p w:rsidR="00E8262A" w:rsidRDefault="00E8262A" w:rsidP="00E826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E8262A" w:rsidRDefault="00E8262A" w:rsidP="00E8262A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Тендерних документаціях</w:t>
      </w:r>
      <w:r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Pr="00E8262A">
        <w:rPr>
          <w:rFonts w:ascii="Times New Roman" w:hAnsi="Times New Roman" w:cs="Times New Roman"/>
          <w:sz w:val="24"/>
          <w:szCs w:val="24"/>
        </w:rPr>
        <w:t xml:space="preserve">"Код ДК 021:2015: 92620000-3 - Послуги, пов’язані зі спортом (Послуги з надання у користування </w:t>
      </w:r>
      <w:proofErr w:type="spellStart"/>
      <w:r w:rsidRPr="00E8262A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E8262A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</w:t>
      </w:r>
      <w:r w:rsidRPr="00CB73A7">
        <w:rPr>
          <w:rFonts w:ascii="Times New Roman" w:hAnsi="Times New Roman" w:cs="Times New Roman"/>
          <w:sz w:val="24"/>
          <w:szCs w:val="24"/>
        </w:rPr>
        <w:t xml:space="preserve"> (</w:t>
      </w:r>
      <w:r w:rsidRPr="009A3916">
        <w:rPr>
          <w:rFonts w:ascii="Times New Roman" w:hAnsi="Times New Roman" w:cs="Times New Roman"/>
          <w:sz w:val="24"/>
          <w:szCs w:val="24"/>
        </w:rPr>
        <w:t>UA-2021-12-14-009299-b</w:t>
      </w:r>
      <w:r w:rsidRPr="00CB73A7">
        <w:rPr>
          <w:rFonts w:ascii="Times New Roman" w:hAnsi="Times New Roman" w:cs="Times New Roman"/>
          <w:sz w:val="24"/>
          <w:szCs w:val="24"/>
        </w:rPr>
        <w:t xml:space="preserve">; </w:t>
      </w:r>
      <w:r w:rsidRPr="009A3916">
        <w:rPr>
          <w:rFonts w:ascii="Times New Roman" w:hAnsi="Times New Roman" w:cs="Times New Roman"/>
          <w:sz w:val="24"/>
          <w:szCs w:val="24"/>
        </w:rPr>
        <w:t>UA-2022-01-04-000446-b</w:t>
      </w:r>
      <w:r w:rsidRPr="00CB73A7">
        <w:rPr>
          <w:rFonts w:ascii="Times New Roman" w:hAnsi="Times New Roman" w:cs="Times New Roman"/>
          <w:sz w:val="24"/>
          <w:szCs w:val="24"/>
        </w:rPr>
        <w:t xml:space="preserve">)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щодо спортивної споруди зумовлені правилами</w:t>
      </w:r>
      <w:r w:rsidRPr="0078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7A06">
        <w:rPr>
          <w:rFonts w:ascii="Times New Roman" w:hAnsi="Times New Roman" w:cs="Times New Roman"/>
          <w:sz w:val="24"/>
          <w:szCs w:val="24"/>
        </w:rPr>
        <w:t>гри в регбі;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262A" w:rsidRDefault="00E8262A" w:rsidP="00E826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633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</w:t>
      </w:r>
    </w:p>
    <w:p w:rsidR="00E8262A" w:rsidRPr="00E8262A" w:rsidRDefault="00E8262A" w:rsidP="00E826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62A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219 175 грн. з ПДВ. (за результатами переговорів – </w:t>
      </w:r>
      <w:r w:rsidRPr="00E8262A">
        <w:rPr>
          <w:rFonts w:ascii="Times New Roman" w:hAnsi="Times New Roman" w:cs="Times New Roman"/>
          <w:color w:val="000000" w:themeColor="text1"/>
          <w:sz w:val="24"/>
          <w:szCs w:val="24"/>
        </w:rPr>
        <w:t>199 250 гривень без ПДВ</w:t>
      </w:r>
      <w:r w:rsidRPr="00E8262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8262A" w:rsidRPr="001C0809" w:rsidRDefault="00E8262A" w:rsidP="00E826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809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моніторингу, </w:t>
      </w:r>
      <w:r>
        <w:rPr>
          <w:rFonts w:ascii="Times New Roman" w:hAnsi="Times New Roman" w:cs="Times New Roman"/>
          <w:sz w:val="24"/>
          <w:szCs w:val="24"/>
        </w:rPr>
        <w:t>попереднього аналізу ринку</w:t>
      </w:r>
      <w:r w:rsidRPr="001C0809">
        <w:rPr>
          <w:rFonts w:ascii="Times New Roman" w:hAnsi="Times New Roman" w:cs="Times New Roman"/>
          <w:sz w:val="24"/>
          <w:szCs w:val="24"/>
        </w:rPr>
        <w:t>. Окрім цього, для забезпечення конкуренції з метою створення конкурентного середовища було збільшено ціну за одиницю</w:t>
      </w:r>
      <w:r>
        <w:rPr>
          <w:rFonts w:ascii="Times New Roman" w:hAnsi="Times New Roman" w:cs="Times New Roman"/>
          <w:sz w:val="24"/>
          <w:szCs w:val="24"/>
        </w:rPr>
        <w:t xml:space="preserve"> на 10 %</w:t>
      </w:r>
      <w:r w:rsidRPr="001C0809">
        <w:rPr>
          <w:rFonts w:ascii="Times New Roman" w:hAnsi="Times New Roman" w:cs="Times New Roman"/>
          <w:sz w:val="24"/>
          <w:szCs w:val="24"/>
        </w:rPr>
        <w:t xml:space="preserve">.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очікуваної вартості здійснено шляхом множення вартості 1 години надання послуг із її збільшенням на запланований обсяг надання послуг</w:t>
      </w:r>
      <w:r w:rsidRPr="001C0809">
        <w:rPr>
          <w:color w:val="000000"/>
        </w:rPr>
        <w:t xml:space="preserve">. </w:t>
      </w:r>
    </w:p>
    <w:p w:rsidR="00E8262A" w:rsidRPr="002D529A" w:rsidRDefault="00E8262A" w:rsidP="00E826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29A">
        <w:rPr>
          <w:rFonts w:ascii="Times New Roman" w:hAnsi="Times New Roman" w:cs="Times New Roman"/>
          <w:sz w:val="24"/>
          <w:szCs w:val="24"/>
        </w:rPr>
        <w:t>Процедура закупівлі:</w:t>
      </w:r>
    </w:p>
    <w:p w:rsidR="00E8262A" w:rsidRDefault="00E8262A" w:rsidP="00E826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Застосовується Переговорна процедура закупівлі, як виняток на підставі, що визначені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пунктом 1 ч. 2 статті 40 Закону, а саме: якщо було двічі відмінено процедуру відкритих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торгів, у тому числі частково (за лотом), через відсутність достатньої кількості тендерних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пропозицій, визначеної цим Законом. При цьому предмет закупівлі, його технічні та якісні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характеристики, а також вимоги до учасника процедури закупівлі не відрізняються 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вимог, що були визначені замовником у тендерній документації.</w:t>
      </w:r>
    </w:p>
    <w:p w:rsidR="00E8262A" w:rsidRPr="00E8262A" w:rsidRDefault="00E8262A" w:rsidP="00E8262A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62A">
        <w:rPr>
          <w:rFonts w:ascii="Times New Roman" w:hAnsi="Times New Roman" w:cs="Times New Roman"/>
          <w:sz w:val="24"/>
          <w:szCs w:val="24"/>
        </w:rPr>
        <w:lastRenderedPageBreak/>
        <w:t>Обґрунтування застосування переговорної процедури закупівлі, експертні, нормативні, технічні та інші документи, що підтверджують наявність умов застосування переговорної процедури закупівлі:</w:t>
      </w:r>
    </w:p>
    <w:p w:rsidR="00E8262A" w:rsidRPr="009A3916" w:rsidRDefault="00E8262A" w:rsidP="00E8262A">
      <w:pPr>
        <w:pStyle w:val="a3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916">
        <w:rPr>
          <w:rFonts w:ascii="Times New Roman" w:hAnsi="Times New Roman" w:cs="Times New Roman"/>
          <w:sz w:val="24"/>
          <w:szCs w:val="24"/>
        </w:rPr>
        <w:t xml:space="preserve">14 грудня 2021 р. уповноваженою особою Львівського комунального закладу "Клуб ігрових видів спорту" було прийнято рішення про проведення закупівлі "Код ДК 021:2015: 92620000-3 - Послуги, пов’язані зі спортом (Послуги з надання у користування </w:t>
      </w:r>
      <w:proofErr w:type="spellStart"/>
      <w:r w:rsidRPr="009A3916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9A3916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 за процедурою відкриті торги та оголошено її (Ідентифікатор закупівлі UA-2021-12-14-009299-b). </w:t>
      </w:r>
    </w:p>
    <w:p w:rsidR="00E8262A" w:rsidRPr="009A3916" w:rsidRDefault="00E8262A" w:rsidP="00E8262A">
      <w:pPr>
        <w:pStyle w:val="a3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916">
        <w:rPr>
          <w:rFonts w:ascii="Times New Roman" w:hAnsi="Times New Roman" w:cs="Times New Roman"/>
          <w:sz w:val="24"/>
          <w:szCs w:val="24"/>
        </w:rPr>
        <w:t xml:space="preserve">30 грудня 2021 р. електронною системою </w:t>
      </w:r>
      <w:proofErr w:type="spellStart"/>
      <w:r w:rsidRPr="009A391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A3916">
        <w:rPr>
          <w:rFonts w:ascii="Times New Roman" w:hAnsi="Times New Roman" w:cs="Times New Roman"/>
          <w:sz w:val="24"/>
          <w:szCs w:val="24"/>
        </w:rPr>
        <w:t xml:space="preserve"> сформовано звіт про результати проведення процедури закупівлі UA-2021-12-14-009299-b та повідомлено про її відміну (підстава відміни: подання для участі в відкритих торгах менше двох тендерних пропозицій). </w:t>
      </w:r>
    </w:p>
    <w:p w:rsidR="00E8262A" w:rsidRPr="009A3916" w:rsidRDefault="00E8262A" w:rsidP="00E8262A">
      <w:pPr>
        <w:pStyle w:val="a3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916">
        <w:rPr>
          <w:rFonts w:ascii="Times New Roman" w:hAnsi="Times New Roman" w:cs="Times New Roman"/>
          <w:sz w:val="24"/>
          <w:szCs w:val="24"/>
        </w:rPr>
        <w:t xml:space="preserve">Тому 04 січня 2022 р. було прийнято рішення про проведення повторно закупівлі "Код ДК 021:2015: 92620000-3 - Послуги, пов’язані зі спортом (Послуги з надання у користування </w:t>
      </w:r>
      <w:proofErr w:type="spellStart"/>
      <w:r w:rsidRPr="009A3916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9A3916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 за процедурою відкриті торги (Ідентифікатор закупівлі UA-2022-01-04-000446-b). </w:t>
      </w:r>
    </w:p>
    <w:p w:rsidR="00E8262A" w:rsidRPr="009A3916" w:rsidRDefault="00E8262A" w:rsidP="00E8262A">
      <w:pPr>
        <w:pStyle w:val="a3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916">
        <w:rPr>
          <w:rFonts w:ascii="Times New Roman" w:hAnsi="Times New Roman" w:cs="Times New Roman"/>
          <w:sz w:val="24"/>
          <w:szCs w:val="24"/>
        </w:rPr>
        <w:t xml:space="preserve">Проте знову ж таки станом на 14 січня 2022 р. електронною системою </w:t>
      </w:r>
      <w:proofErr w:type="spellStart"/>
      <w:r w:rsidRPr="009A391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9A3916">
        <w:rPr>
          <w:rFonts w:ascii="Times New Roman" w:hAnsi="Times New Roman" w:cs="Times New Roman"/>
          <w:sz w:val="24"/>
          <w:szCs w:val="24"/>
        </w:rPr>
        <w:t xml:space="preserve"> сформовано звіт про результати проведення процедури закупівлі UA-2022-01-04-000446-b (додається) та повідомлено про її відміну (підстава відміни: подання для участі в відкритих торгах менше двох тендерних пропозицій).</w:t>
      </w:r>
    </w:p>
    <w:p w:rsidR="00E8262A" w:rsidRPr="009A3916" w:rsidRDefault="00E8262A" w:rsidP="00E8262A">
      <w:pPr>
        <w:pStyle w:val="a3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916">
        <w:rPr>
          <w:rFonts w:ascii="Times New Roman" w:hAnsi="Times New Roman" w:cs="Times New Roman"/>
          <w:sz w:val="24"/>
          <w:szCs w:val="24"/>
        </w:rPr>
        <w:t xml:space="preserve">Враховуючи ті обставини, що Замовником було відмінено дві процедури закупівлі за  предметом "Код ДК 021:2015: 92620000-3 - Послуги, пов’язані зі спортом (Послуги з надання у користування </w:t>
      </w:r>
      <w:proofErr w:type="spellStart"/>
      <w:r w:rsidRPr="009A3916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9A3916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 через відсутність достатньої кількості учасників, було прийнято рішення застосувати, як виняток, переговорну процедуру закупівлі, відповідно до п.1 ч.2 статті 40 Закону України "Про публічні закупівлі" №922-VIII від 25.12.2015 року.</w:t>
      </w:r>
    </w:p>
    <w:p w:rsidR="00E8262A" w:rsidRDefault="00E8262A" w:rsidP="00E8262A">
      <w:pPr>
        <w:spacing w:after="0" w:line="276" w:lineRule="auto"/>
        <w:jc w:val="both"/>
      </w:pPr>
    </w:p>
    <w:p w:rsidR="00D553A5" w:rsidRDefault="00E75519"/>
    <w:sectPr w:rsidR="00D553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33186"/>
    <w:multiLevelType w:val="hybridMultilevel"/>
    <w:tmpl w:val="7E643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07"/>
    <w:rsid w:val="003A022B"/>
    <w:rsid w:val="006F2707"/>
    <w:rsid w:val="00B73F23"/>
    <w:rsid w:val="00E75519"/>
    <w:rsid w:val="00E8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5890"/>
  <w15:chartTrackingRefBased/>
  <w15:docId w15:val="{F849A7FB-08EB-415A-B34E-13BE669E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3570</Words>
  <Characters>2035</Characters>
  <Application>Microsoft Office Word</Application>
  <DocSecurity>0</DocSecurity>
  <Lines>16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3</cp:revision>
  <dcterms:created xsi:type="dcterms:W3CDTF">2022-01-26T10:55:00Z</dcterms:created>
  <dcterms:modified xsi:type="dcterms:W3CDTF">2022-01-27T10:03:00Z</dcterms:modified>
</cp:coreProperties>
</file>