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461E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461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F461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</w:t>
            </w:r>
            <w:r w:rsidR="00F461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61E7" w:rsidRPr="00205502" w:rsidRDefault="006F372A" w:rsidP="0020550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ДК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205502">
        <w:rPr>
          <w:rStyle w:val="qaclassifiertype"/>
          <w:rFonts w:ascii="Arial" w:hAnsi="Arial" w:cs="Arial"/>
          <w:color w:val="314155"/>
          <w:sz w:val="20"/>
          <w:szCs w:val="20"/>
          <w:bdr w:val="none" w:sz="0" w:space="0" w:color="auto" w:frame="1"/>
        </w:rPr>
        <w:t> </w:t>
      </w:r>
      <w:r w:rsidR="00205502" w:rsidRPr="00205502">
        <w:rPr>
          <w:rFonts w:ascii="Times New Roman" w:hAnsi="Times New Roman" w:cs="Times New Roman"/>
          <w:sz w:val="28"/>
          <w:szCs w:val="28"/>
        </w:rPr>
        <w:t xml:space="preserve">50530000-9 Послуги з ремонту і технічного обслуговування техніки </w:t>
      </w:r>
      <w:r w:rsidR="00F461E7" w:rsidRPr="00205502">
        <w:rPr>
          <w:rFonts w:ascii="Times New Roman" w:hAnsi="Times New Roman" w:cs="Times New Roman"/>
          <w:sz w:val="28"/>
          <w:szCs w:val="28"/>
        </w:rPr>
        <w:t>(</w:t>
      </w:r>
      <w:r w:rsidR="00205502" w:rsidRPr="00205502">
        <w:rPr>
          <w:rFonts w:ascii="Times New Roman" w:hAnsi="Times New Roman" w:cs="Times New Roman"/>
          <w:sz w:val="28"/>
          <w:szCs w:val="28"/>
        </w:rPr>
        <w:t>Послуги щодо ремонту електричного устаткування</w:t>
      </w:r>
      <w:r w:rsidR="00F461E7" w:rsidRPr="00205502">
        <w:rPr>
          <w:rFonts w:ascii="Times New Roman" w:hAnsi="Times New Roman" w:cs="Times New Roman"/>
          <w:sz w:val="28"/>
          <w:szCs w:val="28"/>
        </w:rPr>
        <w:t>)</w:t>
      </w:r>
    </w:p>
    <w:p w:rsidR="00AB251B" w:rsidRPr="00722B41" w:rsidRDefault="00AB251B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970DA" w:rsidRPr="00205502" w:rsidRDefault="00205502" w:rsidP="00F461E7">
      <w:pPr>
        <w:widowControl w:val="0"/>
        <w:ind w:left="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5502">
        <w:rPr>
          <w:rFonts w:ascii="Times New Roman" w:hAnsi="Times New Roman"/>
          <w:b/>
          <w:bCs/>
          <w:color w:val="000000"/>
          <w:sz w:val="24"/>
          <w:szCs w:val="24"/>
        </w:rPr>
        <w:t>UA-2022-01-27-012055-b</w:t>
      </w:r>
      <w:r w:rsidRPr="0020550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F461E7" w:rsidRPr="00F461E7" w:rsidRDefault="00F461E7" w:rsidP="00F461E7">
      <w:pPr>
        <w:widowControl w:val="0"/>
        <w:ind w:left="20"/>
        <w:contextualSpacing/>
        <w:rPr>
          <w:rFonts w:ascii="Times New Roman" w:eastAsia="Times New Roman" w:hAnsi="Times New Roman"/>
          <w:b/>
          <w:color w:val="000000"/>
        </w:rPr>
      </w:pP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Default="00640B8A" w:rsidP="00D97EB0">
      <w:pPr>
        <w:spacing w:line="300" w:lineRule="atLeast"/>
        <w:rPr>
          <w:rFonts w:ascii="Times New Roman" w:eastAsia="Times New Roman" w:hAnsi="Times New Roman"/>
          <w:b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5502">
        <w:rPr>
          <w:rFonts w:ascii="Times New Roman" w:eastAsia="Times New Roman" w:hAnsi="Times New Roman"/>
          <w:b/>
        </w:rPr>
        <w:t xml:space="preserve"> 884 520</w:t>
      </w:r>
      <w:r w:rsidR="00F461E7" w:rsidRPr="00CB71F5">
        <w:rPr>
          <w:rFonts w:ascii="Times New Roman" w:eastAsia="Times New Roman" w:hAnsi="Times New Roman"/>
          <w:b/>
        </w:rPr>
        <w:t xml:space="preserve">  </w:t>
      </w:r>
      <w:proofErr w:type="spellStart"/>
      <w:r w:rsidR="00F461E7" w:rsidRPr="00CB71F5">
        <w:rPr>
          <w:rFonts w:ascii="Times New Roman" w:eastAsia="Times New Roman" w:hAnsi="Times New Roman"/>
          <w:b/>
        </w:rPr>
        <w:t>грн</w:t>
      </w:r>
      <w:proofErr w:type="spellEnd"/>
      <w:r w:rsidR="00F461E7" w:rsidRPr="00CB71F5">
        <w:rPr>
          <w:rFonts w:ascii="Times New Roman" w:eastAsia="Times New Roman" w:hAnsi="Times New Roman"/>
          <w:b/>
        </w:rPr>
        <w:t xml:space="preserve"> з ПДВ</w:t>
      </w:r>
      <w:r w:rsidR="00F461E7">
        <w:rPr>
          <w:rFonts w:ascii="Times New Roman" w:eastAsia="Times New Roman" w:hAnsi="Times New Roman"/>
          <w:b/>
        </w:rPr>
        <w:t xml:space="preserve"> </w:t>
      </w:r>
      <w:r w:rsidR="00205502">
        <w:rPr>
          <w:rFonts w:ascii="Times New Roman" w:eastAsia="Times New Roman" w:hAnsi="Times New Roman"/>
          <w:b/>
        </w:rPr>
        <w:t xml:space="preserve">власні </w:t>
      </w:r>
      <w:r w:rsidR="00F461E7">
        <w:rPr>
          <w:rFonts w:ascii="Times New Roman" w:eastAsia="Times New Roman" w:hAnsi="Times New Roman"/>
          <w:b/>
        </w:rPr>
        <w:t>кошти.</w:t>
      </w:r>
    </w:p>
    <w:p w:rsidR="00F461E7" w:rsidRPr="00D97EB0" w:rsidRDefault="00F461E7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461E7" w:rsidRPr="005808D3" w:rsidRDefault="00F461E7" w:rsidP="00F461E7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F461E7" w:rsidRDefault="00F461E7" w:rsidP="00F461E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закупівлі.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 w:cs="Times New Roman"/>
          <w:b/>
          <w:bCs/>
        </w:rPr>
      </w:pPr>
      <w:r w:rsidRPr="00231BB6">
        <w:rPr>
          <w:rFonts w:ascii="Times New Roman" w:hAnsi="Times New Roman" w:cs="Times New Roman"/>
          <w:b/>
          <w:bCs/>
        </w:rPr>
        <w:lastRenderedPageBreak/>
        <w:t>ТЕХНІЧНІ ВИМОГИ (СПЕЦИФІКАЦІЯ)</w:t>
      </w:r>
    </w:p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31BB6">
        <w:rPr>
          <w:rFonts w:ascii="Times New Roman" w:hAnsi="Times New Roman" w:cs="Times New Roman"/>
          <w:b/>
          <w:bCs/>
        </w:rPr>
        <w:t xml:space="preserve">на надання послуг з </w:t>
      </w:r>
      <w:r w:rsidRPr="00231BB6">
        <w:rPr>
          <w:rFonts w:ascii="Times New Roman" w:hAnsi="Times New Roman" w:cs="Times New Roman"/>
          <w:b/>
        </w:rPr>
        <w:t>ремонту електричного устаткування</w:t>
      </w:r>
    </w:p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231BB6">
        <w:rPr>
          <w:rFonts w:ascii="Times New Roman" w:hAnsi="Times New Roman" w:cs="Times New Roman"/>
        </w:rPr>
        <w:t>таблиця 1</w:t>
      </w:r>
    </w:p>
    <w:tbl>
      <w:tblPr>
        <w:tblW w:w="9111" w:type="dxa"/>
        <w:tblInd w:w="93" w:type="dxa"/>
        <w:tblLook w:val="04A0" w:firstRow="1" w:lastRow="0" w:firstColumn="1" w:lastColumn="0" w:noHBand="0" w:noVBand="1"/>
      </w:tblPr>
      <w:tblGrid>
        <w:gridCol w:w="436"/>
        <w:gridCol w:w="3690"/>
        <w:gridCol w:w="425"/>
        <w:gridCol w:w="1134"/>
        <w:gridCol w:w="1560"/>
        <w:gridCol w:w="1866"/>
      </w:tblGrid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Капітальний ремонт ліфтових статорів з всипною обмоткою трифазних асинхронних  електронних машин напругою до 660 В потужністю до 7 кВт, трансформаторів та гальмівних котушок (тільки заміна обмоток). Термін виконання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годин</w:t>
            </w: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Двигуни асинхронні двошвидкісні з короткозамкненим ротором, трифазні</w:t>
            </w:r>
          </w:p>
        </w:tc>
      </w:tr>
      <w:tr w:rsidR="00205502" w:rsidRPr="00231BB6" w:rsidTr="00D96E74">
        <w:trPr>
          <w:trHeight w:val="433"/>
        </w:trPr>
        <w:tc>
          <w:tcPr>
            <w:tcW w:w="9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Тип двигуна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об/</w:t>
            </w: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хв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кВт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К-сть</w:t>
            </w:r>
            <w:proofErr w:type="spellEnd"/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АН-180-6/18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3,55/1,18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АС-62-6/18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1000/333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3,50/1,16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АС2-72-6/18(</w:t>
            </w: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довг</w:t>
            </w:r>
            <w:proofErr w:type="spellEnd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3,55/1,18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 xml:space="preserve">25 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АС2-72-6/18(</w:t>
            </w:r>
            <w:proofErr w:type="spellStart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коротк</w:t>
            </w:r>
            <w:proofErr w:type="spellEnd"/>
            <w:r w:rsidRPr="00231BB6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3,50/1,17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4АН-160 S6/18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1000/333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3,00/1,00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205502" w:rsidRPr="00231BB6" w:rsidTr="00D96E7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4АН-180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950/280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3,55/1,18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05502" w:rsidRPr="00231BB6" w:rsidTr="00D96E74">
        <w:trPr>
          <w:trHeight w:val="30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Двигуни асинхронні з короткозамкненим ротором, трифазні</w:t>
            </w:r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4АА56А2У3, 4АА63В2У3,АИР 63 А2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до 1500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05502" w:rsidRPr="00231BB6" w:rsidTr="00D96E74">
        <w:trPr>
          <w:trHeight w:val="43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502" w:rsidRPr="00231BB6" w:rsidRDefault="00205502" w:rsidP="00D96E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502" w:rsidRPr="00231BB6" w:rsidTr="00D96E74">
        <w:trPr>
          <w:trHeight w:val="30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Трансформатори</w:t>
            </w:r>
          </w:p>
        </w:tc>
      </w:tr>
      <w:tr w:rsidR="00205502" w:rsidRPr="00231BB6" w:rsidTr="00D96E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ТМ-0,6 (або аналог)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</w:t>
            </w:r>
            <w:r w:rsidRPr="00231BB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</w:t>
            </w: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05502" w:rsidRPr="00231BB6" w:rsidTr="00D96E74">
        <w:trPr>
          <w:trHeight w:val="30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Гальмівна котушка</w:t>
            </w:r>
          </w:p>
        </w:tc>
      </w:tr>
      <w:tr w:rsidR="00205502" w:rsidRPr="00231BB6" w:rsidTr="00D96E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>котушка контактора КТВП( або аналог)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02" w:rsidRPr="00231BB6" w:rsidRDefault="00205502" w:rsidP="00D96E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10</w:t>
            </w:r>
          </w:p>
        </w:tc>
      </w:tr>
    </w:tbl>
    <w:p w:rsidR="00205502" w:rsidRPr="00231BB6" w:rsidRDefault="00205502" w:rsidP="0020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</w:rPr>
      </w:pP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Учасник здійснює закупівлю всіх необхідних запасних частин та матеріалів за власний рахунок.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Запасні частини та матеріали, які будуть використані при ремонті повинні бути високої якості. Використання запасних частин та матеріалів та комплектуючих, які були в користуванні, не допускається.</w:t>
      </w:r>
      <w:r w:rsidRPr="00231BB6">
        <w:rPr>
          <w:rFonts w:ascii="Times New Roman" w:eastAsia="Times New Roman" w:hAnsi="Times New Roman"/>
          <w:lang w:val="ru-RU" w:eastAsia="ru-RU"/>
        </w:rPr>
        <w:t xml:space="preserve"> Не </w:t>
      </w:r>
      <w:proofErr w:type="spellStart"/>
      <w:r w:rsidRPr="00231BB6">
        <w:rPr>
          <w:rFonts w:ascii="Times New Roman" w:eastAsia="Times New Roman" w:hAnsi="Times New Roman"/>
          <w:lang w:val="ru-RU" w:eastAsia="ru-RU"/>
        </w:rPr>
        <w:t>припустимим</w:t>
      </w:r>
      <w:proofErr w:type="spellEnd"/>
      <w:r w:rsidRPr="00231BB6">
        <w:rPr>
          <w:rFonts w:ascii="Times New Roman" w:eastAsia="Times New Roman" w:hAnsi="Times New Roman"/>
          <w:lang w:val="ru-RU" w:eastAsia="ru-RU"/>
        </w:rPr>
        <w:t xml:space="preserve"> є </w:t>
      </w:r>
      <w:proofErr w:type="spellStart"/>
      <w:r w:rsidRPr="00231BB6">
        <w:rPr>
          <w:rFonts w:ascii="Times New Roman" w:eastAsia="Times New Roman" w:hAnsi="Times New Roman"/>
          <w:lang w:val="ru-RU" w:eastAsia="ru-RU"/>
        </w:rPr>
        <w:t>часткова</w:t>
      </w:r>
      <w:proofErr w:type="spellEnd"/>
      <w:r w:rsidRPr="00231BB6">
        <w:rPr>
          <w:rFonts w:ascii="Times New Roman" w:eastAsia="Times New Roman" w:hAnsi="Times New Roman"/>
          <w:lang w:val="ru-RU" w:eastAsia="ru-RU"/>
        </w:rPr>
        <w:t xml:space="preserve"> перемотка </w:t>
      </w:r>
      <w:proofErr w:type="spellStart"/>
      <w:r w:rsidRPr="00231BB6">
        <w:rPr>
          <w:rFonts w:ascii="Times New Roman" w:eastAsia="Times New Roman" w:hAnsi="Times New Roman"/>
          <w:lang w:val="ru-RU" w:eastAsia="ru-RU"/>
        </w:rPr>
        <w:t>двигуна</w:t>
      </w:r>
      <w:proofErr w:type="spellEnd"/>
      <w:r w:rsidRPr="00231BB6">
        <w:rPr>
          <w:rFonts w:ascii="Times New Roman" w:eastAsia="Times New Roman" w:hAnsi="Times New Roman"/>
          <w:lang w:val="ru-RU" w:eastAsia="ru-RU"/>
        </w:rPr>
        <w:t>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Учасник повинен здійснити ремонт якісно, надійно і вчасно у обсязі згідно переліку (таблиця 1).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Обладнання передаватиметься в ремонт після письмового звернення замовника, окремими партіями.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>Перемотка електричного устаткування повинна бути здійснена протягом 36 годин, або Учасник-переможець повинен забезпечити Замовника діючим двигуном/трансформатором/котушкою на період перемотки устаткування.</w:t>
      </w:r>
    </w:p>
    <w:p w:rsidR="00205502" w:rsidRPr="00231BB6" w:rsidRDefault="00205502" w:rsidP="00205502">
      <w:pPr>
        <w:pStyle w:val="a3"/>
        <w:numPr>
          <w:ilvl w:val="0"/>
          <w:numId w:val="5"/>
        </w:numPr>
        <w:spacing w:after="200" w:line="276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31BB6">
        <w:rPr>
          <w:rFonts w:ascii="Times New Roman" w:eastAsia="Times New Roman" w:hAnsi="Times New Roman"/>
          <w:lang w:eastAsia="ru-RU"/>
        </w:rPr>
        <w:t xml:space="preserve">Учасник повинен здійснити </w:t>
      </w:r>
      <w:proofErr w:type="spellStart"/>
      <w:r w:rsidRPr="00231BB6">
        <w:rPr>
          <w:rFonts w:ascii="Times New Roman" w:eastAsia="Times New Roman" w:hAnsi="Times New Roman"/>
          <w:b/>
          <w:u w:val="single"/>
          <w:lang w:eastAsia="ru-RU"/>
        </w:rPr>
        <w:t>самовивіз</w:t>
      </w:r>
      <w:proofErr w:type="spellEnd"/>
      <w:r w:rsidRPr="00231BB6">
        <w:rPr>
          <w:rFonts w:ascii="Times New Roman" w:eastAsia="Times New Roman" w:hAnsi="Times New Roman"/>
          <w:lang w:eastAsia="ru-RU"/>
        </w:rPr>
        <w:t xml:space="preserve"> двигуна/трансформатора/котушки з місця зазначеного в заявці та після перемотки електричного устаткування учасник повинен повернути двигун/трансформатор/котушку на місце зазначене в заявці.</w:t>
      </w:r>
    </w:p>
    <w:p w:rsidR="00F461E7" w:rsidRDefault="00F461E7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61E7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5396"/>
    <w:multiLevelType w:val="hybridMultilevel"/>
    <w:tmpl w:val="2432E874"/>
    <w:lvl w:ilvl="0" w:tplc="E362A396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A"/>
    <w:rsid w:val="000E1E9A"/>
    <w:rsid w:val="00135351"/>
    <w:rsid w:val="001B7E8C"/>
    <w:rsid w:val="001E2446"/>
    <w:rsid w:val="001E4A9B"/>
    <w:rsid w:val="001F7DB9"/>
    <w:rsid w:val="00205502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461E7"/>
    <w:rsid w:val="00F5103A"/>
    <w:rsid w:val="00FA4370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aliases w:val="Chapter10,Список уровня 2,название табл/рис"/>
    <w:basedOn w:val="a"/>
    <w:link w:val="a4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5">
    <w:name w:val="Balloon Text"/>
    <w:basedOn w:val="a"/>
    <w:link w:val="a6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h-select-all">
    <w:name w:val="h-select-all"/>
    <w:basedOn w:val="a0"/>
    <w:rsid w:val="00205502"/>
  </w:style>
  <w:style w:type="character" w:customStyle="1" w:styleId="qaclassifiertype">
    <w:name w:val="qa_classifier_type"/>
    <w:basedOn w:val="a0"/>
    <w:rsid w:val="00205502"/>
  </w:style>
  <w:style w:type="character" w:customStyle="1" w:styleId="qaclassifierdescr">
    <w:name w:val="qa_classifier_descr"/>
    <w:basedOn w:val="a0"/>
    <w:rsid w:val="00205502"/>
  </w:style>
  <w:style w:type="character" w:customStyle="1" w:styleId="qaclassifierdescrcode">
    <w:name w:val="qa_classifier_descr_code"/>
    <w:basedOn w:val="a0"/>
    <w:rsid w:val="00205502"/>
  </w:style>
  <w:style w:type="character" w:customStyle="1" w:styleId="qaclassifierdescrprimary">
    <w:name w:val="qa_classifier_descr_primary"/>
    <w:basedOn w:val="a0"/>
    <w:rsid w:val="00205502"/>
  </w:style>
  <w:style w:type="character" w:customStyle="1" w:styleId="a4">
    <w:name w:val="Абзац списка Знак"/>
    <w:aliases w:val="Chapter10 Знак,Список уровня 2 Знак,название табл/рис Знак"/>
    <w:link w:val="a3"/>
    <w:uiPriority w:val="34"/>
    <w:rsid w:val="00205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aliases w:val="Chapter10,Список уровня 2,название табл/рис"/>
    <w:basedOn w:val="a"/>
    <w:link w:val="a4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5">
    <w:name w:val="Balloon Text"/>
    <w:basedOn w:val="a"/>
    <w:link w:val="a6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h-select-all">
    <w:name w:val="h-select-all"/>
    <w:basedOn w:val="a0"/>
    <w:rsid w:val="00205502"/>
  </w:style>
  <w:style w:type="character" w:customStyle="1" w:styleId="qaclassifiertype">
    <w:name w:val="qa_classifier_type"/>
    <w:basedOn w:val="a0"/>
    <w:rsid w:val="00205502"/>
  </w:style>
  <w:style w:type="character" w:customStyle="1" w:styleId="qaclassifierdescr">
    <w:name w:val="qa_classifier_descr"/>
    <w:basedOn w:val="a0"/>
    <w:rsid w:val="00205502"/>
  </w:style>
  <w:style w:type="character" w:customStyle="1" w:styleId="qaclassifierdescrcode">
    <w:name w:val="qa_classifier_descr_code"/>
    <w:basedOn w:val="a0"/>
    <w:rsid w:val="00205502"/>
  </w:style>
  <w:style w:type="character" w:customStyle="1" w:styleId="qaclassifierdescrprimary">
    <w:name w:val="qa_classifier_descr_primary"/>
    <w:basedOn w:val="a0"/>
    <w:rsid w:val="00205502"/>
  </w:style>
  <w:style w:type="character" w:customStyle="1" w:styleId="a4">
    <w:name w:val="Абзац списка Знак"/>
    <w:aliases w:val="Chapter10 Знак,Список уровня 2 Знак,название табл/рис Знак"/>
    <w:link w:val="a3"/>
    <w:uiPriority w:val="34"/>
    <w:rsid w:val="0020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IRA</cp:lastModifiedBy>
  <cp:revision>3</cp:revision>
  <cp:lastPrinted>2021-03-19T11:06:00Z</cp:lastPrinted>
  <dcterms:created xsi:type="dcterms:W3CDTF">2022-01-26T12:57:00Z</dcterms:created>
  <dcterms:modified xsi:type="dcterms:W3CDTF">2022-01-27T13:48:00Z</dcterms:modified>
</cp:coreProperties>
</file>