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14F" w:rsidRDefault="00FF114F" w:rsidP="00FF114F"/>
    <w:p w:rsidR="00A9358F" w:rsidRPr="00A9358F" w:rsidRDefault="00A9358F" w:rsidP="00A9358F">
      <w:pPr>
        <w:jc w:val="center"/>
        <w:rPr>
          <w:rFonts w:ascii="Arial" w:hAnsi="Arial" w:cs="Arial"/>
          <w:sz w:val="24"/>
          <w:szCs w:val="24"/>
        </w:rPr>
      </w:pPr>
      <w:proofErr w:type="spellStart"/>
      <w:r w:rsidRPr="00A9358F">
        <w:rPr>
          <w:rFonts w:ascii="Arial" w:hAnsi="Arial" w:cs="Arial"/>
          <w:sz w:val="24"/>
          <w:szCs w:val="24"/>
        </w:rPr>
        <w:t>Обгрунтування</w:t>
      </w:r>
      <w:proofErr w:type="spellEnd"/>
      <w:r w:rsidRPr="00A9358F">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A9358F" w:rsidRPr="00A9358F" w:rsidRDefault="00A9358F" w:rsidP="00A9358F">
      <w:pPr>
        <w:ind w:left="142"/>
        <w:jc w:val="both"/>
        <w:rPr>
          <w:rFonts w:ascii="Arial" w:hAnsi="Arial" w:cs="Arial"/>
          <w:sz w:val="24"/>
          <w:szCs w:val="24"/>
        </w:rPr>
      </w:pPr>
    </w:p>
    <w:p w:rsidR="00A9358F" w:rsidRPr="00A9358F" w:rsidRDefault="00A9358F" w:rsidP="00A9358F">
      <w:pPr>
        <w:ind w:left="142"/>
        <w:jc w:val="both"/>
        <w:rPr>
          <w:rFonts w:ascii="Arial" w:hAnsi="Arial" w:cs="Arial"/>
          <w:sz w:val="24"/>
          <w:szCs w:val="24"/>
          <w:shd w:val="clear" w:color="auto" w:fill="F3F7FA"/>
        </w:rPr>
      </w:pPr>
      <w:r w:rsidRPr="00A9358F">
        <w:rPr>
          <w:rFonts w:ascii="Arial" w:hAnsi="Arial" w:cs="Arial"/>
          <w:sz w:val="24"/>
          <w:szCs w:val="24"/>
        </w:rPr>
        <w:t>Предмет закупівлі: за СР</w:t>
      </w:r>
      <w:r w:rsidRPr="00A9358F">
        <w:rPr>
          <w:rFonts w:ascii="Arial" w:hAnsi="Arial" w:cs="Arial"/>
          <w:sz w:val="24"/>
          <w:szCs w:val="24"/>
          <w:lang w:val="en-US"/>
        </w:rPr>
        <w:t>V</w:t>
      </w:r>
      <w:r w:rsidRPr="00A9358F">
        <w:rPr>
          <w:rFonts w:ascii="Arial" w:hAnsi="Arial" w:cs="Arial"/>
          <w:sz w:val="24"/>
          <w:szCs w:val="24"/>
        </w:rPr>
        <w:t xml:space="preserve"> за ДК 021:2015  (45440000-3)  - Фарбування та скління (Послуги з фарбування елементів благоустрою на території  Залізничного району м. Львова)</w:t>
      </w:r>
      <w:r w:rsidRPr="00A9358F">
        <w:rPr>
          <w:rFonts w:ascii="Arial" w:hAnsi="Arial" w:cs="Arial"/>
          <w:color w:val="454545"/>
          <w:sz w:val="24"/>
          <w:szCs w:val="24"/>
        </w:rPr>
        <w:t xml:space="preserve"> </w:t>
      </w:r>
      <w:r w:rsidRPr="00A9358F">
        <w:rPr>
          <w:rFonts w:ascii="Arial" w:hAnsi="Arial" w:cs="Arial"/>
          <w:sz w:val="24"/>
          <w:szCs w:val="24"/>
        </w:rPr>
        <w:t>(</w:t>
      </w:r>
      <w:r w:rsidR="001F0D6F">
        <w:rPr>
          <w:rFonts w:ascii="Arial" w:hAnsi="Arial" w:cs="Arial"/>
          <w:sz w:val="24"/>
          <w:szCs w:val="24"/>
        </w:rPr>
        <w:t>оголошення</w:t>
      </w:r>
      <w:r w:rsidRPr="00A9358F">
        <w:rPr>
          <w:rFonts w:ascii="Arial" w:hAnsi="Arial" w:cs="Arial"/>
          <w:sz w:val="24"/>
          <w:szCs w:val="24"/>
        </w:rPr>
        <w:t xml:space="preserve"> № </w:t>
      </w:r>
      <w:r w:rsidRPr="00A9358F">
        <w:rPr>
          <w:rFonts w:ascii="Arial" w:hAnsi="Arial" w:cs="Arial"/>
          <w:sz w:val="24"/>
          <w:szCs w:val="24"/>
          <w:shd w:val="clear" w:color="auto" w:fill="F3F7FA"/>
        </w:rPr>
        <w:t>UA-2022-02-08</w:t>
      </w:r>
      <w:r w:rsidR="001F0D6F">
        <w:rPr>
          <w:rFonts w:ascii="Arial" w:hAnsi="Arial" w:cs="Arial"/>
          <w:sz w:val="24"/>
          <w:szCs w:val="24"/>
          <w:shd w:val="clear" w:color="auto" w:fill="F3F7FA"/>
        </w:rPr>
        <w:t>—008398-</w:t>
      </w:r>
      <w:r w:rsidR="001F0D6F">
        <w:rPr>
          <w:rFonts w:ascii="Arial" w:hAnsi="Arial" w:cs="Arial"/>
          <w:sz w:val="24"/>
          <w:szCs w:val="24"/>
          <w:shd w:val="clear" w:color="auto" w:fill="F3F7FA"/>
          <w:lang w:val="en-US"/>
        </w:rPr>
        <w:t>b</w:t>
      </w:r>
      <w:r w:rsidRPr="00A9358F">
        <w:rPr>
          <w:rFonts w:ascii="Arial" w:hAnsi="Arial" w:cs="Arial"/>
          <w:sz w:val="24"/>
          <w:szCs w:val="24"/>
          <w:shd w:val="clear" w:color="auto" w:fill="F3F7FA"/>
        </w:rPr>
        <w:t>).</w:t>
      </w:r>
    </w:p>
    <w:p w:rsidR="00A9358F" w:rsidRPr="00A9358F" w:rsidRDefault="00A9358F" w:rsidP="00A9358F">
      <w:pPr>
        <w:ind w:left="142"/>
        <w:jc w:val="both"/>
        <w:rPr>
          <w:rFonts w:ascii="Arial" w:hAnsi="Arial" w:cs="Arial"/>
          <w:sz w:val="24"/>
          <w:szCs w:val="24"/>
        </w:rPr>
      </w:pPr>
    </w:p>
    <w:p w:rsidR="00A9358F" w:rsidRPr="00A9358F" w:rsidRDefault="00A9358F" w:rsidP="00A9358F">
      <w:pPr>
        <w:pStyle w:val="a3"/>
        <w:numPr>
          <w:ilvl w:val="0"/>
          <w:numId w:val="1"/>
        </w:numPr>
        <w:ind w:left="142"/>
        <w:jc w:val="both"/>
        <w:rPr>
          <w:rFonts w:ascii="Arial" w:hAnsi="Arial" w:cs="Arial"/>
          <w:sz w:val="24"/>
          <w:szCs w:val="24"/>
        </w:rPr>
      </w:pPr>
      <w:proofErr w:type="spellStart"/>
      <w:r w:rsidRPr="00A9358F">
        <w:rPr>
          <w:rFonts w:ascii="Arial" w:hAnsi="Arial" w:cs="Arial"/>
          <w:sz w:val="24"/>
          <w:szCs w:val="24"/>
        </w:rPr>
        <w:t>Обгрунтування</w:t>
      </w:r>
      <w:proofErr w:type="spellEnd"/>
      <w:r w:rsidRPr="00A9358F">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2021р.</w:t>
      </w:r>
    </w:p>
    <w:p w:rsidR="00A9358F" w:rsidRPr="00A9358F" w:rsidRDefault="00A9358F" w:rsidP="00A9358F">
      <w:pPr>
        <w:pStyle w:val="a3"/>
        <w:ind w:left="142"/>
        <w:jc w:val="both"/>
        <w:rPr>
          <w:rFonts w:ascii="Arial" w:hAnsi="Arial" w:cs="Arial"/>
          <w:sz w:val="24"/>
          <w:szCs w:val="24"/>
        </w:rPr>
      </w:pPr>
      <w:r w:rsidRPr="00A9358F">
        <w:rPr>
          <w:rFonts w:ascii="Arial" w:hAnsi="Arial" w:cs="Arial"/>
          <w:sz w:val="24"/>
          <w:szCs w:val="24"/>
        </w:rPr>
        <w:t>Очікувана вартість предмета закупівлі розраховується Замовником з урахуванням орієнтовних потреб для надання п</w:t>
      </w:r>
      <w:r w:rsidRPr="00A9358F">
        <w:rPr>
          <w:rFonts w:ascii="Arial" w:hAnsi="Arial" w:cs="Arial"/>
          <w:i/>
          <w:sz w:val="24"/>
          <w:szCs w:val="24"/>
        </w:rPr>
        <w:t xml:space="preserve">ослуг </w:t>
      </w:r>
      <w:r w:rsidRPr="00A9358F">
        <w:rPr>
          <w:rFonts w:ascii="Arial" w:hAnsi="Arial" w:cs="Arial"/>
          <w:sz w:val="24"/>
          <w:szCs w:val="24"/>
        </w:rPr>
        <w:t>за СР</w:t>
      </w:r>
      <w:r w:rsidRPr="00A9358F">
        <w:rPr>
          <w:rFonts w:ascii="Arial" w:hAnsi="Arial" w:cs="Arial"/>
          <w:sz w:val="24"/>
          <w:szCs w:val="24"/>
          <w:lang w:val="en-US"/>
        </w:rPr>
        <w:t>V</w:t>
      </w:r>
      <w:r w:rsidRPr="00A9358F">
        <w:rPr>
          <w:rFonts w:ascii="Arial" w:hAnsi="Arial" w:cs="Arial"/>
          <w:sz w:val="24"/>
          <w:szCs w:val="24"/>
        </w:rPr>
        <w:t xml:space="preserve"> за ДК 021:2015  (45440000-3) - Фарбування та скління (Послуги з фарбування елементів благоустрою на території  Залізничного району м. Львова )</w:t>
      </w:r>
      <w:r w:rsidRPr="00A9358F">
        <w:rPr>
          <w:rFonts w:ascii="Arial" w:hAnsi="Arial" w:cs="Arial"/>
          <w:i/>
          <w:sz w:val="24"/>
          <w:szCs w:val="24"/>
        </w:rPr>
        <w:t xml:space="preserve">, </w:t>
      </w:r>
      <w:r w:rsidRPr="001668C1">
        <w:rPr>
          <w:rFonts w:ascii="Arial" w:hAnsi="Arial" w:cs="Arial"/>
          <w:sz w:val="24"/>
          <w:szCs w:val="24"/>
        </w:rPr>
        <w:t>згідно з бюджетними запитами</w:t>
      </w:r>
      <w:r w:rsidRPr="00A9358F">
        <w:rPr>
          <w:rFonts w:ascii="Arial" w:hAnsi="Arial" w:cs="Arial"/>
          <w:i/>
          <w:sz w:val="24"/>
          <w:szCs w:val="24"/>
        </w:rPr>
        <w:t xml:space="preserve"> </w:t>
      </w:r>
      <w:r w:rsidRPr="00A9358F">
        <w:rPr>
          <w:rFonts w:ascii="Arial" w:hAnsi="Arial" w:cs="Arial"/>
          <w:sz w:val="24"/>
          <w:szCs w:val="24"/>
        </w:rPr>
        <w:t>та з врахуванням очікуваної вартості минулих років.</w:t>
      </w:r>
    </w:p>
    <w:p w:rsidR="00A9358F" w:rsidRPr="00A9358F" w:rsidRDefault="00A9358F" w:rsidP="00A9358F">
      <w:pPr>
        <w:pStyle w:val="a3"/>
        <w:ind w:left="142"/>
        <w:jc w:val="both"/>
        <w:rPr>
          <w:rFonts w:ascii="Arial" w:hAnsi="Arial" w:cs="Arial"/>
          <w:sz w:val="24"/>
          <w:szCs w:val="24"/>
        </w:rPr>
      </w:pPr>
    </w:p>
    <w:p w:rsidR="00A9358F" w:rsidRPr="00A9358F" w:rsidRDefault="00A9358F" w:rsidP="00A9358F">
      <w:pPr>
        <w:pStyle w:val="a3"/>
        <w:numPr>
          <w:ilvl w:val="0"/>
          <w:numId w:val="1"/>
        </w:numPr>
        <w:ind w:left="142"/>
        <w:jc w:val="both"/>
        <w:rPr>
          <w:rFonts w:ascii="Arial" w:hAnsi="Arial" w:cs="Arial"/>
          <w:sz w:val="24"/>
          <w:szCs w:val="24"/>
        </w:rPr>
      </w:pPr>
      <w:r w:rsidRPr="00A9358F">
        <w:rPr>
          <w:rFonts w:ascii="Arial" w:hAnsi="Arial" w:cs="Arial"/>
          <w:sz w:val="24"/>
          <w:szCs w:val="24"/>
        </w:rPr>
        <w:t xml:space="preserve"> </w:t>
      </w:r>
      <w:proofErr w:type="spellStart"/>
      <w:r w:rsidRPr="00A9358F">
        <w:rPr>
          <w:rFonts w:ascii="Arial" w:hAnsi="Arial" w:cs="Arial"/>
          <w:sz w:val="24"/>
          <w:szCs w:val="24"/>
        </w:rPr>
        <w:t>Обгрунтування</w:t>
      </w:r>
      <w:proofErr w:type="spellEnd"/>
      <w:r w:rsidRPr="00A9358F">
        <w:rPr>
          <w:rFonts w:ascii="Arial" w:hAnsi="Arial" w:cs="Arial"/>
          <w:sz w:val="24"/>
          <w:szCs w:val="24"/>
        </w:rPr>
        <w:t xml:space="preserve"> розміру бюджетного призначення –  розмір бюджетного призначення затверджено ухвалою Львівської міської ради від 20.12..2021 </w:t>
      </w:r>
      <w:r w:rsidRPr="00A9358F">
        <w:rPr>
          <w:rFonts w:ascii="Arial" w:eastAsia="Times New Roman" w:hAnsi="Arial" w:cs="Arial"/>
          <w:color w:val="000000"/>
          <w:sz w:val="24"/>
          <w:szCs w:val="24"/>
          <w:shd w:val="clear" w:color="auto" w:fill="FFFFFF"/>
          <w:lang w:eastAsia="uk-UA"/>
        </w:rPr>
        <w:t xml:space="preserve"> </w:t>
      </w:r>
      <w:r w:rsidRPr="00A9358F">
        <w:rPr>
          <w:rFonts w:ascii="Arial" w:hAnsi="Arial" w:cs="Arial"/>
          <w:sz w:val="24"/>
          <w:szCs w:val="24"/>
        </w:rPr>
        <w:t xml:space="preserve"> №1794 «</w:t>
      </w:r>
      <w:r w:rsidRPr="00A9358F">
        <w:rPr>
          <w:rFonts w:ascii="Arial" w:eastAsia="Times New Roman" w:hAnsi="Arial" w:cs="Arial"/>
          <w:bCs/>
          <w:color w:val="000000"/>
          <w:sz w:val="24"/>
          <w:szCs w:val="24"/>
          <w:lang w:eastAsia="uk-UA"/>
        </w:rPr>
        <w:t>Про бюджет Львівської міської територіальної громади на 2022 рік»</w:t>
      </w:r>
      <w:r w:rsidRPr="00A9358F">
        <w:rPr>
          <w:rFonts w:ascii="Arial" w:hAnsi="Arial" w:cs="Arial"/>
          <w:sz w:val="24"/>
          <w:szCs w:val="24"/>
        </w:rPr>
        <w:t>.</w:t>
      </w:r>
    </w:p>
    <w:p w:rsidR="00A9358F" w:rsidRPr="00A9358F" w:rsidRDefault="00A9358F" w:rsidP="00A9358F">
      <w:pPr>
        <w:pStyle w:val="a3"/>
        <w:numPr>
          <w:ilvl w:val="0"/>
          <w:numId w:val="1"/>
        </w:numPr>
        <w:ind w:left="142"/>
        <w:jc w:val="both"/>
        <w:rPr>
          <w:rFonts w:ascii="Arial" w:hAnsi="Arial" w:cs="Arial"/>
          <w:sz w:val="24"/>
          <w:szCs w:val="24"/>
        </w:rPr>
      </w:pPr>
      <w:proofErr w:type="spellStart"/>
      <w:r w:rsidRPr="00A9358F">
        <w:rPr>
          <w:rFonts w:ascii="Arial" w:hAnsi="Arial" w:cs="Arial"/>
          <w:sz w:val="24"/>
          <w:szCs w:val="24"/>
        </w:rPr>
        <w:t>Обгрунтування</w:t>
      </w:r>
      <w:proofErr w:type="spellEnd"/>
      <w:r w:rsidRPr="00A9358F">
        <w:rPr>
          <w:rFonts w:ascii="Arial" w:hAnsi="Arial" w:cs="Arial"/>
          <w:sz w:val="24"/>
          <w:szCs w:val="24"/>
        </w:rPr>
        <w:t xml:space="preserve"> технічних якісних </w:t>
      </w:r>
      <w:r w:rsidRPr="00A9358F">
        <w:rPr>
          <w:rFonts w:ascii="Arial" w:hAnsi="Arial" w:cs="Arial"/>
          <w:i/>
          <w:sz w:val="24"/>
          <w:szCs w:val="24"/>
        </w:rPr>
        <w:t xml:space="preserve">та кількісних </w:t>
      </w:r>
      <w:r w:rsidRPr="00A9358F">
        <w:rPr>
          <w:rFonts w:ascii="Arial" w:hAnsi="Arial" w:cs="Arial"/>
          <w:sz w:val="24"/>
          <w:szCs w:val="24"/>
        </w:rPr>
        <w:t xml:space="preserve">характеристик предмета закупівлі.  </w:t>
      </w:r>
    </w:p>
    <w:p w:rsidR="00A9358F" w:rsidRPr="00A9358F" w:rsidRDefault="00A9358F" w:rsidP="00A9358F">
      <w:pPr>
        <w:ind w:left="142"/>
        <w:jc w:val="both"/>
        <w:rPr>
          <w:rFonts w:ascii="Times New Roman" w:hAnsi="Times New Roman" w:cs="Times New Roman"/>
          <w:sz w:val="24"/>
          <w:szCs w:val="24"/>
        </w:rPr>
      </w:pPr>
      <w:r w:rsidRPr="00A9358F">
        <w:rPr>
          <w:rFonts w:ascii="Arial" w:hAnsi="Arial" w:cs="Arial"/>
          <w:sz w:val="24"/>
          <w:szCs w:val="24"/>
        </w:rPr>
        <w:t xml:space="preserve"> Технічні якісні та кількісні характеристики предмета закупівлі </w:t>
      </w:r>
      <w:r w:rsidR="001F0D6F">
        <w:rPr>
          <w:rFonts w:ascii="Arial" w:hAnsi="Arial" w:cs="Arial"/>
          <w:sz w:val="24"/>
          <w:szCs w:val="24"/>
        </w:rPr>
        <w:t xml:space="preserve"> та обсяги </w:t>
      </w:r>
      <w:r w:rsidRPr="00A9358F">
        <w:rPr>
          <w:rFonts w:ascii="Arial" w:hAnsi="Arial" w:cs="Arial"/>
          <w:sz w:val="24"/>
          <w:szCs w:val="24"/>
        </w:rPr>
        <w:t>наведено у додатку 4 до тендерної документації щодо  закупівлі послуг:  за СР</w:t>
      </w:r>
      <w:r w:rsidRPr="00A9358F">
        <w:rPr>
          <w:rFonts w:ascii="Arial" w:hAnsi="Arial" w:cs="Arial"/>
          <w:sz w:val="24"/>
          <w:szCs w:val="24"/>
          <w:lang w:val="en-US"/>
        </w:rPr>
        <w:t>V</w:t>
      </w:r>
      <w:r w:rsidRPr="00A9358F">
        <w:rPr>
          <w:rFonts w:ascii="Arial" w:hAnsi="Arial" w:cs="Arial"/>
          <w:sz w:val="24"/>
          <w:szCs w:val="24"/>
        </w:rPr>
        <w:t xml:space="preserve"> за ДК 021:2015  (45440000-3) - Фарбування та скління (Послуги з фарбування елементів благоустрою на території  Залізничного району м. Львова)</w:t>
      </w:r>
      <w:r w:rsidR="001F0D6F">
        <w:rPr>
          <w:rFonts w:ascii="Arial" w:hAnsi="Arial" w:cs="Arial"/>
          <w:sz w:val="24"/>
          <w:szCs w:val="24"/>
        </w:rPr>
        <w:t xml:space="preserve"> </w:t>
      </w:r>
      <w:r w:rsidR="001F0D6F">
        <w:rPr>
          <w:rFonts w:ascii="Arial" w:hAnsi="Arial" w:cs="Arial"/>
          <w:sz w:val="24"/>
          <w:szCs w:val="24"/>
        </w:rPr>
        <w:t>оголошення</w:t>
      </w:r>
      <w:r w:rsidR="001F0D6F" w:rsidRPr="00A9358F">
        <w:rPr>
          <w:rFonts w:ascii="Arial" w:hAnsi="Arial" w:cs="Arial"/>
          <w:sz w:val="24"/>
          <w:szCs w:val="24"/>
        </w:rPr>
        <w:t xml:space="preserve"> </w:t>
      </w:r>
      <w:bookmarkStart w:id="0" w:name="_GoBack"/>
      <w:r w:rsidR="001F0D6F" w:rsidRPr="00A9358F">
        <w:rPr>
          <w:rFonts w:ascii="Arial" w:hAnsi="Arial" w:cs="Arial"/>
          <w:sz w:val="24"/>
          <w:szCs w:val="24"/>
        </w:rPr>
        <w:t xml:space="preserve">№ </w:t>
      </w:r>
      <w:r w:rsidR="001F0D6F" w:rsidRPr="00A9358F">
        <w:rPr>
          <w:rFonts w:ascii="Arial" w:hAnsi="Arial" w:cs="Arial"/>
          <w:sz w:val="24"/>
          <w:szCs w:val="24"/>
          <w:shd w:val="clear" w:color="auto" w:fill="F3F7FA"/>
        </w:rPr>
        <w:t>UA-2022-02-08</w:t>
      </w:r>
      <w:r w:rsidR="001F0D6F">
        <w:rPr>
          <w:rFonts w:ascii="Arial" w:hAnsi="Arial" w:cs="Arial"/>
          <w:sz w:val="24"/>
          <w:szCs w:val="24"/>
          <w:shd w:val="clear" w:color="auto" w:fill="F3F7FA"/>
        </w:rPr>
        <w:t>-</w:t>
      </w:r>
      <w:r w:rsidR="001F0D6F">
        <w:rPr>
          <w:rFonts w:ascii="Arial" w:hAnsi="Arial" w:cs="Arial"/>
          <w:sz w:val="24"/>
          <w:szCs w:val="24"/>
          <w:shd w:val="clear" w:color="auto" w:fill="F3F7FA"/>
        </w:rPr>
        <w:t>008398-</w:t>
      </w:r>
      <w:r w:rsidR="001F0D6F">
        <w:rPr>
          <w:rFonts w:ascii="Arial" w:hAnsi="Arial" w:cs="Arial"/>
          <w:sz w:val="24"/>
          <w:szCs w:val="24"/>
          <w:shd w:val="clear" w:color="auto" w:fill="F3F7FA"/>
          <w:lang w:val="en-US"/>
        </w:rPr>
        <w:t>b</w:t>
      </w:r>
      <w:bookmarkEnd w:id="0"/>
      <w:r w:rsidR="001F0D6F">
        <w:rPr>
          <w:rFonts w:ascii="Arial" w:hAnsi="Arial" w:cs="Arial"/>
          <w:sz w:val="24"/>
          <w:szCs w:val="24"/>
          <w:shd w:val="clear" w:color="auto" w:fill="F3F7FA"/>
        </w:rPr>
        <w:t>)</w:t>
      </w:r>
      <w:r w:rsidRPr="00A9358F">
        <w:rPr>
          <w:rFonts w:ascii="Arial" w:hAnsi="Arial" w:cs="Arial"/>
          <w:sz w:val="24"/>
          <w:szCs w:val="24"/>
        </w:rPr>
        <w:t>.</w:t>
      </w:r>
    </w:p>
    <w:p w:rsidR="00F76BEF" w:rsidRPr="00A9358F" w:rsidRDefault="00F76BEF">
      <w:pPr>
        <w:rPr>
          <w:sz w:val="24"/>
          <w:szCs w:val="24"/>
        </w:rPr>
      </w:pPr>
    </w:p>
    <w:sectPr w:rsidR="00F76BEF" w:rsidRPr="00A9358F" w:rsidSect="001F0D6F">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BB"/>
    <w:rsid w:val="001668C1"/>
    <w:rsid w:val="001C7518"/>
    <w:rsid w:val="001F0D6F"/>
    <w:rsid w:val="003F47C2"/>
    <w:rsid w:val="00A9358F"/>
    <w:rsid w:val="00B40B07"/>
    <w:rsid w:val="00DB60BB"/>
    <w:rsid w:val="00F76BEF"/>
    <w:rsid w:val="00FF11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AE7EA"/>
  <w15:docId w15:val="{52695977-B708-416F-819B-0F85E7B3D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14F"/>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14F"/>
    <w:pPr>
      <w:ind w:left="720"/>
      <w:contextualSpacing/>
    </w:p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semiHidden/>
    <w:qFormat/>
    <w:locked/>
    <w:rsid w:val="00FF114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semiHidden/>
    <w:unhideWhenUsed/>
    <w:qFormat/>
    <w:rsid w:val="00FF114F"/>
    <w:pPr>
      <w:spacing w:after="160"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584858">
      <w:bodyDiv w:val="1"/>
      <w:marLeft w:val="0"/>
      <w:marRight w:val="0"/>
      <w:marTop w:val="0"/>
      <w:marBottom w:val="0"/>
      <w:divBdr>
        <w:top w:val="none" w:sz="0" w:space="0" w:color="auto"/>
        <w:left w:val="none" w:sz="0" w:space="0" w:color="auto"/>
        <w:bottom w:val="none" w:sz="0" w:space="0" w:color="auto"/>
        <w:right w:val="none" w:sz="0" w:space="0" w:color="auto"/>
      </w:divBdr>
    </w:div>
    <w:div w:id="112873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963</Words>
  <Characters>550</Characters>
  <Application>Microsoft Office Word</Application>
  <DocSecurity>0</DocSecurity>
  <Lines>4</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dcterms:created xsi:type="dcterms:W3CDTF">2022-02-08T11:42:00Z</dcterms:created>
  <dcterms:modified xsi:type="dcterms:W3CDTF">2022-02-08T11:42:00Z</dcterms:modified>
</cp:coreProperties>
</file>