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C16486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C16486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C16486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C16486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C16486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C16486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C16486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1F1A3C" w:rsidRPr="00C16486" w:rsidRDefault="001F1A3C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C1648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C16486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C16486"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C16486">
        <w:rPr>
          <w:rFonts w:ascii="Times New Roman" w:eastAsia="Times New Roman" w:hAnsi="Times New Roman" w:cs="Times New Roman"/>
          <w:lang w:eastAsia="ru-RU"/>
        </w:rPr>
        <w:t>41041750</w:t>
      </w:r>
      <w:r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C1648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C16486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C16486" w:rsidRDefault="00B042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164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«Послуги із обслуговування базового програмного забезпечення, код 72260000-5 Послуги, пов’язані з програмним забезпеченням за ДК 021:2015 «Єдиний закупівельний словник»</w:t>
      </w:r>
      <w:r w:rsidR="0071702E" w:rsidRPr="00C164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.</w:t>
      </w:r>
    </w:p>
    <w:p w:rsidR="003074F7" w:rsidRPr="00C16486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16486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1D496A" w:rsidRPr="00C16486" w:rsidRDefault="00E061F4" w:rsidP="00470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164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Технічні та якісні характеристики Послуг визначено відповідно до потреб управління адміністрування послуг. Управління користується </w:t>
      </w:r>
      <w:r w:rsidR="00F46BE7" w:rsidRPr="00C164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базов</w:t>
      </w:r>
      <w:bookmarkStart w:id="0" w:name="_GoBack"/>
      <w:bookmarkEnd w:id="0"/>
      <w:r w:rsidRPr="00C164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C164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програмн</w:t>
      </w:r>
      <w:r w:rsidRPr="00C164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C164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забезпечення</w:t>
      </w:r>
      <w:r w:rsidRPr="00C164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м</w:t>
      </w:r>
      <w:r w:rsidR="001D496A" w:rsidRPr="00C16486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. Обслуговування базового програмного забезпечення, а саме:</w:t>
      </w:r>
    </w:p>
    <w:p w:rsidR="00B4713C" w:rsidRPr="00C16486" w:rsidRDefault="00B4713C" w:rsidP="00B4713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val="ru-RU" w:eastAsia="ar-SA"/>
        </w:rPr>
        <w:t>1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.</w:t>
      </w:r>
      <w:r w:rsidRPr="00C16486">
        <w:t xml:space="preserve"> 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Підтримка користувачів (замовника) у робочий час замовника.</w:t>
      </w:r>
    </w:p>
    <w:p w:rsidR="00B4713C" w:rsidRPr="00C16486" w:rsidRDefault="00B4713C" w:rsidP="00B4713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2.</w:t>
      </w:r>
      <w:r w:rsidRPr="00C16486">
        <w:t xml:space="preserve"> 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 xml:space="preserve">Належна підтримка замовника здійснюється виконавцем шляхом виклику фахівця за </w:t>
      </w:r>
      <w:proofErr w:type="spellStart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адресою</w:t>
      </w:r>
      <w:proofErr w:type="spellEnd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 xml:space="preserve"> замовника, віддалено та через багатоканальну лінію зв’язку.</w:t>
      </w:r>
    </w:p>
    <w:p w:rsidR="00B4713C" w:rsidRPr="00C16486" w:rsidRDefault="00B4713C" w:rsidP="00B4713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3. Служба підтримки виконавця щодо надання послуг з обслуговування базового програмного забезпечення повинна забезпечувати наступне:</w:t>
      </w:r>
    </w:p>
    <w:p w:rsidR="00B4713C" w:rsidRPr="00C16486" w:rsidRDefault="00B4713C" w:rsidP="00B471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ab/>
        <w:t>Реєстрація звернень в єдиній CRM системі;</w:t>
      </w:r>
    </w:p>
    <w:p w:rsidR="00B4713C" w:rsidRPr="00C16486" w:rsidRDefault="00B4713C" w:rsidP="00B471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ab/>
        <w:t>Супровід заявки до моменту повного вирішення звернення;</w:t>
      </w:r>
    </w:p>
    <w:p w:rsidR="00B4713C" w:rsidRPr="00C16486" w:rsidRDefault="00B4713C" w:rsidP="00B471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ab/>
        <w:t>Зворотній зв’язок з користувачем (замовником) після закриття звернення;</w:t>
      </w:r>
    </w:p>
    <w:p w:rsidR="00B4713C" w:rsidRPr="00C16486" w:rsidRDefault="00B4713C" w:rsidP="00B4713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ab/>
        <w:t>Запис телефонних розмов з користувачем (замовником).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4. Наявність можливості віддаленого вирішення звернення через програмне забезпечення, яке не суперечить вимогам законодавства України.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5. Обслуговування базового програмного забезпечення, а саме: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- Операційної системи;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- Програмного забезпечення для перегляду, редагування документів та електронних таблиць;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- Поштового клієнта;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 xml:space="preserve">- Програмного забезпечення для перегляду </w:t>
      </w:r>
      <w:proofErr w:type="spellStart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pdf</w:t>
      </w:r>
      <w:proofErr w:type="spellEnd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 xml:space="preserve"> файлів;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- Програмного забезпечення для перегляду зображень;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- Програмного забезпечення для архівування;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- Інтернет браузерів;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- Інструментального та бухгалтерського програмного забезпечення;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- Ліцензійного антивірусного програмного забезпечення.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 xml:space="preserve">6. Встановлення та відновлення роботи інструментального та бухгалтерського програмного забезпечення (M.E.Doc, </w:t>
      </w:r>
      <w:proofErr w:type="spellStart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MeregaM</w:t>
      </w:r>
      <w:proofErr w:type="spellEnd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 xml:space="preserve">, </w:t>
      </w:r>
      <w:proofErr w:type="spellStart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ISPro</w:t>
      </w:r>
      <w:proofErr w:type="spellEnd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, PM та ін.).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 xml:space="preserve">7. Створення та налаштування доменних користувачів в </w:t>
      </w:r>
      <w:proofErr w:type="spellStart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Active</w:t>
      </w:r>
      <w:proofErr w:type="spellEnd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 xml:space="preserve"> </w:t>
      </w:r>
      <w:proofErr w:type="spellStart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Directory</w:t>
      </w:r>
      <w:proofErr w:type="spellEnd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, що розгорнута на сервері Львівської Міської Ради.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 xml:space="preserve">8. Створення корпоративної поштової скриньки, що знаходиться на домені @lvivcity.gov.ua. </w:t>
      </w:r>
    </w:p>
    <w:p w:rsidR="00B4713C" w:rsidRPr="00C16486" w:rsidRDefault="00B4713C" w:rsidP="00B4713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9. Виконання звернень в терміни, що не перевищують:</w:t>
      </w:r>
    </w:p>
    <w:p w:rsidR="00B4713C" w:rsidRPr="00C16486" w:rsidRDefault="00B4713C" w:rsidP="00B4713C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ab/>
        <w:t>Роботи з базовим програмним забезпеченням – 90 хв.</w:t>
      </w:r>
    </w:p>
    <w:p w:rsidR="00B4713C" w:rsidRPr="00C16486" w:rsidRDefault="00B4713C" w:rsidP="00B4713C">
      <w:pPr>
        <w:suppressAutoHyphens/>
        <w:spacing w:after="0" w:line="240" w:lineRule="auto"/>
        <w:ind w:left="1418" w:hanging="709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ab/>
        <w:t>Консультація користувачів щодо відновлення роботи інструментального та бухгалтерського програмного забезпечення – 240 хв.</w:t>
      </w:r>
    </w:p>
    <w:p w:rsidR="00B4713C" w:rsidRPr="00C16486" w:rsidRDefault="00B4713C" w:rsidP="00B4713C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ab/>
        <w:t>Встановлення операційної системи – 240 хв.</w:t>
      </w:r>
    </w:p>
    <w:p w:rsidR="00B4713C" w:rsidRPr="00C16486" w:rsidRDefault="00B4713C" w:rsidP="00B4713C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ab/>
        <w:t>Заміна операційної системи із збереженням інформації – 480 хв.</w:t>
      </w:r>
    </w:p>
    <w:p w:rsidR="00B4713C" w:rsidRPr="00C16486" w:rsidRDefault="00B4713C" w:rsidP="00B4713C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ab/>
        <w:t>Роботи з інтерфейсом операційної системи – 120 хв.</w:t>
      </w:r>
    </w:p>
    <w:p w:rsidR="00B4713C" w:rsidRPr="00C16486" w:rsidRDefault="00B4713C" w:rsidP="00B4713C">
      <w:pPr>
        <w:suppressAutoHyphens/>
        <w:spacing w:after="0" w:line="240" w:lineRule="auto"/>
        <w:ind w:left="1418" w:hanging="709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ab/>
        <w:t xml:space="preserve">Створення та налаштування доменних користувачів в </w:t>
      </w:r>
      <w:proofErr w:type="spellStart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Active</w:t>
      </w:r>
      <w:proofErr w:type="spellEnd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 xml:space="preserve"> </w:t>
      </w:r>
      <w:proofErr w:type="spellStart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Directory</w:t>
      </w:r>
      <w:proofErr w:type="spellEnd"/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, що розгорнута на сервері ЛМР – 120 хв.</w:t>
      </w:r>
    </w:p>
    <w:p w:rsidR="00B4713C" w:rsidRPr="00C16486" w:rsidRDefault="00B4713C" w:rsidP="00B4713C">
      <w:pPr>
        <w:suppressAutoHyphens/>
        <w:spacing w:after="0" w:line="240" w:lineRule="auto"/>
        <w:ind w:left="1418" w:hanging="709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•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ab/>
        <w:t>Створення корпоративної поштової скриньки, що знаходиться на домені @lvivcity.gov.ua – 120 хв.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10.</w:t>
      </w:r>
      <w:r w:rsidRPr="00C16486">
        <w:t xml:space="preserve"> </w:t>
      </w: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Здійснення огляду персональних комп'ютерів на наявність пошкодженого, зайвого програмного базового забезпечення та на актуальність останнім версіям  програмного базового забезпечення Замовника, не менше одного разу на місяць.</w:t>
      </w:r>
    </w:p>
    <w:p w:rsidR="00B4713C" w:rsidRPr="00C16486" w:rsidRDefault="00B4713C" w:rsidP="00B4713C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kern w:val="2"/>
          <w:lang w:eastAsia="ar-SA"/>
        </w:rPr>
      </w:pPr>
      <w:r w:rsidRPr="00C16486">
        <w:rPr>
          <w:rFonts w:ascii="Times New Roman" w:eastAsia="Times New Roman" w:hAnsi="Times New Roman"/>
          <w:color w:val="000000"/>
          <w:kern w:val="2"/>
          <w:lang w:eastAsia="ar-SA"/>
        </w:rPr>
        <w:t>11. Кількість одиниць комп’ютерної техніки замовника – 206.</w:t>
      </w:r>
    </w:p>
    <w:p w:rsidR="00B4713C" w:rsidRPr="00C16486" w:rsidRDefault="00B4713C" w:rsidP="001D49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C16486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lastRenderedPageBreak/>
        <w:t>4</w:t>
      </w:r>
      <w:r w:rsidR="00344EFB"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C16486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C16486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16486">
        <w:rPr>
          <w:rFonts w:ascii="Times New Roman" w:hAnsi="Times New Roman" w:cs="Times New Roman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164742" w:rsidRPr="00C16486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16486">
        <w:rPr>
          <w:rFonts w:ascii="Times New Roman" w:hAnsi="Times New Roman" w:cs="Times New Roman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C16486" w:rsidRDefault="00023C3D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C16486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C1648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BA79AD"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354937,22 </w:t>
      </w:r>
      <w:r w:rsidR="00344EFB" w:rsidRPr="00C164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Pr="00C16486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16486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 w:rsidRPr="00C16486">
        <w:rPr>
          <w:rFonts w:ascii="Times New Roman" w:hAnsi="Times New Roman" w:cs="Times New Roman"/>
        </w:rPr>
        <w:t>закупівель</w:t>
      </w:r>
      <w:proofErr w:type="spellEnd"/>
      <w:r w:rsidRPr="00C16486">
        <w:rPr>
          <w:rFonts w:ascii="Times New Roman" w:hAnsi="Times New Roman" w:cs="Times New Roman"/>
        </w:rPr>
        <w:t>.</w:t>
      </w:r>
    </w:p>
    <w:p w:rsidR="00CD267C" w:rsidRPr="00C16486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C16486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230E0" w:rsidRPr="00C16486" w:rsidRDefault="003230E0" w:rsidP="003230E0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C16486">
        <w:rPr>
          <w:rFonts w:ascii="Times New Roman" w:eastAsia="Times New Roman" w:hAnsi="Times New Roman" w:cs="Times New Roman"/>
          <w:lang w:eastAsia="uk-UA"/>
        </w:rPr>
        <w:t>Уповноважена особа __________________   Леоніда КУЛИНИЧ</w:t>
      </w:r>
    </w:p>
    <w:p w:rsidR="00CD267C" w:rsidRPr="00C16486" w:rsidRDefault="00CD267C" w:rsidP="00323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sectPr w:rsidR="00CD267C" w:rsidRPr="00C16486" w:rsidSect="00CD26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40646"/>
    <w:rsid w:val="00061E66"/>
    <w:rsid w:val="000A49EF"/>
    <w:rsid w:val="000E3298"/>
    <w:rsid w:val="000F53FC"/>
    <w:rsid w:val="0015337B"/>
    <w:rsid w:val="00164742"/>
    <w:rsid w:val="00183242"/>
    <w:rsid w:val="001C30C6"/>
    <w:rsid w:val="001D496A"/>
    <w:rsid w:val="001F1A3C"/>
    <w:rsid w:val="00267DA6"/>
    <w:rsid w:val="002D425E"/>
    <w:rsid w:val="003074F7"/>
    <w:rsid w:val="003230E0"/>
    <w:rsid w:val="00323C4C"/>
    <w:rsid w:val="00344EFB"/>
    <w:rsid w:val="00377F0D"/>
    <w:rsid w:val="003844E5"/>
    <w:rsid w:val="00427C7A"/>
    <w:rsid w:val="00470786"/>
    <w:rsid w:val="005946E9"/>
    <w:rsid w:val="005C1B8D"/>
    <w:rsid w:val="00600B56"/>
    <w:rsid w:val="006F3963"/>
    <w:rsid w:val="0071702E"/>
    <w:rsid w:val="007247E4"/>
    <w:rsid w:val="007C1CA4"/>
    <w:rsid w:val="007D495B"/>
    <w:rsid w:val="0085213F"/>
    <w:rsid w:val="00855064"/>
    <w:rsid w:val="00857698"/>
    <w:rsid w:val="00874081"/>
    <w:rsid w:val="008953F9"/>
    <w:rsid w:val="008B050B"/>
    <w:rsid w:val="008E58CC"/>
    <w:rsid w:val="0097395D"/>
    <w:rsid w:val="00A202D4"/>
    <w:rsid w:val="00A216AA"/>
    <w:rsid w:val="00A86CC7"/>
    <w:rsid w:val="00AD5B26"/>
    <w:rsid w:val="00B0422E"/>
    <w:rsid w:val="00B4713C"/>
    <w:rsid w:val="00BA79AD"/>
    <w:rsid w:val="00BC71B7"/>
    <w:rsid w:val="00C16486"/>
    <w:rsid w:val="00C37452"/>
    <w:rsid w:val="00C653AE"/>
    <w:rsid w:val="00CB4CA5"/>
    <w:rsid w:val="00CB7497"/>
    <w:rsid w:val="00CD267C"/>
    <w:rsid w:val="00DC2A94"/>
    <w:rsid w:val="00DD018B"/>
    <w:rsid w:val="00E012B4"/>
    <w:rsid w:val="00E061F4"/>
    <w:rsid w:val="00E33567"/>
    <w:rsid w:val="00E412F4"/>
    <w:rsid w:val="00EB48C5"/>
    <w:rsid w:val="00ED4636"/>
    <w:rsid w:val="00F46BE7"/>
    <w:rsid w:val="00F5585B"/>
    <w:rsid w:val="00F7335A"/>
    <w:rsid w:val="00FA5E71"/>
    <w:rsid w:val="00FD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2962</Words>
  <Characters>1689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2022-02-23T14:24:00Z</dcterms:created>
  <dcterms:modified xsi:type="dcterms:W3CDTF">2022-02-23T14:24:00Z</dcterms:modified>
</cp:coreProperties>
</file>