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C16486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C16486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C16486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C16486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C16486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C16486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1F1A3C" w:rsidRPr="00C16486" w:rsidRDefault="001F1A3C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C1648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C16486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C16486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C16486">
        <w:rPr>
          <w:rFonts w:ascii="Times New Roman" w:eastAsia="Times New Roman" w:hAnsi="Times New Roman" w:cs="Times New Roman"/>
          <w:lang w:eastAsia="ru-RU"/>
        </w:rPr>
        <w:t>41041750</w:t>
      </w:r>
      <w:r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C1648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C16486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C16486" w:rsidRDefault="00B042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із обслуговування базового програмного забезпечення, код 72260000-5 Послуги, пов’язані з програмним забезпеченням за ДК 021:2015 «Єдиний закупівельний словник»</w:t>
      </w:r>
      <w:r w:rsidR="0071702E"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:rsidR="003074F7" w:rsidRPr="00C16486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16486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D496A" w:rsidRPr="00C16486" w:rsidRDefault="00E061F4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 та якісні характеристики Послуг визначено відповідно до потреб управління адміністрування послуг. Управління користується </w:t>
      </w:r>
      <w:r w:rsidR="00F46BE7"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базов</w:t>
      </w:r>
      <w:bookmarkStart w:id="0" w:name="_GoBack"/>
      <w:bookmarkEnd w:id="0"/>
      <w:r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забезпечення</w:t>
      </w:r>
      <w:r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м</w:t>
      </w:r>
      <w:r w:rsidR="001D496A" w:rsidRPr="00C16486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 Обслуговування базового програмного забезпечення, а саме:</w:t>
      </w:r>
    </w:p>
    <w:p w:rsidR="00B4713C" w:rsidRPr="00C16486" w:rsidRDefault="00B4713C" w:rsidP="00B471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val="ru-RU" w:eastAsia="ar-SA"/>
        </w:rPr>
        <w:t>1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.</w:t>
      </w:r>
      <w:r w:rsidRPr="00C16486">
        <w:t xml:space="preserve"> 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Підтримка користувачів (замовника) у робочий час замовника.</w:t>
      </w:r>
    </w:p>
    <w:p w:rsidR="00B4713C" w:rsidRPr="00C16486" w:rsidRDefault="00B4713C" w:rsidP="00B471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2.</w:t>
      </w:r>
      <w:r w:rsidRPr="00C16486">
        <w:t xml:space="preserve"> 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Належна підтримка замовника здійснюється виконавцем шляхом виклику фахівця за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адресою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 замовника, віддалено та через багатоканальну лінію зв’язку.</w:t>
      </w:r>
    </w:p>
    <w:p w:rsidR="00B4713C" w:rsidRPr="00C16486" w:rsidRDefault="00B4713C" w:rsidP="00B471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3. Служба підтримки виконавця щодо надання послуг з обслуговування базового програмного забезпечення повинна забезпечувати наступне:</w:t>
      </w:r>
    </w:p>
    <w:p w:rsidR="00B4713C" w:rsidRPr="00C16486" w:rsidRDefault="00B4713C" w:rsidP="00B471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Реєстрація звернень в єдиній CRM системі;</w:t>
      </w:r>
    </w:p>
    <w:p w:rsidR="00B4713C" w:rsidRPr="00C16486" w:rsidRDefault="00B4713C" w:rsidP="00B471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Супровід заявки до моменту повного вирішення звернення;</w:t>
      </w:r>
    </w:p>
    <w:p w:rsidR="00B4713C" w:rsidRPr="00C16486" w:rsidRDefault="00B4713C" w:rsidP="00B471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Зворотній зв’язок з користувачем (замовником) після закриття звернення;</w:t>
      </w:r>
    </w:p>
    <w:p w:rsidR="00B4713C" w:rsidRPr="00C16486" w:rsidRDefault="00B4713C" w:rsidP="00B471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Запис телефонних розмов з користувачем (замовником).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4. Наявність можливості віддаленого вирішення звернення через програмне забезпечення, яке не суперечить вимогам законодавства України.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5. Обслуговування базового програмного забезпечення, а саме: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Операційної системи;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Програмного забезпечення для перегляду, редагування документів та електронних таблиць;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Поштового клієнта;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- Програмного забезпечення для перегляду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pdf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 файлів;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Програмного забезпечення для перегляду зображень;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Програмного забезпечення для архівування;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Інтернет браузерів;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Інструментального та бухгалтерського програмного забезпечення;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- Ліцензійного антивірусного програмного забезпечення.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6. Встановлення та відновлення роботи інструментального та бухгалтерського програмного забезпечення (M.E.Doc,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MeregaM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,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ISPro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, PM та ін.).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7. Створення та налаштування доменних користувачів в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Active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Directory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, що розгорнута на сервері Львівської Міської Ради.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8. Створення корпоративної поштової скриньки, що знаходиться на домені @lvivcity.gov.ua. </w:t>
      </w:r>
    </w:p>
    <w:p w:rsidR="00B4713C" w:rsidRPr="00C16486" w:rsidRDefault="00B4713C" w:rsidP="00B471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9. Виконання звернень в терміни, що не перевищують:</w:t>
      </w:r>
    </w:p>
    <w:p w:rsidR="00B4713C" w:rsidRPr="00C16486" w:rsidRDefault="00B4713C" w:rsidP="00B471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Роботи з базовим програмним забезпеченням – 90 хв.</w:t>
      </w:r>
    </w:p>
    <w:p w:rsidR="00B4713C" w:rsidRPr="00C16486" w:rsidRDefault="00B4713C" w:rsidP="00B4713C">
      <w:pPr>
        <w:suppressAutoHyphens/>
        <w:spacing w:after="0" w:line="240" w:lineRule="auto"/>
        <w:ind w:left="1418" w:hanging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Консультація користувачів щодо відновлення роботи інструментального та бухгалтерського програмного забезпечення – 240 хв.</w:t>
      </w:r>
    </w:p>
    <w:p w:rsidR="00B4713C" w:rsidRPr="00C16486" w:rsidRDefault="00B4713C" w:rsidP="00B471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Встановлення операційної системи – 240 хв.</w:t>
      </w:r>
    </w:p>
    <w:p w:rsidR="00B4713C" w:rsidRPr="00C16486" w:rsidRDefault="00B4713C" w:rsidP="00B471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Заміна операційної системи із збереженням інформації – 480 хв.</w:t>
      </w:r>
    </w:p>
    <w:p w:rsidR="00B4713C" w:rsidRPr="00C16486" w:rsidRDefault="00B4713C" w:rsidP="00B4713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Роботи з інтерфейсом операційної системи – 120 хв.</w:t>
      </w:r>
    </w:p>
    <w:p w:rsidR="00B4713C" w:rsidRPr="00C16486" w:rsidRDefault="00B4713C" w:rsidP="00B4713C">
      <w:pPr>
        <w:suppressAutoHyphens/>
        <w:spacing w:after="0" w:line="240" w:lineRule="auto"/>
        <w:ind w:left="1418" w:hanging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 xml:space="preserve">Створення та налаштування доменних користувачів в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Active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 xml:space="preserve"> </w:t>
      </w:r>
      <w:proofErr w:type="spellStart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Directory</w:t>
      </w:r>
      <w:proofErr w:type="spellEnd"/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, що розгорнута на сервері ЛМР – 120 хв.</w:t>
      </w:r>
    </w:p>
    <w:p w:rsidR="00B4713C" w:rsidRPr="00C16486" w:rsidRDefault="00B4713C" w:rsidP="00B4713C">
      <w:pPr>
        <w:suppressAutoHyphens/>
        <w:spacing w:after="0" w:line="240" w:lineRule="auto"/>
        <w:ind w:left="1418" w:hanging="709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•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ab/>
        <w:t>Створення корпоративної поштової скриньки, що знаходиться на домені @lvivcity.gov.ua – 120 хв.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10.</w:t>
      </w:r>
      <w:r w:rsidRPr="00C16486">
        <w:t xml:space="preserve"> </w:t>
      </w: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Здійснення огляду персональних комп'ютерів на наявність пошкодженого, зайвого програмного базового забезпечення та на актуальність останнім версіям  програмного базового забезпечення Замовника, не менше одного разу на місяць.</w:t>
      </w:r>
    </w:p>
    <w:p w:rsidR="00B4713C" w:rsidRPr="00C16486" w:rsidRDefault="00B4713C" w:rsidP="00B4713C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C16486">
        <w:rPr>
          <w:rFonts w:ascii="Times New Roman" w:eastAsia="Times New Roman" w:hAnsi="Times New Roman"/>
          <w:color w:val="000000"/>
          <w:kern w:val="2"/>
          <w:lang w:eastAsia="ar-SA"/>
        </w:rPr>
        <w:t>11. Кількість одиниць комп’ютерної техніки замовника – 206.</w:t>
      </w:r>
    </w:p>
    <w:p w:rsidR="00B4713C" w:rsidRPr="00C16486" w:rsidRDefault="00B4713C" w:rsidP="001D49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C16486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lastRenderedPageBreak/>
        <w:t>4</w:t>
      </w:r>
      <w:r w:rsidR="00344EFB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16486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C16486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16486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C16486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16486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C16486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16486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16486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A79AD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354937,22 </w:t>
      </w:r>
      <w:r w:rsidR="00344EFB" w:rsidRPr="00C164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C16486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16486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C16486">
        <w:rPr>
          <w:rFonts w:ascii="Times New Roman" w:hAnsi="Times New Roman" w:cs="Times New Roman"/>
        </w:rPr>
        <w:t>закупівель</w:t>
      </w:r>
      <w:proofErr w:type="spellEnd"/>
      <w:r w:rsidRPr="00C16486">
        <w:rPr>
          <w:rFonts w:ascii="Times New Roman" w:hAnsi="Times New Roman" w:cs="Times New Roman"/>
        </w:rPr>
        <w:t>.</w:t>
      </w:r>
    </w:p>
    <w:p w:rsidR="00CD267C" w:rsidRPr="00C16486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C16486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C16486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C16486">
        <w:rPr>
          <w:rFonts w:ascii="Times New Roman" w:eastAsia="Times New Roman" w:hAnsi="Times New Roman" w:cs="Times New Roman"/>
          <w:lang w:eastAsia="uk-UA"/>
        </w:rPr>
        <w:t>Уповноважена особа __________________   Леоніда КУЛИНИЧ</w:t>
      </w:r>
    </w:p>
    <w:p w:rsidR="00CD267C" w:rsidRPr="00C16486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CD267C" w:rsidRPr="00C16486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A49EF"/>
    <w:rsid w:val="000E3298"/>
    <w:rsid w:val="000F53F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F0D"/>
    <w:rsid w:val="003844E5"/>
    <w:rsid w:val="00427C7A"/>
    <w:rsid w:val="00470786"/>
    <w:rsid w:val="005946E9"/>
    <w:rsid w:val="005C1B8D"/>
    <w:rsid w:val="00600B56"/>
    <w:rsid w:val="006F3963"/>
    <w:rsid w:val="0071702E"/>
    <w:rsid w:val="007247E4"/>
    <w:rsid w:val="007C1CA4"/>
    <w:rsid w:val="007D495B"/>
    <w:rsid w:val="0085213F"/>
    <w:rsid w:val="00855064"/>
    <w:rsid w:val="00857698"/>
    <w:rsid w:val="00874081"/>
    <w:rsid w:val="008953F9"/>
    <w:rsid w:val="008B050B"/>
    <w:rsid w:val="008E58CC"/>
    <w:rsid w:val="0097395D"/>
    <w:rsid w:val="00A202D4"/>
    <w:rsid w:val="00A216AA"/>
    <w:rsid w:val="00A86CC7"/>
    <w:rsid w:val="00AD5B26"/>
    <w:rsid w:val="00B0422E"/>
    <w:rsid w:val="00B4713C"/>
    <w:rsid w:val="00BA79AD"/>
    <w:rsid w:val="00BC71B7"/>
    <w:rsid w:val="00C16486"/>
    <w:rsid w:val="00C37452"/>
    <w:rsid w:val="00C653AE"/>
    <w:rsid w:val="00CB4CA5"/>
    <w:rsid w:val="00CB7497"/>
    <w:rsid w:val="00CD267C"/>
    <w:rsid w:val="00DC2A94"/>
    <w:rsid w:val="00DD018B"/>
    <w:rsid w:val="00E012B4"/>
    <w:rsid w:val="00E061F4"/>
    <w:rsid w:val="00E33567"/>
    <w:rsid w:val="00E412F4"/>
    <w:rsid w:val="00EB48C5"/>
    <w:rsid w:val="00ED4636"/>
    <w:rsid w:val="00F46BE7"/>
    <w:rsid w:val="00F5585B"/>
    <w:rsid w:val="00F7335A"/>
    <w:rsid w:val="00FA5E71"/>
    <w:rsid w:val="00F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2022-02-23T14:24:00Z</dcterms:created>
  <dcterms:modified xsi:type="dcterms:W3CDTF">2022-02-23T14:24:00Z</dcterms:modified>
</cp:coreProperties>
</file>