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FF2E8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FF2E85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FF2E85" w:rsidRDefault="009C7BEA" w:rsidP="009C7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bCs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електропередач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тріщин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 у асфальтобетонному покритті методом тонкошарового нанесення бітумною мастикою на вул.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Стрийській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 (Територія Галицького району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м.Львова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>)</w:t>
      </w:r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</w:t>
      </w:r>
      <w:r w:rsidR="00E85DC6">
        <w:rPr>
          <w:rFonts w:ascii="Arial" w:hAnsi="Arial" w:cs="Arial"/>
          <w:sz w:val="24"/>
          <w:szCs w:val="24"/>
        </w:rPr>
        <w:t>жетного призначення на 2022 рік</w:t>
      </w:r>
      <w:r w:rsidR="00E85DC6">
        <w:rPr>
          <w:rFonts w:ascii="Georgia" w:hAnsi="Georgia"/>
          <w:color w:val="000000"/>
        </w:rPr>
        <w:t>.</w:t>
      </w:r>
    </w:p>
    <w:p w:rsidR="00577913" w:rsidRPr="00FF2E85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21413B" w:rsidRPr="00FF2E85">
        <w:rPr>
          <w:rFonts w:ascii="Arial" w:hAnsi="Arial" w:cs="Arial"/>
          <w:sz w:val="24"/>
          <w:szCs w:val="24"/>
        </w:rPr>
        <w:t xml:space="preserve"> функціонування району в цілому</w:t>
      </w:r>
      <w:r w:rsidRPr="00FF2E85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</w:t>
      </w:r>
      <w:bookmarkStart w:id="0" w:name="_GoBack"/>
      <w:bookmarkEnd w:id="0"/>
      <w:r w:rsidRPr="00FF2E85">
        <w:rPr>
          <w:rFonts w:ascii="Arial" w:hAnsi="Arial" w:cs="Arial"/>
          <w:sz w:val="24"/>
          <w:szCs w:val="24"/>
        </w:rPr>
        <w:t xml:space="preserve">их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="00E85DC6">
        <w:rPr>
          <w:rFonts w:ascii="Arial" w:hAnsi="Arial" w:cs="Arial"/>
          <w:sz w:val="24"/>
          <w:szCs w:val="24"/>
        </w:rPr>
        <w:t xml:space="preserve"> та</w:t>
      </w:r>
      <w:r w:rsidR="00E85DC6" w:rsidRPr="00E85DC6">
        <w:rPr>
          <w:rFonts w:ascii="Arial" w:hAnsi="Arial" w:cs="Arial"/>
          <w:sz w:val="24"/>
          <w:szCs w:val="24"/>
        </w:rPr>
        <w:t xml:space="preserve"> аналізу актуальної інформації з ринку</w:t>
      </w:r>
      <w:r w:rsidRPr="00FF2E85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E85DC6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</w:t>
      </w:r>
      <w:r w:rsidR="00FF2E85" w:rsidRPr="00E85DC6">
        <w:rPr>
          <w:rFonts w:ascii="Arial" w:hAnsi="Arial" w:cs="Arial"/>
          <w:b/>
          <w:bCs/>
          <w:sz w:val="24"/>
          <w:szCs w:val="24"/>
        </w:rPr>
        <w:t>(</w:t>
      </w:r>
      <w:r w:rsidR="00E85DC6" w:rsidRPr="00E85DC6">
        <w:rPr>
          <w:rFonts w:ascii="Arial" w:hAnsi="Arial" w:cs="Arial"/>
          <w:b/>
          <w:bCs/>
          <w:sz w:val="24"/>
          <w:szCs w:val="24"/>
        </w:rPr>
        <w:t>UA-2022-06-28-005825-a</w:t>
      </w:r>
      <w:r w:rsidR="00FF2E85" w:rsidRPr="00E85DC6">
        <w:rPr>
          <w:rFonts w:ascii="Arial" w:hAnsi="Arial" w:cs="Arial"/>
          <w:b/>
          <w:bCs/>
          <w:sz w:val="24"/>
          <w:szCs w:val="24"/>
        </w:rPr>
        <w:t>)</w:t>
      </w:r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85DC6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FFF18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13</cp:revision>
  <cp:lastPrinted>2022-02-09T13:53:00Z</cp:lastPrinted>
  <dcterms:created xsi:type="dcterms:W3CDTF">2022-01-11T18:33:00Z</dcterms:created>
  <dcterms:modified xsi:type="dcterms:W3CDTF">2022-07-01T06:14:00Z</dcterms:modified>
</cp:coreProperties>
</file>