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B87B3" w14:textId="77777777" w:rsidR="003937C8" w:rsidRPr="00DF7376" w:rsidRDefault="003937C8" w:rsidP="003937C8">
      <w:pPr>
        <w:jc w:val="center"/>
        <w:rPr>
          <w:rFonts w:ascii="Arial" w:hAnsi="Arial" w:cs="Arial"/>
          <w:b/>
          <w:sz w:val="24"/>
          <w:szCs w:val="24"/>
        </w:rPr>
      </w:pPr>
      <w:proofErr w:type="spellStart"/>
      <w:r w:rsidRPr="00DF7376">
        <w:rPr>
          <w:rFonts w:ascii="Arial" w:hAnsi="Arial" w:cs="Arial"/>
          <w:b/>
          <w:sz w:val="24"/>
          <w:szCs w:val="24"/>
        </w:rPr>
        <w:t>Обгрунтування</w:t>
      </w:r>
      <w:proofErr w:type="spellEnd"/>
      <w:r w:rsidRPr="00DF7376">
        <w:rPr>
          <w:rFonts w:ascii="Arial" w:hAnsi="Arial" w:cs="Arial"/>
          <w:b/>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14:paraId="1E0A0F1E" w14:textId="506FC2BF" w:rsidR="003937C8" w:rsidRPr="003937C8" w:rsidRDefault="003937C8" w:rsidP="008C3A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szCs w:val="24"/>
          <w:shd w:val="clear" w:color="auto" w:fill="F3F7FA"/>
        </w:rPr>
      </w:pPr>
      <w:r w:rsidRPr="003937C8">
        <w:rPr>
          <w:rFonts w:ascii="Arial" w:hAnsi="Arial" w:cs="Arial"/>
          <w:sz w:val="24"/>
          <w:szCs w:val="24"/>
        </w:rPr>
        <w:t xml:space="preserve">Предмет закупівлі: </w:t>
      </w:r>
      <w:r w:rsidRPr="002A337A">
        <w:rPr>
          <w:rFonts w:ascii="Arial" w:hAnsi="Arial" w:cs="Arial"/>
          <w:bCs/>
          <w:i/>
          <w:iCs/>
          <w:sz w:val="24"/>
          <w:szCs w:val="24"/>
        </w:rPr>
        <w:t>за СР</w:t>
      </w:r>
      <w:r w:rsidRPr="002A337A">
        <w:rPr>
          <w:rFonts w:ascii="Arial" w:hAnsi="Arial" w:cs="Arial"/>
          <w:bCs/>
          <w:i/>
          <w:iCs/>
          <w:sz w:val="24"/>
          <w:szCs w:val="24"/>
          <w:lang w:val="en-US"/>
        </w:rPr>
        <w:t>V</w:t>
      </w:r>
      <w:r w:rsidRPr="0080250F">
        <w:rPr>
          <w:rFonts w:ascii="Arial" w:hAnsi="Arial" w:cs="Arial"/>
          <w:bCs/>
          <w:i/>
          <w:iCs/>
          <w:sz w:val="24"/>
          <w:szCs w:val="24"/>
        </w:rPr>
        <w:t xml:space="preserve"> за </w:t>
      </w:r>
      <w:r w:rsidRPr="002A337A">
        <w:rPr>
          <w:rFonts w:ascii="Arial" w:hAnsi="Arial" w:cs="Arial"/>
          <w:bCs/>
          <w:sz w:val="24"/>
          <w:szCs w:val="24"/>
        </w:rPr>
        <w:t xml:space="preserve">ДК 021:2015 - 45230000-8 - Будівництво трубопроводів, ліній зв’язку та </w:t>
      </w:r>
      <w:proofErr w:type="spellStart"/>
      <w:r w:rsidRPr="002A337A">
        <w:rPr>
          <w:rFonts w:ascii="Arial" w:hAnsi="Arial" w:cs="Arial"/>
          <w:bCs/>
          <w:sz w:val="24"/>
          <w:szCs w:val="24"/>
        </w:rPr>
        <w:t>електропередач</w:t>
      </w:r>
      <w:proofErr w:type="spellEnd"/>
      <w:r w:rsidRPr="002A337A">
        <w:rPr>
          <w:rFonts w:ascii="Arial" w:hAnsi="Arial" w:cs="Arial"/>
          <w:bCs/>
          <w:sz w:val="24"/>
          <w:szCs w:val="24"/>
        </w:rPr>
        <w:t>, шосе, доріг, аеродромів і залізничних доріг; вирівнювання поверхонь</w:t>
      </w:r>
      <w:r>
        <w:rPr>
          <w:rFonts w:ascii="Arial" w:hAnsi="Arial" w:cs="Arial"/>
          <w:b/>
          <w:sz w:val="24"/>
          <w:szCs w:val="24"/>
        </w:rPr>
        <w:t xml:space="preserve">; </w:t>
      </w:r>
      <w:r>
        <w:rPr>
          <w:rFonts w:ascii="Arial" w:hAnsi="Arial" w:cs="Arial"/>
          <w:b/>
          <w:i/>
          <w:iCs/>
          <w:sz w:val="24"/>
          <w:szCs w:val="24"/>
        </w:rPr>
        <w:t>(</w:t>
      </w:r>
      <w:r w:rsidRPr="00A605C3">
        <w:rPr>
          <w:rFonts w:ascii="Arial" w:hAnsi="Arial" w:cs="Arial"/>
          <w:bCs/>
          <w:i/>
          <w:iCs/>
          <w:sz w:val="24"/>
          <w:szCs w:val="24"/>
        </w:rPr>
        <w:t>Послуги з в</w:t>
      </w:r>
      <w:r w:rsidRPr="00A605C3">
        <w:rPr>
          <w:rStyle w:val="rvts82"/>
          <w:rFonts w:ascii="Arial" w:hAnsi="Arial" w:cs="Arial"/>
          <w:bCs/>
          <w:i/>
          <w:iCs/>
          <w:sz w:val="24"/>
          <w:szCs w:val="24"/>
        </w:rPr>
        <w:t xml:space="preserve">становлення зупинок громадського транспорту на території Залізничного району </w:t>
      </w:r>
      <w:proofErr w:type="spellStart"/>
      <w:r w:rsidRPr="00A605C3">
        <w:rPr>
          <w:rStyle w:val="rvts82"/>
          <w:rFonts w:ascii="Arial" w:hAnsi="Arial" w:cs="Arial"/>
          <w:bCs/>
          <w:i/>
          <w:iCs/>
          <w:sz w:val="24"/>
          <w:szCs w:val="24"/>
        </w:rPr>
        <w:t>м.</w:t>
      </w:r>
      <w:r w:rsidR="00EC25D4">
        <w:rPr>
          <w:rStyle w:val="rvts82"/>
          <w:rFonts w:ascii="Arial" w:hAnsi="Arial" w:cs="Arial"/>
          <w:bCs/>
          <w:i/>
          <w:iCs/>
          <w:sz w:val="24"/>
          <w:szCs w:val="24"/>
        </w:rPr>
        <w:t>Львова</w:t>
      </w:r>
      <w:proofErr w:type="spellEnd"/>
      <w:r w:rsidRPr="00A605C3">
        <w:rPr>
          <w:rFonts w:ascii="Arial" w:hAnsi="Arial" w:cs="Arial"/>
          <w:bCs/>
          <w:i/>
          <w:iCs/>
          <w:sz w:val="24"/>
          <w:szCs w:val="24"/>
        </w:rPr>
        <w:t>)</w:t>
      </w:r>
      <w:r w:rsidRPr="00A605C3">
        <w:rPr>
          <w:rStyle w:val="rvts82"/>
          <w:rFonts w:ascii="Arial" w:hAnsi="Arial" w:cs="Arial"/>
          <w:bCs/>
          <w:i/>
          <w:iCs/>
          <w:sz w:val="24"/>
          <w:szCs w:val="24"/>
        </w:rPr>
        <w:t>;</w:t>
      </w:r>
      <w:r w:rsidRPr="003937C8">
        <w:rPr>
          <w:rFonts w:ascii="Arial" w:hAnsi="Arial" w:cs="Arial"/>
          <w:b/>
          <w:sz w:val="24"/>
          <w:szCs w:val="24"/>
        </w:rPr>
        <w:t xml:space="preserve"> </w:t>
      </w:r>
      <w:r w:rsidRPr="003937C8">
        <w:rPr>
          <w:rFonts w:ascii="Arial" w:hAnsi="Arial" w:cs="Arial"/>
          <w:bCs/>
          <w:i/>
          <w:sz w:val="24"/>
          <w:szCs w:val="24"/>
        </w:rPr>
        <w:t xml:space="preserve"> </w:t>
      </w:r>
      <w:r w:rsidRPr="003937C8">
        <w:rPr>
          <w:rFonts w:ascii="Arial" w:hAnsi="Arial" w:cs="Arial"/>
          <w:bCs/>
          <w:sz w:val="24"/>
          <w:szCs w:val="24"/>
        </w:rPr>
        <w:t>(оголошення</w:t>
      </w:r>
      <w:r w:rsidRPr="003937C8">
        <w:rPr>
          <w:rFonts w:ascii="Arial" w:hAnsi="Arial" w:cs="Arial"/>
          <w:sz w:val="24"/>
          <w:szCs w:val="24"/>
        </w:rPr>
        <w:t xml:space="preserve"> № </w:t>
      </w:r>
      <w:bookmarkStart w:id="0" w:name="_GoBack"/>
      <w:r w:rsidRPr="003937C8">
        <w:rPr>
          <w:rFonts w:ascii="Arial" w:hAnsi="Arial" w:cs="Arial"/>
          <w:sz w:val="24"/>
          <w:szCs w:val="24"/>
          <w:shd w:val="clear" w:color="auto" w:fill="F3F7FA"/>
        </w:rPr>
        <w:t>UA-202</w:t>
      </w:r>
      <w:r w:rsidR="0080250F">
        <w:rPr>
          <w:rFonts w:ascii="Arial" w:hAnsi="Arial" w:cs="Arial"/>
          <w:sz w:val="24"/>
          <w:szCs w:val="24"/>
          <w:shd w:val="clear" w:color="auto" w:fill="F3F7FA"/>
        </w:rPr>
        <w:t>2-07-12-</w:t>
      </w:r>
      <w:r w:rsidR="00C95458">
        <w:rPr>
          <w:rFonts w:ascii="Arial" w:hAnsi="Arial" w:cs="Arial"/>
          <w:sz w:val="24"/>
          <w:szCs w:val="24"/>
          <w:shd w:val="clear" w:color="auto" w:fill="F3F7FA"/>
        </w:rPr>
        <w:t>006951</w:t>
      </w:r>
      <w:r w:rsidR="002E2EE8" w:rsidRPr="002E2EE8">
        <w:rPr>
          <w:rFonts w:ascii="Arial" w:hAnsi="Arial" w:cs="Arial"/>
          <w:sz w:val="24"/>
          <w:szCs w:val="24"/>
          <w:shd w:val="clear" w:color="auto" w:fill="F3F7FA"/>
        </w:rPr>
        <w:t>-</w:t>
      </w:r>
      <w:r w:rsidR="002E2EE8">
        <w:rPr>
          <w:rFonts w:ascii="Arial" w:hAnsi="Arial" w:cs="Arial"/>
          <w:sz w:val="24"/>
          <w:szCs w:val="24"/>
          <w:shd w:val="clear" w:color="auto" w:fill="F3F7FA"/>
          <w:lang w:val="en-US"/>
        </w:rPr>
        <w:t>a</w:t>
      </w:r>
      <w:bookmarkEnd w:id="0"/>
      <w:r w:rsidR="0080250F">
        <w:rPr>
          <w:rFonts w:ascii="Arial" w:hAnsi="Arial" w:cs="Arial"/>
          <w:sz w:val="24"/>
          <w:szCs w:val="24"/>
          <w:shd w:val="clear" w:color="auto" w:fill="F3F7FA"/>
        </w:rPr>
        <w:t>)</w:t>
      </w:r>
      <w:r w:rsidRPr="003937C8">
        <w:rPr>
          <w:rFonts w:ascii="Arial" w:hAnsi="Arial" w:cs="Arial"/>
          <w:sz w:val="24"/>
          <w:szCs w:val="24"/>
          <w:shd w:val="clear" w:color="auto" w:fill="F3F7FA"/>
        </w:rPr>
        <w:t>.</w:t>
      </w:r>
    </w:p>
    <w:p w14:paraId="02F2C5BF" w14:textId="1431AA61" w:rsidR="003937C8" w:rsidRPr="0080250F" w:rsidRDefault="003937C8" w:rsidP="003937C8">
      <w:pPr>
        <w:pStyle w:val="a4"/>
        <w:numPr>
          <w:ilvl w:val="0"/>
          <w:numId w:val="1"/>
        </w:numPr>
        <w:jc w:val="both"/>
        <w:rPr>
          <w:rFonts w:ascii="Arial" w:hAnsi="Arial" w:cs="Arial"/>
          <w:lang w:val="uk-UA"/>
        </w:rPr>
      </w:pPr>
      <w:proofErr w:type="spellStart"/>
      <w:r w:rsidRPr="0080250F">
        <w:rPr>
          <w:rFonts w:ascii="Arial" w:hAnsi="Arial" w:cs="Arial"/>
          <w:lang w:val="uk-UA"/>
        </w:rPr>
        <w:t>Обгрунтування</w:t>
      </w:r>
      <w:proofErr w:type="spellEnd"/>
      <w:r w:rsidRPr="0080250F">
        <w:rPr>
          <w:rFonts w:ascii="Arial" w:hAnsi="Arial" w:cs="Arial"/>
          <w:lang w:val="uk-UA"/>
        </w:rPr>
        <w:t xml:space="preserve"> очікуваної вартості предмета закупівлі – відповідно до бюджетних запитів районної адміністрації на 202</w:t>
      </w:r>
      <w:r w:rsidR="0080250F">
        <w:rPr>
          <w:rFonts w:ascii="Arial" w:hAnsi="Arial" w:cs="Arial"/>
          <w:lang w:val="uk-UA"/>
        </w:rPr>
        <w:t>2</w:t>
      </w:r>
      <w:r w:rsidRPr="0080250F">
        <w:rPr>
          <w:rFonts w:ascii="Arial" w:hAnsi="Arial" w:cs="Arial"/>
          <w:lang w:val="uk-UA"/>
        </w:rPr>
        <w:t>р.</w:t>
      </w:r>
    </w:p>
    <w:p w14:paraId="3698EDAE" w14:textId="5E71DF3C" w:rsidR="003937C8" w:rsidRPr="003937C8" w:rsidRDefault="003937C8" w:rsidP="003937C8">
      <w:pPr>
        <w:pStyle w:val="a4"/>
        <w:jc w:val="both"/>
        <w:rPr>
          <w:rFonts w:ascii="Arial" w:hAnsi="Arial" w:cs="Arial"/>
        </w:rPr>
      </w:pPr>
      <w:proofErr w:type="spellStart"/>
      <w:r w:rsidRPr="003937C8">
        <w:rPr>
          <w:rFonts w:ascii="Arial" w:hAnsi="Arial" w:cs="Arial"/>
        </w:rPr>
        <w:t>Очікувана</w:t>
      </w:r>
      <w:proofErr w:type="spellEnd"/>
      <w:r w:rsidRPr="003937C8">
        <w:rPr>
          <w:rFonts w:ascii="Arial" w:hAnsi="Arial" w:cs="Arial"/>
        </w:rPr>
        <w:t xml:space="preserve"> </w:t>
      </w:r>
      <w:proofErr w:type="spellStart"/>
      <w:r w:rsidRPr="003937C8">
        <w:rPr>
          <w:rFonts w:ascii="Arial" w:hAnsi="Arial" w:cs="Arial"/>
        </w:rPr>
        <w:t>вартість</w:t>
      </w:r>
      <w:proofErr w:type="spellEnd"/>
      <w:r w:rsidRPr="003937C8">
        <w:rPr>
          <w:rFonts w:ascii="Arial" w:hAnsi="Arial" w:cs="Arial"/>
        </w:rPr>
        <w:t xml:space="preserve"> предмета </w:t>
      </w:r>
      <w:proofErr w:type="spellStart"/>
      <w:r w:rsidRPr="003937C8">
        <w:rPr>
          <w:rFonts w:ascii="Arial" w:hAnsi="Arial" w:cs="Arial"/>
        </w:rPr>
        <w:t>закупівлі</w:t>
      </w:r>
      <w:proofErr w:type="spellEnd"/>
      <w:r w:rsidRPr="003937C8">
        <w:rPr>
          <w:rFonts w:ascii="Arial" w:hAnsi="Arial" w:cs="Arial"/>
        </w:rPr>
        <w:t xml:space="preserve"> </w:t>
      </w:r>
      <w:proofErr w:type="spellStart"/>
      <w:r w:rsidRPr="003937C8">
        <w:rPr>
          <w:rFonts w:ascii="Arial" w:hAnsi="Arial" w:cs="Arial"/>
        </w:rPr>
        <w:t>розраховується</w:t>
      </w:r>
      <w:proofErr w:type="spellEnd"/>
      <w:r w:rsidRPr="003937C8">
        <w:rPr>
          <w:rFonts w:ascii="Arial" w:hAnsi="Arial" w:cs="Arial"/>
        </w:rPr>
        <w:t xml:space="preserve"> </w:t>
      </w:r>
      <w:proofErr w:type="spellStart"/>
      <w:r w:rsidRPr="003937C8">
        <w:rPr>
          <w:rFonts w:ascii="Arial" w:hAnsi="Arial" w:cs="Arial"/>
        </w:rPr>
        <w:t>Замовником</w:t>
      </w:r>
      <w:proofErr w:type="spellEnd"/>
      <w:r w:rsidRPr="003937C8">
        <w:rPr>
          <w:rFonts w:ascii="Arial" w:hAnsi="Arial" w:cs="Arial"/>
        </w:rPr>
        <w:t xml:space="preserve"> з </w:t>
      </w:r>
      <w:proofErr w:type="spellStart"/>
      <w:r w:rsidRPr="003937C8">
        <w:rPr>
          <w:rFonts w:ascii="Arial" w:hAnsi="Arial" w:cs="Arial"/>
        </w:rPr>
        <w:t>урахуванням</w:t>
      </w:r>
      <w:proofErr w:type="spellEnd"/>
      <w:r w:rsidRPr="003937C8">
        <w:rPr>
          <w:rFonts w:ascii="Arial" w:hAnsi="Arial" w:cs="Arial"/>
        </w:rPr>
        <w:t xml:space="preserve"> </w:t>
      </w:r>
      <w:proofErr w:type="spellStart"/>
      <w:r w:rsidRPr="003937C8">
        <w:rPr>
          <w:rFonts w:ascii="Arial" w:hAnsi="Arial" w:cs="Arial"/>
        </w:rPr>
        <w:t>орієнтовних</w:t>
      </w:r>
      <w:proofErr w:type="spellEnd"/>
      <w:r w:rsidRPr="003937C8">
        <w:rPr>
          <w:rFonts w:ascii="Arial" w:hAnsi="Arial" w:cs="Arial"/>
        </w:rPr>
        <w:t xml:space="preserve"> потреб для </w:t>
      </w:r>
      <w:r w:rsidR="00EC25D4">
        <w:rPr>
          <w:rFonts w:ascii="Arial" w:hAnsi="Arial" w:cs="Arial"/>
          <w:lang w:val="uk-UA"/>
        </w:rPr>
        <w:t xml:space="preserve">надання послуг з </w:t>
      </w:r>
      <w:proofErr w:type="spellStart"/>
      <w:r w:rsidR="003339A1" w:rsidRPr="003339A1">
        <w:rPr>
          <w:rFonts w:ascii="Arial" w:hAnsi="Arial" w:cs="Arial"/>
          <w:bCs/>
        </w:rPr>
        <w:t>в</w:t>
      </w:r>
      <w:r w:rsidR="003339A1" w:rsidRPr="003339A1">
        <w:rPr>
          <w:rStyle w:val="rvts82"/>
          <w:rFonts w:ascii="Arial" w:hAnsi="Arial" w:cs="Arial"/>
          <w:bCs/>
        </w:rPr>
        <w:t>становлення</w:t>
      </w:r>
      <w:proofErr w:type="spellEnd"/>
      <w:r w:rsidR="003339A1" w:rsidRPr="003339A1">
        <w:rPr>
          <w:rStyle w:val="rvts82"/>
          <w:rFonts w:ascii="Arial" w:hAnsi="Arial" w:cs="Arial"/>
          <w:bCs/>
        </w:rPr>
        <w:t xml:space="preserve"> </w:t>
      </w:r>
      <w:proofErr w:type="spellStart"/>
      <w:r w:rsidR="003339A1" w:rsidRPr="003339A1">
        <w:rPr>
          <w:rStyle w:val="rvts82"/>
          <w:rFonts w:ascii="Arial" w:hAnsi="Arial" w:cs="Arial"/>
          <w:bCs/>
        </w:rPr>
        <w:t>зупинок</w:t>
      </w:r>
      <w:proofErr w:type="spellEnd"/>
      <w:r w:rsidR="003339A1" w:rsidRPr="003339A1">
        <w:rPr>
          <w:rStyle w:val="rvts82"/>
          <w:rFonts w:ascii="Arial" w:hAnsi="Arial" w:cs="Arial"/>
          <w:bCs/>
        </w:rPr>
        <w:t xml:space="preserve"> </w:t>
      </w:r>
      <w:proofErr w:type="spellStart"/>
      <w:r w:rsidR="003339A1" w:rsidRPr="003339A1">
        <w:rPr>
          <w:rStyle w:val="rvts82"/>
          <w:rFonts w:ascii="Arial" w:hAnsi="Arial" w:cs="Arial"/>
          <w:bCs/>
        </w:rPr>
        <w:t>громадського</w:t>
      </w:r>
      <w:proofErr w:type="spellEnd"/>
      <w:r w:rsidR="003339A1" w:rsidRPr="003339A1">
        <w:rPr>
          <w:rStyle w:val="rvts82"/>
          <w:rFonts w:ascii="Arial" w:hAnsi="Arial" w:cs="Arial"/>
          <w:bCs/>
        </w:rPr>
        <w:t xml:space="preserve"> транспорту на </w:t>
      </w:r>
      <w:proofErr w:type="spellStart"/>
      <w:r w:rsidR="003339A1" w:rsidRPr="003339A1">
        <w:rPr>
          <w:rStyle w:val="rvts82"/>
          <w:rFonts w:ascii="Arial" w:hAnsi="Arial" w:cs="Arial"/>
          <w:bCs/>
        </w:rPr>
        <w:t>території</w:t>
      </w:r>
      <w:proofErr w:type="spellEnd"/>
      <w:r w:rsidR="003339A1" w:rsidRPr="003339A1">
        <w:rPr>
          <w:rStyle w:val="rvts82"/>
          <w:rFonts w:ascii="Arial" w:hAnsi="Arial" w:cs="Arial"/>
          <w:bCs/>
        </w:rPr>
        <w:t xml:space="preserve"> </w:t>
      </w:r>
      <w:proofErr w:type="spellStart"/>
      <w:r w:rsidR="003339A1" w:rsidRPr="003339A1">
        <w:rPr>
          <w:rStyle w:val="rvts82"/>
          <w:rFonts w:ascii="Arial" w:hAnsi="Arial" w:cs="Arial"/>
          <w:bCs/>
        </w:rPr>
        <w:t>Залізничного</w:t>
      </w:r>
      <w:proofErr w:type="spellEnd"/>
      <w:r w:rsidR="003339A1" w:rsidRPr="003339A1">
        <w:rPr>
          <w:rStyle w:val="rvts82"/>
          <w:rFonts w:ascii="Arial" w:hAnsi="Arial" w:cs="Arial"/>
          <w:bCs/>
        </w:rPr>
        <w:t xml:space="preserve"> району </w:t>
      </w:r>
      <w:r w:rsidR="00C95458">
        <w:rPr>
          <w:rStyle w:val="rvts82"/>
          <w:rFonts w:ascii="Arial" w:hAnsi="Arial" w:cs="Arial"/>
          <w:bCs/>
          <w:lang w:val="uk-UA"/>
        </w:rPr>
        <w:t xml:space="preserve">                      </w:t>
      </w:r>
      <w:r w:rsidR="003339A1" w:rsidRPr="003339A1">
        <w:rPr>
          <w:rStyle w:val="rvts82"/>
          <w:rFonts w:ascii="Arial" w:hAnsi="Arial" w:cs="Arial"/>
          <w:bCs/>
        </w:rPr>
        <w:t xml:space="preserve"> м. </w:t>
      </w:r>
      <w:proofErr w:type="gramStart"/>
      <w:r w:rsidR="003339A1" w:rsidRPr="003339A1">
        <w:rPr>
          <w:rStyle w:val="rvts82"/>
          <w:rFonts w:ascii="Arial" w:hAnsi="Arial" w:cs="Arial"/>
          <w:bCs/>
        </w:rPr>
        <w:t xml:space="preserve">Львова </w:t>
      </w:r>
      <w:r w:rsidR="00EC25D4">
        <w:rPr>
          <w:rFonts w:ascii="Arial" w:hAnsi="Arial" w:cs="Arial"/>
          <w:lang w:val="uk-UA"/>
        </w:rPr>
        <w:t xml:space="preserve"> </w:t>
      </w:r>
      <w:r w:rsidRPr="003937C8">
        <w:rPr>
          <w:rFonts w:ascii="Arial" w:hAnsi="Arial" w:cs="Arial"/>
        </w:rPr>
        <w:t>та</w:t>
      </w:r>
      <w:proofErr w:type="gramEnd"/>
      <w:r w:rsidRPr="003937C8">
        <w:rPr>
          <w:rFonts w:ascii="Arial" w:hAnsi="Arial" w:cs="Arial"/>
        </w:rPr>
        <w:t xml:space="preserve"> </w:t>
      </w:r>
      <w:proofErr w:type="spellStart"/>
      <w:r w:rsidRPr="003937C8">
        <w:rPr>
          <w:rFonts w:ascii="Arial" w:hAnsi="Arial" w:cs="Arial"/>
        </w:rPr>
        <w:t>враховуючи</w:t>
      </w:r>
      <w:proofErr w:type="spellEnd"/>
      <w:r w:rsidRPr="003937C8">
        <w:rPr>
          <w:rFonts w:ascii="Arial" w:hAnsi="Arial" w:cs="Arial"/>
        </w:rPr>
        <w:t xml:space="preserve"> </w:t>
      </w:r>
      <w:proofErr w:type="spellStart"/>
      <w:r w:rsidRPr="003937C8">
        <w:rPr>
          <w:rFonts w:ascii="Arial" w:hAnsi="Arial" w:cs="Arial"/>
        </w:rPr>
        <w:t>очікувану</w:t>
      </w:r>
      <w:proofErr w:type="spellEnd"/>
      <w:r w:rsidRPr="003937C8">
        <w:rPr>
          <w:rFonts w:ascii="Arial" w:hAnsi="Arial" w:cs="Arial"/>
        </w:rPr>
        <w:t xml:space="preserve"> </w:t>
      </w:r>
      <w:proofErr w:type="spellStart"/>
      <w:r w:rsidRPr="003937C8">
        <w:rPr>
          <w:rFonts w:ascii="Arial" w:hAnsi="Arial" w:cs="Arial"/>
        </w:rPr>
        <w:t>вартість</w:t>
      </w:r>
      <w:proofErr w:type="spellEnd"/>
      <w:r w:rsidRPr="003937C8">
        <w:rPr>
          <w:rFonts w:ascii="Arial" w:hAnsi="Arial" w:cs="Arial"/>
        </w:rPr>
        <w:t xml:space="preserve"> </w:t>
      </w:r>
      <w:proofErr w:type="spellStart"/>
      <w:r w:rsidRPr="003937C8">
        <w:rPr>
          <w:rFonts w:ascii="Arial" w:hAnsi="Arial" w:cs="Arial"/>
        </w:rPr>
        <w:t>минулих</w:t>
      </w:r>
      <w:proofErr w:type="spellEnd"/>
      <w:r w:rsidRPr="003937C8">
        <w:rPr>
          <w:rFonts w:ascii="Arial" w:hAnsi="Arial" w:cs="Arial"/>
        </w:rPr>
        <w:t xml:space="preserve"> </w:t>
      </w:r>
      <w:proofErr w:type="spellStart"/>
      <w:r w:rsidRPr="003937C8">
        <w:rPr>
          <w:rFonts w:ascii="Arial" w:hAnsi="Arial" w:cs="Arial"/>
        </w:rPr>
        <w:t>років</w:t>
      </w:r>
      <w:proofErr w:type="spellEnd"/>
      <w:r w:rsidRPr="003937C8">
        <w:rPr>
          <w:rFonts w:ascii="Arial" w:hAnsi="Arial" w:cs="Arial"/>
        </w:rPr>
        <w:t>.</w:t>
      </w:r>
    </w:p>
    <w:p w14:paraId="23E2F605" w14:textId="77777777" w:rsidR="003937C8" w:rsidRPr="003937C8" w:rsidRDefault="003937C8" w:rsidP="003937C8">
      <w:pPr>
        <w:pStyle w:val="a4"/>
        <w:jc w:val="both"/>
        <w:rPr>
          <w:rFonts w:ascii="Arial" w:hAnsi="Arial" w:cs="Arial"/>
        </w:rPr>
      </w:pPr>
    </w:p>
    <w:p w14:paraId="3E9F5B02" w14:textId="77777777" w:rsidR="00296361" w:rsidRDefault="003937C8" w:rsidP="00296361">
      <w:pPr>
        <w:pStyle w:val="a4"/>
        <w:numPr>
          <w:ilvl w:val="0"/>
          <w:numId w:val="1"/>
        </w:numPr>
        <w:ind w:left="720"/>
        <w:jc w:val="both"/>
        <w:rPr>
          <w:rFonts w:ascii="Arial" w:hAnsi="Arial" w:cs="Arial"/>
        </w:rPr>
      </w:pPr>
      <w:proofErr w:type="spellStart"/>
      <w:r w:rsidRPr="003937C8">
        <w:rPr>
          <w:rFonts w:ascii="Arial" w:hAnsi="Arial" w:cs="Arial"/>
        </w:rPr>
        <w:t>Обгрунтування</w:t>
      </w:r>
      <w:proofErr w:type="spellEnd"/>
      <w:r w:rsidRPr="003937C8">
        <w:rPr>
          <w:rFonts w:ascii="Arial" w:hAnsi="Arial" w:cs="Arial"/>
        </w:rPr>
        <w:t xml:space="preserve"> </w:t>
      </w:r>
      <w:proofErr w:type="spellStart"/>
      <w:r w:rsidRPr="003937C8">
        <w:rPr>
          <w:rFonts w:ascii="Arial" w:hAnsi="Arial" w:cs="Arial"/>
        </w:rPr>
        <w:t>розміру</w:t>
      </w:r>
      <w:proofErr w:type="spellEnd"/>
      <w:r w:rsidRPr="003937C8">
        <w:rPr>
          <w:rFonts w:ascii="Arial" w:hAnsi="Arial" w:cs="Arial"/>
        </w:rPr>
        <w:t xml:space="preserve"> бюджетного </w:t>
      </w:r>
      <w:proofErr w:type="spellStart"/>
      <w:r w:rsidRPr="003937C8">
        <w:rPr>
          <w:rFonts w:ascii="Arial" w:hAnsi="Arial" w:cs="Arial"/>
        </w:rPr>
        <w:t>призначення</w:t>
      </w:r>
      <w:proofErr w:type="spellEnd"/>
      <w:r w:rsidRPr="003937C8">
        <w:rPr>
          <w:rFonts w:ascii="Arial" w:hAnsi="Arial" w:cs="Arial"/>
        </w:rPr>
        <w:t xml:space="preserve"> – </w:t>
      </w:r>
      <w:r w:rsidR="00296361">
        <w:rPr>
          <w:rFonts w:ascii="Arial" w:hAnsi="Arial" w:cs="Arial"/>
          <w:lang w:val="uk-UA"/>
        </w:rPr>
        <w:t xml:space="preserve"> </w:t>
      </w:r>
      <w:proofErr w:type="spellStart"/>
      <w:r w:rsidR="00296361">
        <w:rPr>
          <w:rFonts w:ascii="Arial" w:hAnsi="Arial" w:cs="Arial"/>
        </w:rPr>
        <w:t>розмір</w:t>
      </w:r>
      <w:proofErr w:type="spellEnd"/>
      <w:r w:rsidR="00296361">
        <w:rPr>
          <w:rFonts w:ascii="Arial" w:hAnsi="Arial" w:cs="Arial"/>
        </w:rPr>
        <w:t xml:space="preserve"> бюджетного </w:t>
      </w:r>
      <w:proofErr w:type="spellStart"/>
      <w:r w:rsidR="00296361">
        <w:rPr>
          <w:rFonts w:ascii="Arial" w:hAnsi="Arial" w:cs="Arial"/>
        </w:rPr>
        <w:t>призначення</w:t>
      </w:r>
      <w:proofErr w:type="spellEnd"/>
      <w:r w:rsidR="00296361">
        <w:rPr>
          <w:rFonts w:ascii="Arial" w:hAnsi="Arial" w:cs="Arial"/>
        </w:rPr>
        <w:t xml:space="preserve"> </w:t>
      </w:r>
      <w:proofErr w:type="spellStart"/>
      <w:r w:rsidR="00296361">
        <w:rPr>
          <w:rFonts w:ascii="Arial" w:hAnsi="Arial" w:cs="Arial"/>
        </w:rPr>
        <w:t>затверджено</w:t>
      </w:r>
      <w:proofErr w:type="spellEnd"/>
      <w:r w:rsidR="00296361">
        <w:rPr>
          <w:rFonts w:ascii="Arial" w:hAnsi="Arial" w:cs="Arial"/>
        </w:rPr>
        <w:t xml:space="preserve"> </w:t>
      </w:r>
      <w:proofErr w:type="spellStart"/>
      <w:r w:rsidR="00296361">
        <w:rPr>
          <w:rFonts w:ascii="Arial" w:hAnsi="Arial" w:cs="Arial"/>
        </w:rPr>
        <w:t>ухвалою</w:t>
      </w:r>
      <w:proofErr w:type="spellEnd"/>
      <w:r w:rsidR="00296361">
        <w:rPr>
          <w:rFonts w:ascii="Arial" w:hAnsi="Arial" w:cs="Arial"/>
        </w:rPr>
        <w:t xml:space="preserve"> </w:t>
      </w:r>
      <w:proofErr w:type="spellStart"/>
      <w:r w:rsidR="00296361">
        <w:rPr>
          <w:rFonts w:ascii="Arial" w:hAnsi="Arial" w:cs="Arial"/>
        </w:rPr>
        <w:t>Львівської</w:t>
      </w:r>
      <w:proofErr w:type="spellEnd"/>
      <w:r w:rsidR="00296361">
        <w:rPr>
          <w:rFonts w:ascii="Arial" w:hAnsi="Arial" w:cs="Arial"/>
        </w:rPr>
        <w:t xml:space="preserve"> </w:t>
      </w:r>
      <w:proofErr w:type="spellStart"/>
      <w:r w:rsidR="00296361">
        <w:rPr>
          <w:rFonts w:ascii="Arial" w:hAnsi="Arial" w:cs="Arial"/>
        </w:rPr>
        <w:t>міської</w:t>
      </w:r>
      <w:proofErr w:type="spellEnd"/>
      <w:r w:rsidR="00296361">
        <w:rPr>
          <w:rFonts w:ascii="Arial" w:hAnsi="Arial" w:cs="Arial"/>
        </w:rPr>
        <w:t xml:space="preserve"> ради </w:t>
      </w:r>
      <w:proofErr w:type="spellStart"/>
      <w:r w:rsidR="00296361">
        <w:rPr>
          <w:rFonts w:ascii="Arial" w:hAnsi="Arial" w:cs="Arial"/>
        </w:rPr>
        <w:t>від</w:t>
      </w:r>
      <w:proofErr w:type="spellEnd"/>
      <w:r w:rsidR="00296361">
        <w:rPr>
          <w:rFonts w:ascii="Arial" w:hAnsi="Arial" w:cs="Arial"/>
        </w:rPr>
        <w:t xml:space="preserve"> </w:t>
      </w:r>
      <w:proofErr w:type="gramStart"/>
      <w:r w:rsidR="00296361">
        <w:rPr>
          <w:rFonts w:ascii="Arial" w:hAnsi="Arial" w:cs="Arial"/>
        </w:rPr>
        <w:t>20.12..</w:t>
      </w:r>
      <w:proofErr w:type="gramEnd"/>
      <w:r w:rsidR="00296361">
        <w:rPr>
          <w:rFonts w:ascii="Arial" w:hAnsi="Arial" w:cs="Arial"/>
        </w:rPr>
        <w:t xml:space="preserve">2021 </w:t>
      </w:r>
      <w:r w:rsidR="00296361">
        <w:rPr>
          <w:rFonts w:ascii="Arial" w:eastAsia="Times New Roman" w:hAnsi="Arial" w:cs="Arial"/>
          <w:color w:val="000000"/>
          <w:shd w:val="clear" w:color="auto" w:fill="FFFFFF"/>
          <w:lang w:eastAsia="uk-UA"/>
        </w:rPr>
        <w:t xml:space="preserve"> </w:t>
      </w:r>
      <w:r w:rsidR="00296361">
        <w:rPr>
          <w:rFonts w:ascii="Arial" w:hAnsi="Arial" w:cs="Arial"/>
        </w:rPr>
        <w:t xml:space="preserve"> №1794 «</w:t>
      </w:r>
      <w:r w:rsidR="00296361">
        <w:rPr>
          <w:rFonts w:ascii="Arial" w:eastAsia="Times New Roman" w:hAnsi="Arial" w:cs="Arial"/>
          <w:bCs/>
          <w:color w:val="000000"/>
          <w:lang w:eastAsia="uk-UA"/>
        </w:rPr>
        <w:t xml:space="preserve">Про бюджет </w:t>
      </w:r>
      <w:proofErr w:type="spellStart"/>
      <w:r w:rsidR="00296361">
        <w:rPr>
          <w:rFonts w:ascii="Arial" w:eastAsia="Times New Roman" w:hAnsi="Arial" w:cs="Arial"/>
          <w:bCs/>
          <w:color w:val="000000"/>
          <w:lang w:eastAsia="uk-UA"/>
        </w:rPr>
        <w:t>Львівської</w:t>
      </w:r>
      <w:proofErr w:type="spellEnd"/>
      <w:r w:rsidR="00296361">
        <w:rPr>
          <w:rFonts w:ascii="Arial" w:eastAsia="Times New Roman" w:hAnsi="Arial" w:cs="Arial"/>
          <w:bCs/>
          <w:color w:val="000000"/>
          <w:lang w:eastAsia="uk-UA"/>
        </w:rPr>
        <w:t xml:space="preserve"> </w:t>
      </w:r>
      <w:proofErr w:type="spellStart"/>
      <w:r w:rsidR="00296361">
        <w:rPr>
          <w:rFonts w:ascii="Arial" w:eastAsia="Times New Roman" w:hAnsi="Arial" w:cs="Arial"/>
          <w:bCs/>
          <w:color w:val="000000"/>
          <w:lang w:eastAsia="uk-UA"/>
        </w:rPr>
        <w:t>міської</w:t>
      </w:r>
      <w:proofErr w:type="spellEnd"/>
      <w:r w:rsidR="00296361">
        <w:rPr>
          <w:rFonts w:ascii="Arial" w:eastAsia="Times New Roman" w:hAnsi="Arial" w:cs="Arial"/>
          <w:bCs/>
          <w:color w:val="000000"/>
          <w:lang w:eastAsia="uk-UA"/>
        </w:rPr>
        <w:t xml:space="preserve"> </w:t>
      </w:r>
      <w:proofErr w:type="spellStart"/>
      <w:r w:rsidR="00296361">
        <w:rPr>
          <w:rFonts w:ascii="Arial" w:eastAsia="Times New Roman" w:hAnsi="Arial" w:cs="Arial"/>
          <w:bCs/>
          <w:color w:val="000000"/>
          <w:lang w:eastAsia="uk-UA"/>
        </w:rPr>
        <w:t>територіальної</w:t>
      </w:r>
      <w:proofErr w:type="spellEnd"/>
      <w:r w:rsidR="00296361">
        <w:rPr>
          <w:rFonts w:ascii="Arial" w:eastAsia="Times New Roman" w:hAnsi="Arial" w:cs="Arial"/>
          <w:bCs/>
          <w:color w:val="000000"/>
          <w:lang w:eastAsia="uk-UA"/>
        </w:rPr>
        <w:t xml:space="preserve"> </w:t>
      </w:r>
      <w:proofErr w:type="spellStart"/>
      <w:r w:rsidR="00296361">
        <w:rPr>
          <w:rFonts w:ascii="Arial" w:eastAsia="Times New Roman" w:hAnsi="Arial" w:cs="Arial"/>
          <w:bCs/>
          <w:color w:val="000000"/>
          <w:lang w:eastAsia="uk-UA"/>
        </w:rPr>
        <w:t>громади</w:t>
      </w:r>
      <w:proofErr w:type="spellEnd"/>
      <w:r w:rsidR="00296361">
        <w:rPr>
          <w:rFonts w:ascii="Arial" w:eastAsia="Times New Roman" w:hAnsi="Arial" w:cs="Arial"/>
          <w:bCs/>
          <w:color w:val="000000"/>
          <w:lang w:eastAsia="uk-UA"/>
        </w:rPr>
        <w:t xml:space="preserve"> на 2022 </w:t>
      </w:r>
      <w:proofErr w:type="spellStart"/>
      <w:r w:rsidR="00296361">
        <w:rPr>
          <w:rFonts w:ascii="Arial" w:eastAsia="Times New Roman" w:hAnsi="Arial" w:cs="Arial"/>
          <w:bCs/>
          <w:color w:val="000000"/>
          <w:lang w:eastAsia="uk-UA"/>
        </w:rPr>
        <w:t>рік</w:t>
      </w:r>
      <w:proofErr w:type="spellEnd"/>
      <w:r w:rsidR="00296361">
        <w:rPr>
          <w:rFonts w:ascii="Arial" w:eastAsia="Times New Roman" w:hAnsi="Arial" w:cs="Arial"/>
          <w:bCs/>
          <w:color w:val="000000"/>
          <w:lang w:eastAsia="uk-UA"/>
        </w:rPr>
        <w:t>».</w:t>
      </w:r>
    </w:p>
    <w:p w14:paraId="37D4D9C7" w14:textId="77777777" w:rsidR="003937C8" w:rsidRPr="003937C8" w:rsidRDefault="003937C8" w:rsidP="00A605C3">
      <w:pPr>
        <w:pStyle w:val="a4"/>
        <w:jc w:val="both"/>
        <w:rPr>
          <w:rFonts w:ascii="Arial" w:hAnsi="Arial" w:cs="Arial"/>
        </w:rPr>
      </w:pPr>
    </w:p>
    <w:p w14:paraId="2E4B9F99" w14:textId="2D6564BD" w:rsidR="003937C8" w:rsidRPr="003937C8" w:rsidRDefault="003937C8" w:rsidP="00F4279E">
      <w:pPr>
        <w:pStyle w:val="a4"/>
        <w:numPr>
          <w:ilvl w:val="0"/>
          <w:numId w:val="1"/>
        </w:numPr>
        <w:jc w:val="both"/>
        <w:rPr>
          <w:rFonts w:ascii="Arial" w:hAnsi="Arial" w:cs="Arial"/>
          <w:bCs/>
        </w:rPr>
      </w:pPr>
      <w:proofErr w:type="spellStart"/>
      <w:r w:rsidRPr="003937C8">
        <w:rPr>
          <w:rFonts w:ascii="Arial" w:hAnsi="Arial" w:cs="Arial"/>
        </w:rPr>
        <w:t>Обгрунтування</w:t>
      </w:r>
      <w:proofErr w:type="spellEnd"/>
      <w:r w:rsidRPr="003937C8">
        <w:rPr>
          <w:rFonts w:ascii="Arial" w:hAnsi="Arial" w:cs="Arial"/>
        </w:rPr>
        <w:t xml:space="preserve"> </w:t>
      </w:r>
      <w:proofErr w:type="spellStart"/>
      <w:r w:rsidRPr="003937C8">
        <w:rPr>
          <w:rFonts w:ascii="Arial" w:hAnsi="Arial" w:cs="Arial"/>
        </w:rPr>
        <w:t>технічних</w:t>
      </w:r>
      <w:proofErr w:type="spellEnd"/>
      <w:r w:rsidRPr="003937C8">
        <w:rPr>
          <w:rFonts w:ascii="Arial" w:hAnsi="Arial" w:cs="Arial"/>
        </w:rPr>
        <w:t xml:space="preserve"> та </w:t>
      </w:r>
      <w:proofErr w:type="spellStart"/>
      <w:r w:rsidRPr="003937C8">
        <w:rPr>
          <w:rFonts w:ascii="Arial" w:hAnsi="Arial" w:cs="Arial"/>
        </w:rPr>
        <w:t>якісних</w:t>
      </w:r>
      <w:proofErr w:type="spellEnd"/>
      <w:r w:rsidRPr="003937C8">
        <w:rPr>
          <w:rFonts w:ascii="Arial" w:hAnsi="Arial" w:cs="Arial"/>
        </w:rPr>
        <w:t xml:space="preserve"> характеристик предмета </w:t>
      </w:r>
      <w:proofErr w:type="spellStart"/>
      <w:proofErr w:type="gramStart"/>
      <w:r w:rsidRPr="003937C8">
        <w:rPr>
          <w:rFonts w:ascii="Arial" w:hAnsi="Arial" w:cs="Arial"/>
        </w:rPr>
        <w:t>закупівлі</w:t>
      </w:r>
      <w:proofErr w:type="spellEnd"/>
      <w:r w:rsidR="00DF7376">
        <w:rPr>
          <w:rFonts w:ascii="Arial" w:hAnsi="Arial" w:cs="Arial"/>
          <w:lang w:val="uk-UA"/>
        </w:rPr>
        <w:t>:</w:t>
      </w:r>
      <w:r w:rsidRPr="003937C8">
        <w:rPr>
          <w:rFonts w:ascii="Arial" w:hAnsi="Arial" w:cs="Arial"/>
        </w:rPr>
        <w:t xml:space="preserve"> </w:t>
      </w:r>
      <w:r w:rsidR="00A605C3">
        <w:rPr>
          <w:rFonts w:ascii="Arial" w:hAnsi="Arial" w:cs="Arial"/>
          <w:lang w:val="uk-UA"/>
        </w:rPr>
        <w:t xml:space="preserve"> </w:t>
      </w:r>
      <w:r w:rsidR="00DF7376">
        <w:rPr>
          <w:rFonts w:ascii="Arial" w:hAnsi="Arial" w:cs="Arial"/>
          <w:lang w:val="uk-UA"/>
        </w:rPr>
        <w:t xml:space="preserve"> </w:t>
      </w:r>
      <w:proofErr w:type="spellStart"/>
      <w:proofErr w:type="gramEnd"/>
      <w:r w:rsidR="00DF7376">
        <w:rPr>
          <w:rFonts w:ascii="Arial" w:hAnsi="Arial" w:cs="Arial"/>
        </w:rPr>
        <w:t>Технічні</w:t>
      </w:r>
      <w:proofErr w:type="spellEnd"/>
      <w:r w:rsidR="00DF7376">
        <w:rPr>
          <w:rFonts w:ascii="Arial" w:hAnsi="Arial" w:cs="Arial"/>
        </w:rPr>
        <w:t xml:space="preserve"> </w:t>
      </w:r>
      <w:proofErr w:type="spellStart"/>
      <w:r w:rsidR="00DF7376">
        <w:rPr>
          <w:rFonts w:ascii="Arial" w:hAnsi="Arial" w:cs="Arial"/>
        </w:rPr>
        <w:t>якісні</w:t>
      </w:r>
      <w:proofErr w:type="spellEnd"/>
      <w:r w:rsidR="00DF7376">
        <w:rPr>
          <w:rFonts w:ascii="Arial" w:hAnsi="Arial" w:cs="Arial"/>
        </w:rPr>
        <w:t xml:space="preserve"> та </w:t>
      </w:r>
      <w:proofErr w:type="spellStart"/>
      <w:r w:rsidR="00DF7376">
        <w:rPr>
          <w:rFonts w:ascii="Arial" w:hAnsi="Arial" w:cs="Arial"/>
        </w:rPr>
        <w:t>кількісні</w:t>
      </w:r>
      <w:proofErr w:type="spellEnd"/>
      <w:r w:rsidR="00DF7376">
        <w:rPr>
          <w:rFonts w:ascii="Arial" w:hAnsi="Arial" w:cs="Arial"/>
        </w:rPr>
        <w:t xml:space="preserve"> характеристики предмета </w:t>
      </w:r>
      <w:proofErr w:type="spellStart"/>
      <w:r w:rsidR="00DF7376">
        <w:rPr>
          <w:rFonts w:ascii="Arial" w:hAnsi="Arial" w:cs="Arial"/>
        </w:rPr>
        <w:t>закупівлі</w:t>
      </w:r>
      <w:proofErr w:type="spellEnd"/>
      <w:r w:rsidR="00DF7376">
        <w:rPr>
          <w:rFonts w:ascii="Arial" w:hAnsi="Arial" w:cs="Arial"/>
        </w:rPr>
        <w:t xml:space="preserve"> наведено у </w:t>
      </w:r>
      <w:proofErr w:type="spellStart"/>
      <w:r w:rsidR="00DF7376">
        <w:rPr>
          <w:rFonts w:ascii="Arial" w:hAnsi="Arial" w:cs="Arial"/>
        </w:rPr>
        <w:t>додатку</w:t>
      </w:r>
      <w:proofErr w:type="spellEnd"/>
      <w:r w:rsidR="00DF7376">
        <w:rPr>
          <w:rFonts w:ascii="Arial" w:hAnsi="Arial" w:cs="Arial"/>
        </w:rPr>
        <w:t xml:space="preserve"> 4 до </w:t>
      </w:r>
      <w:proofErr w:type="spellStart"/>
      <w:r w:rsidR="00DF7376">
        <w:rPr>
          <w:rFonts w:ascii="Arial" w:hAnsi="Arial" w:cs="Arial"/>
        </w:rPr>
        <w:t>тендерної</w:t>
      </w:r>
      <w:proofErr w:type="spellEnd"/>
      <w:r w:rsidR="00DF7376">
        <w:rPr>
          <w:rFonts w:ascii="Arial" w:hAnsi="Arial" w:cs="Arial"/>
        </w:rPr>
        <w:t xml:space="preserve"> </w:t>
      </w:r>
      <w:proofErr w:type="spellStart"/>
      <w:r w:rsidR="00DF7376">
        <w:rPr>
          <w:rFonts w:ascii="Arial" w:hAnsi="Arial" w:cs="Arial"/>
        </w:rPr>
        <w:t>документації</w:t>
      </w:r>
      <w:proofErr w:type="spellEnd"/>
      <w:r w:rsidR="00DF7376">
        <w:rPr>
          <w:rFonts w:ascii="Arial" w:hAnsi="Arial" w:cs="Arial"/>
        </w:rPr>
        <w:t xml:space="preserve"> </w:t>
      </w:r>
      <w:proofErr w:type="spellStart"/>
      <w:r w:rsidR="00DF7376">
        <w:rPr>
          <w:rFonts w:ascii="Arial" w:hAnsi="Arial" w:cs="Arial"/>
        </w:rPr>
        <w:t>щодо</w:t>
      </w:r>
      <w:proofErr w:type="spellEnd"/>
      <w:r w:rsidR="00DF7376">
        <w:rPr>
          <w:rFonts w:ascii="Arial" w:hAnsi="Arial" w:cs="Arial"/>
        </w:rPr>
        <w:t xml:space="preserve">  </w:t>
      </w:r>
      <w:proofErr w:type="spellStart"/>
      <w:r w:rsidR="00DF7376">
        <w:rPr>
          <w:rFonts w:ascii="Arial" w:hAnsi="Arial" w:cs="Arial"/>
        </w:rPr>
        <w:t>закупівлі</w:t>
      </w:r>
      <w:proofErr w:type="spellEnd"/>
      <w:r w:rsidR="00DF7376">
        <w:rPr>
          <w:rFonts w:ascii="Arial" w:hAnsi="Arial" w:cs="Arial"/>
        </w:rPr>
        <w:t xml:space="preserve"> </w:t>
      </w:r>
      <w:proofErr w:type="spellStart"/>
      <w:r w:rsidR="00DF7376">
        <w:rPr>
          <w:rFonts w:ascii="Arial" w:hAnsi="Arial" w:cs="Arial"/>
        </w:rPr>
        <w:t>послуг</w:t>
      </w:r>
      <w:proofErr w:type="spellEnd"/>
      <w:r w:rsidR="00DF7376">
        <w:rPr>
          <w:rFonts w:ascii="Arial" w:hAnsi="Arial" w:cs="Arial"/>
        </w:rPr>
        <w:t xml:space="preserve">: </w:t>
      </w:r>
      <w:r w:rsidRPr="003937C8">
        <w:rPr>
          <w:rFonts w:ascii="Arial" w:hAnsi="Arial" w:cs="Arial"/>
        </w:rPr>
        <w:t xml:space="preserve"> </w:t>
      </w:r>
      <w:r w:rsidRPr="003937C8">
        <w:rPr>
          <w:rFonts w:ascii="Arial" w:eastAsia="Times New Roman" w:hAnsi="Arial" w:cs="Arial"/>
          <w:lang w:val="uk-UA"/>
        </w:rPr>
        <w:t xml:space="preserve"> </w:t>
      </w:r>
    </w:p>
    <w:p w14:paraId="00DD14C0" w14:textId="77777777" w:rsidR="00F4279E" w:rsidRDefault="00F4279E" w:rsidP="00F427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both"/>
        <w:rPr>
          <w:rFonts w:ascii="Arial" w:hAnsi="Arial" w:cs="Arial"/>
          <w:sz w:val="24"/>
          <w:szCs w:val="24"/>
        </w:rPr>
      </w:pPr>
      <w:r>
        <w:rPr>
          <w:rFonts w:ascii="Arial" w:hAnsi="Arial" w:cs="Arial"/>
          <w:sz w:val="24"/>
          <w:szCs w:val="24"/>
        </w:rPr>
        <w:t xml:space="preserve">            </w:t>
      </w:r>
      <w:r w:rsidR="003937C8" w:rsidRPr="003937C8">
        <w:rPr>
          <w:rFonts w:ascii="Arial" w:hAnsi="Arial" w:cs="Arial"/>
          <w:sz w:val="24"/>
          <w:szCs w:val="24"/>
        </w:rPr>
        <w:t xml:space="preserve">ЕСКІЗ ТИПОВОГО ВИГЛЯДУ ЗУПИНКИ ГРОМАДСЬКОГО </w:t>
      </w:r>
    </w:p>
    <w:p w14:paraId="5C168310" w14:textId="27C1EB58" w:rsidR="00DF7376" w:rsidRPr="00276576" w:rsidRDefault="00F4279E" w:rsidP="00DF73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jc w:val="right"/>
        <w:rPr>
          <w:rFonts w:ascii="Svoboda" w:hAnsi="Svoboda" w:cs="Arial"/>
          <w:b/>
          <w:sz w:val="20"/>
          <w:szCs w:val="20"/>
        </w:rPr>
      </w:pPr>
      <w:r>
        <w:rPr>
          <w:rFonts w:ascii="Arial" w:hAnsi="Arial" w:cs="Arial"/>
          <w:sz w:val="24"/>
          <w:szCs w:val="24"/>
        </w:rPr>
        <w:t xml:space="preserve">           </w:t>
      </w:r>
      <w:r w:rsidR="003937C8" w:rsidRPr="003937C8">
        <w:rPr>
          <w:rFonts w:ascii="Arial" w:hAnsi="Arial" w:cs="Arial"/>
          <w:sz w:val="24"/>
          <w:szCs w:val="24"/>
        </w:rPr>
        <w:t>ТРАНСПОРТУ</w:t>
      </w:r>
      <w:r w:rsidR="00DF7376">
        <w:rPr>
          <w:rFonts w:ascii="Arial" w:hAnsi="Arial" w:cs="Arial"/>
          <w:sz w:val="24"/>
          <w:szCs w:val="24"/>
        </w:rPr>
        <w:t xml:space="preserve"> </w:t>
      </w:r>
      <w:r w:rsidR="003937C8" w:rsidRPr="003937C8">
        <w:rPr>
          <w:rFonts w:ascii="Arial" w:hAnsi="Arial" w:cs="Arial"/>
          <w:sz w:val="24"/>
          <w:szCs w:val="24"/>
        </w:rPr>
        <w:t>(затверджено рішенням виконкому №320 від 11.05.2012р.)</w:t>
      </w:r>
      <w:r w:rsidR="00DF7376" w:rsidRPr="00DF7376">
        <w:rPr>
          <w:rFonts w:ascii="Svoboda" w:hAnsi="Svoboda" w:cs="Arial"/>
          <w:b/>
          <w:sz w:val="20"/>
          <w:szCs w:val="20"/>
        </w:rPr>
        <w:t xml:space="preserve"> </w:t>
      </w:r>
      <w:r w:rsidR="00DF7376">
        <w:rPr>
          <w:rFonts w:ascii="Svoboda" w:hAnsi="Svoboda" w:cs="Arial"/>
          <w:b/>
          <w:sz w:val="20"/>
          <w:szCs w:val="20"/>
        </w:rPr>
        <w:t>(затверджено рішенням виконавчого комітету Львівської міської ради від 11.05.2012 №320.)</w:t>
      </w:r>
    </w:p>
    <w:p w14:paraId="66AEE9E8" w14:textId="77777777" w:rsidR="00DF7376" w:rsidRPr="00276576" w:rsidRDefault="00DF7376" w:rsidP="00DF7376">
      <w:pPr>
        <w:ind w:left="-567" w:firstLine="284"/>
        <w:jc w:val="both"/>
        <w:rPr>
          <w:rFonts w:ascii="Arial" w:hAnsi="Arial" w:cs="Arial"/>
          <w:b/>
          <w:sz w:val="24"/>
          <w:szCs w:val="24"/>
          <w:lang w:eastAsia="uk-UA"/>
        </w:rPr>
      </w:pPr>
      <w:r w:rsidRPr="00276576">
        <w:rPr>
          <w:rFonts w:ascii="Arial" w:hAnsi="Arial" w:cs="Arial"/>
          <w:b/>
          <w:sz w:val="24"/>
          <w:szCs w:val="24"/>
          <w:lang w:eastAsia="uk-UA"/>
        </w:rPr>
        <w:t>Учасник надає послуги згідно параметрів та взірців, які вказані в даному технічному завдані (</w:t>
      </w:r>
      <w:r w:rsidRPr="00276576">
        <w:rPr>
          <w:rFonts w:ascii="Arial" w:hAnsi="Arial" w:cs="Arial"/>
          <w:b/>
          <w:i/>
          <w:sz w:val="24"/>
          <w:szCs w:val="24"/>
          <w:lang w:eastAsia="uk-UA"/>
        </w:rPr>
        <w:t>див. рис. 1 нижче</w:t>
      </w:r>
      <w:r w:rsidRPr="00276576">
        <w:rPr>
          <w:rFonts w:ascii="Arial" w:hAnsi="Arial" w:cs="Arial"/>
          <w:b/>
          <w:sz w:val="24"/>
          <w:szCs w:val="24"/>
          <w:lang w:eastAsia="uk-UA"/>
        </w:rPr>
        <w:t xml:space="preserve">). </w:t>
      </w:r>
    </w:p>
    <w:p w14:paraId="5F50551A" w14:textId="77777777" w:rsidR="00DF7376" w:rsidRPr="00276576" w:rsidRDefault="00DF7376" w:rsidP="00DF7376">
      <w:pPr>
        <w:ind w:left="-567" w:firstLine="284"/>
        <w:jc w:val="both"/>
        <w:rPr>
          <w:rFonts w:ascii="Arial" w:hAnsi="Arial" w:cs="Arial"/>
          <w:sz w:val="24"/>
          <w:szCs w:val="24"/>
          <w:lang w:eastAsia="ar-SA"/>
        </w:rPr>
      </w:pPr>
      <w:r w:rsidRPr="00276576">
        <w:rPr>
          <w:rFonts w:ascii="Arial" w:hAnsi="Arial" w:cs="Arial"/>
          <w:sz w:val="24"/>
          <w:szCs w:val="24"/>
        </w:rPr>
        <w:t xml:space="preserve">Зупинка громадського транспорту (без рекламної конструкції типу “сіті-лайт“) Характеристики: Габарити: 4014 мм х 1700 мм х 2680 мм (залежно від містобудівних умов). Конструкція зупинки розбірна, виготовлена з труб круглого перетину з обробкою поверхні через гаряче оцинкування та порошкове покриття. Лавка – кольоровий пластик. Заднє та бокове скло – безпечне гартоване скло товщиною 10 мм. Дах – тонований </w:t>
      </w:r>
      <w:proofErr w:type="spellStart"/>
      <w:r w:rsidRPr="00276576">
        <w:rPr>
          <w:rFonts w:ascii="Arial" w:hAnsi="Arial" w:cs="Arial"/>
          <w:sz w:val="24"/>
          <w:szCs w:val="24"/>
        </w:rPr>
        <w:t>сотовий</w:t>
      </w:r>
      <w:proofErr w:type="spellEnd"/>
      <w:r w:rsidRPr="00276576">
        <w:rPr>
          <w:rFonts w:ascii="Arial" w:hAnsi="Arial" w:cs="Arial"/>
          <w:sz w:val="24"/>
          <w:szCs w:val="24"/>
        </w:rPr>
        <w:t xml:space="preserve"> полікарбонат товщиною 10 мм (закріплений за допомогою гумових ущільнювачів та алюмінієвих притискних планок).“.</w:t>
      </w:r>
    </w:p>
    <w:p w14:paraId="27DDAEE6" w14:textId="77777777" w:rsidR="00DF7376" w:rsidRDefault="00DF7376" w:rsidP="00DF7376">
      <w:pPr>
        <w:jc w:val="both"/>
      </w:pPr>
      <w:r>
        <w:rPr>
          <w:b/>
          <w:sz w:val="24"/>
          <w:szCs w:val="24"/>
          <w:lang w:eastAsia="uk-UA"/>
        </w:rPr>
        <w:t>Рис. 1</w:t>
      </w:r>
    </w:p>
    <w:p w14:paraId="7E8B68F8" w14:textId="77777777" w:rsidR="00DF7376" w:rsidRDefault="00DF7376" w:rsidP="00DF7376">
      <w:pPr>
        <w:jc w:val="both"/>
        <w:rPr>
          <w:b/>
          <w:bCs/>
          <w:i/>
          <w:lang w:eastAsia="uk-UA"/>
        </w:rPr>
      </w:pPr>
      <w:r>
        <w:rPr>
          <w:noProof/>
          <w:lang w:eastAsia="uk-UA"/>
        </w:rPr>
        <w:drawing>
          <wp:inline distT="0" distB="0" distL="0" distR="0" wp14:anchorId="4E067C91" wp14:editId="69E5963F">
            <wp:extent cx="3114675" cy="25431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5" t="-5" r="-5" b="-5"/>
                    <a:stretch>
                      <a:fillRect/>
                    </a:stretch>
                  </pic:blipFill>
                  <pic:spPr bwMode="auto">
                    <a:xfrm>
                      <a:off x="0" y="0"/>
                      <a:ext cx="3114675" cy="2543175"/>
                    </a:xfrm>
                    <a:prstGeom prst="rect">
                      <a:avLst/>
                    </a:prstGeom>
                    <a:solidFill>
                      <a:srgbClr val="FFFFFF"/>
                    </a:solidFill>
                    <a:ln>
                      <a:noFill/>
                    </a:ln>
                  </pic:spPr>
                </pic:pic>
              </a:graphicData>
            </a:graphic>
          </wp:inline>
        </w:drawing>
      </w:r>
    </w:p>
    <w:p w14:paraId="4546F3DF" w14:textId="77777777" w:rsidR="00DF7376" w:rsidRPr="00276576" w:rsidRDefault="00DF7376" w:rsidP="00DF7376">
      <w:pPr>
        <w:ind w:firstLine="284"/>
        <w:jc w:val="center"/>
        <w:rPr>
          <w:rFonts w:ascii="Arial" w:hAnsi="Arial" w:cs="Arial"/>
          <w:sz w:val="24"/>
          <w:szCs w:val="24"/>
          <w:lang w:eastAsia="ar-SA"/>
        </w:rPr>
      </w:pPr>
      <w:r w:rsidRPr="00276576">
        <w:rPr>
          <w:rFonts w:ascii="Arial" w:hAnsi="Arial" w:cs="Arial"/>
          <w:b/>
          <w:bCs/>
          <w:i/>
          <w:sz w:val="24"/>
          <w:szCs w:val="24"/>
        </w:rPr>
        <w:lastRenderedPageBreak/>
        <w:t>Ескіз типового вигляду зупинки громадського транспорту затверджений рішенням виконкому №320 від 11.05.2012р. зі змінами та доповненнями (варіант 3 у вказаному рішенні)</w:t>
      </w:r>
    </w:p>
    <w:p w14:paraId="06059267" w14:textId="77777777" w:rsidR="00DF7376" w:rsidRDefault="00DF7376" w:rsidP="00DF7376">
      <w:pPr>
        <w:jc w:val="both"/>
        <w:rPr>
          <w:rFonts w:ascii="Arial" w:hAnsi="Arial" w:cs="Arial"/>
          <w:sz w:val="24"/>
          <w:szCs w:val="24"/>
        </w:rPr>
      </w:pPr>
      <w:r w:rsidRPr="00276576">
        <w:rPr>
          <w:rFonts w:ascii="Arial" w:hAnsi="Arial" w:cs="Arial"/>
          <w:sz w:val="24"/>
          <w:szCs w:val="24"/>
        </w:rPr>
        <w:t xml:space="preserve">Визначення ціни пропозиції, розрахунок договірної ціни і кошторисної документації необхідно здійснювати відповідно до </w:t>
      </w:r>
      <w:r w:rsidRPr="00276576">
        <w:rPr>
          <w:rFonts w:ascii="Arial" w:hAnsi="Arial" w:cs="Arial"/>
          <w:color w:val="000000"/>
          <w:sz w:val="24"/>
          <w:szCs w:val="24"/>
        </w:rPr>
        <w:t xml:space="preserve">наказу </w:t>
      </w:r>
      <w:proofErr w:type="spellStart"/>
      <w:r w:rsidRPr="00276576">
        <w:rPr>
          <w:rFonts w:ascii="Arial" w:hAnsi="Arial" w:cs="Arial"/>
          <w:color w:val="000000"/>
          <w:sz w:val="24"/>
          <w:szCs w:val="24"/>
        </w:rPr>
        <w:t>Мінрегіону</w:t>
      </w:r>
      <w:proofErr w:type="spellEnd"/>
      <w:r w:rsidRPr="00276576">
        <w:rPr>
          <w:rFonts w:ascii="Arial" w:hAnsi="Arial" w:cs="Arial"/>
          <w:color w:val="000000"/>
          <w:sz w:val="24"/>
          <w:szCs w:val="24"/>
        </w:rPr>
        <w:t xml:space="preserve"> від 01.11.2021 №281 (кошторисні норми України «Настанова з визначення вартості будівництва»)</w:t>
      </w:r>
      <w:r w:rsidRPr="00276576">
        <w:rPr>
          <w:rFonts w:ascii="Arial" w:hAnsi="Arial" w:cs="Arial"/>
          <w:sz w:val="24"/>
          <w:szCs w:val="24"/>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 (учасник повинен надати гарантійний лист на підтвердження цієї вимоги). </w:t>
      </w:r>
    </w:p>
    <w:p w14:paraId="32A0D9F0" w14:textId="49BE7051" w:rsidR="00672901" w:rsidRDefault="00672901" w:rsidP="00672901">
      <w:pPr>
        <w:tabs>
          <w:tab w:val="left" w:pos="916"/>
          <w:tab w:val="left" w:pos="1832"/>
          <w:tab w:val="left" w:pos="2748"/>
          <w:tab w:val="left" w:pos="3664"/>
          <w:tab w:val="left" w:pos="4580"/>
          <w:tab w:val="left" w:pos="5496"/>
          <w:tab w:val="left" w:pos="6412"/>
          <w:tab w:val="left" w:pos="7328"/>
          <w:tab w:val="left" w:pos="8244"/>
          <w:tab w:val="left" w:pos="9160"/>
          <w:tab w:val="left" w:pos="9355"/>
          <w:tab w:val="left" w:pos="10076"/>
          <w:tab w:val="left" w:pos="10992"/>
          <w:tab w:val="left" w:pos="11908"/>
          <w:tab w:val="left" w:pos="12824"/>
          <w:tab w:val="left" w:pos="13740"/>
          <w:tab w:val="left" w:pos="14656"/>
        </w:tabs>
        <w:spacing w:after="0" w:line="240" w:lineRule="auto"/>
        <w:ind w:right="-81"/>
        <w:jc w:val="both"/>
        <w:rPr>
          <w:rFonts w:ascii="Arial" w:hAnsi="Arial" w:cs="Arial"/>
          <w:sz w:val="24"/>
          <w:szCs w:val="24"/>
        </w:rPr>
      </w:pPr>
      <w:r>
        <w:rPr>
          <w:rFonts w:ascii="Arial" w:hAnsi="Arial" w:cs="Arial"/>
          <w:sz w:val="24"/>
          <w:szCs w:val="24"/>
        </w:rPr>
        <w:t xml:space="preserve">Зазначені вище послуги надаватимуться згідно з діючими нормативними </w:t>
      </w:r>
      <w:bookmarkStart w:id="1" w:name="37"/>
      <w:bookmarkEnd w:id="1"/>
      <w:r>
        <w:rPr>
          <w:rFonts w:ascii="Arial" w:hAnsi="Arial" w:cs="Arial"/>
          <w:sz w:val="24"/>
          <w:szCs w:val="24"/>
        </w:rPr>
        <w:t>документами.</w:t>
      </w:r>
    </w:p>
    <w:p w14:paraId="11F3CABE" w14:textId="77777777" w:rsidR="003937C8" w:rsidRPr="003937C8" w:rsidRDefault="003937C8" w:rsidP="003937C8">
      <w:pPr>
        <w:pStyle w:val="a4"/>
        <w:spacing w:after="0" w:line="240" w:lineRule="auto"/>
        <w:ind w:left="360"/>
        <w:jc w:val="both"/>
        <w:rPr>
          <w:rFonts w:ascii="Arial" w:eastAsia="Times New Roman"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124"/>
      </w:tblGrid>
      <w:tr w:rsidR="0080250F" w14:paraId="60839322"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48319268" w14:textId="07111D24" w:rsidR="0080250F" w:rsidRDefault="003937C8" w:rsidP="005B06B0">
            <w:pPr>
              <w:tabs>
                <w:tab w:val="left" w:pos="709"/>
              </w:tabs>
              <w:spacing w:line="276" w:lineRule="auto"/>
              <w:jc w:val="both"/>
              <w:rPr>
                <w:rFonts w:ascii="Arial" w:eastAsia="Calibri" w:hAnsi="Arial" w:cs="Arial"/>
              </w:rPr>
            </w:pPr>
            <w:r w:rsidRPr="003937C8">
              <w:rPr>
                <w:rFonts w:ascii="Arial" w:eastAsia="Times New Roman" w:hAnsi="Arial" w:cs="Arial"/>
              </w:rPr>
              <w:t xml:space="preserve"> </w:t>
            </w:r>
            <w:r w:rsidR="00A605C3">
              <w:rPr>
                <w:rFonts w:ascii="Arial" w:hAnsi="Arial" w:cs="Arial"/>
              </w:rPr>
              <w:t xml:space="preserve"> </w:t>
            </w:r>
            <w:r w:rsidR="0080250F">
              <w:rPr>
                <w:rFonts w:ascii="Arial" w:eastAsia="Calibri" w:hAnsi="Arial" w:cs="Arial"/>
              </w:rPr>
              <w:t>Період надання послуг</w:t>
            </w:r>
          </w:p>
        </w:tc>
        <w:tc>
          <w:tcPr>
            <w:tcW w:w="6124" w:type="dxa"/>
            <w:tcBorders>
              <w:top w:val="single" w:sz="4" w:space="0" w:color="auto"/>
              <w:left w:val="single" w:sz="4" w:space="0" w:color="auto"/>
              <w:bottom w:val="single" w:sz="4" w:space="0" w:color="auto"/>
              <w:right w:val="single" w:sz="4" w:space="0" w:color="auto"/>
            </w:tcBorders>
            <w:hideMark/>
          </w:tcPr>
          <w:p w14:paraId="30CA6B4F" w14:textId="77777777" w:rsidR="0080250F" w:rsidRDefault="0080250F" w:rsidP="005B06B0">
            <w:pPr>
              <w:tabs>
                <w:tab w:val="left" w:pos="709"/>
              </w:tabs>
              <w:spacing w:line="276" w:lineRule="auto"/>
              <w:jc w:val="both"/>
              <w:rPr>
                <w:rFonts w:ascii="Arial" w:eastAsia="Calibri" w:hAnsi="Arial" w:cs="Arial"/>
              </w:rPr>
            </w:pPr>
            <w:r>
              <w:rPr>
                <w:rFonts w:ascii="Arial" w:eastAsia="Calibri" w:hAnsi="Arial" w:cs="Arial"/>
              </w:rPr>
              <w:t>Очікувана вартість предмета закупівлі, грн.</w:t>
            </w:r>
          </w:p>
        </w:tc>
      </w:tr>
      <w:tr w:rsidR="0080250F" w14:paraId="65EFE307" w14:textId="77777777" w:rsidTr="0080250F">
        <w:tc>
          <w:tcPr>
            <w:tcW w:w="3090" w:type="dxa"/>
            <w:tcBorders>
              <w:top w:val="single" w:sz="4" w:space="0" w:color="auto"/>
              <w:left w:val="single" w:sz="4" w:space="0" w:color="auto"/>
              <w:bottom w:val="single" w:sz="4" w:space="0" w:color="auto"/>
              <w:right w:val="single" w:sz="4" w:space="0" w:color="auto"/>
            </w:tcBorders>
            <w:hideMark/>
          </w:tcPr>
          <w:p w14:paraId="32B06C99" w14:textId="77777777" w:rsidR="0080250F" w:rsidRDefault="0080250F" w:rsidP="005B06B0">
            <w:pPr>
              <w:tabs>
                <w:tab w:val="left" w:pos="709"/>
              </w:tabs>
              <w:spacing w:line="276" w:lineRule="auto"/>
              <w:jc w:val="both"/>
              <w:rPr>
                <w:rFonts w:ascii="Arial" w:eastAsia="Calibri" w:hAnsi="Arial" w:cs="Arial"/>
              </w:rPr>
            </w:pPr>
            <w:r>
              <w:rPr>
                <w:rFonts w:ascii="Arial" w:eastAsia="Calibri" w:hAnsi="Arial" w:cs="Arial"/>
              </w:rPr>
              <w:t>У 2022р, до 31.12.2022</w:t>
            </w:r>
          </w:p>
        </w:tc>
        <w:tc>
          <w:tcPr>
            <w:tcW w:w="6124" w:type="dxa"/>
            <w:tcBorders>
              <w:top w:val="single" w:sz="4" w:space="0" w:color="auto"/>
              <w:left w:val="single" w:sz="4" w:space="0" w:color="auto"/>
              <w:bottom w:val="single" w:sz="4" w:space="0" w:color="auto"/>
              <w:right w:val="single" w:sz="4" w:space="0" w:color="auto"/>
            </w:tcBorders>
            <w:hideMark/>
          </w:tcPr>
          <w:p w14:paraId="3542FCFA" w14:textId="652638AF" w:rsidR="0080250F" w:rsidRDefault="0080250F" w:rsidP="009920C8">
            <w:pPr>
              <w:tabs>
                <w:tab w:val="left" w:pos="709"/>
              </w:tabs>
              <w:spacing w:line="276" w:lineRule="auto"/>
              <w:jc w:val="both"/>
              <w:rPr>
                <w:rFonts w:ascii="Arial" w:eastAsia="Calibri" w:hAnsi="Arial" w:cs="Arial"/>
              </w:rPr>
            </w:pPr>
            <w:r>
              <w:rPr>
                <w:rFonts w:ascii="Arial" w:eastAsia="Calibri" w:hAnsi="Arial" w:cs="Arial"/>
              </w:rPr>
              <w:t xml:space="preserve"> </w:t>
            </w:r>
            <w:r w:rsidR="009920C8">
              <w:rPr>
                <w:rFonts w:ascii="Arial" w:eastAsia="Calibri" w:hAnsi="Arial" w:cs="Arial"/>
              </w:rPr>
              <w:t>510 000</w:t>
            </w:r>
            <w:r>
              <w:rPr>
                <w:rFonts w:ascii="Arial" w:eastAsia="Calibri" w:hAnsi="Arial" w:cs="Arial"/>
              </w:rPr>
              <w:t xml:space="preserve"> </w:t>
            </w:r>
          </w:p>
        </w:tc>
      </w:tr>
    </w:tbl>
    <w:p w14:paraId="3EE56613" w14:textId="77777777" w:rsidR="0080250F" w:rsidRDefault="0080250F" w:rsidP="0080250F">
      <w:pPr>
        <w:rPr>
          <w:rFonts w:ascii="Arial" w:hAnsi="Arial" w:cs="Arial"/>
        </w:rPr>
      </w:pPr>
      <w:r w:rsidRPr="00601D38">
        <w:rPr>
          <w:rFonts w:ascii="Arial" w:hAnsi="Arial" w:cs="Arial"/>
        </w:rPr>
        <w:t>Кошти для проведення закупівлі даних послуг передбачено по КПКВК МБ «Загальний фонд»</w:t>
      </w:r>
      <w:r>
        <w:rPr>
          <w:rFonts w:ascii="Arial" w:hAnsi="Arial" w:cs="Arial"/>
        </w:rPr>
        <w:t>.</w:t>
      </w:r>
    </w:p>
    <w:p w14:paraId="31E0EBCE" w14:textId="77777777" w:rsidR="003937C8" w:rsidRDefault="003937C8" w:rsidP="003937C8"/>
    <w:p w14:paraId="7EC24222" w14:textId="77777777" w:rsidR="00AB1E88" w:rsidRDefault="00AB1E88"/>
    <w:sectPr w:rsidR="00AB1E88" w:rsidSect="002320EB">
      <w:pgSz w:w="11906" w:h="16838"/>
      <w:pgMar w:top="567" w:right="127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voboda">
    <w:altName w:val="Segoe UI"/>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928"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1C0"/>
    <w:rsid w:val="000663D9"/>
    <w:rsid w:val="001B7836"/>
    <w:rsid w:val="002320EB"/>
    <w:rsid w:val="00296361"/>
    <w:rsid w:val="002E2EE8"/>
    <w:rsid w:val="003339A1"/>
    <w:rsid w:val="003937C8"/>
    <w:rsid w:val="00672901"/>
    <w:rsid w:val="006F51C0"/>
    <w:rsid w:val="007C4FB0"/>
    <w:rsid w:val="0080250F"/>
    <w:rsid w:val="008C3A6E"/>
    <w:rsid w:val="009920C8"/>
    <w:rsid w:val="00A25EEB"/>
    <w:rsid w:val="00A605C3"/>
    <w:rsid w:val="00AB1E88"/>
    <w:rsid w:val="00C95458"/>
    <w:rsid w:val="00DF7376"/>
    <w:rsid w:val="00EC25D4"/>
    <w:rsid w:val="00F427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6654"/>
  <w15:chartTrackingRefBased/>
  <w15:docId w15:val="{7FA1C093-9D76-4451-8AC6-4CD730A4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37C8"/>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3937C8"/>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Normal (Web) Char"/>
    <w:link w:val="a3"/>
    <w:unhideWhenUsed/>
    <w:qFormat/>
    <w:rsid w:val="003937C8"/>
    <w:pPr>
      <w:spacing w:line="252" w:lineRule="auto"/>
      <w:ind w:left="720"/>
      <w:contextualSpacing/>
    </w:pPr>
    <w:rPr>
      <w:sz w:val="24"/>
      <w:szCs w:val="24"/>
      <w:lang w:val="ru-RU" w:eastAsia="ru-RU"/>
    </w:rPr>
  </w:style>
  <w:style w:type="character" w:customStyle="1" w:styleId="rvts82">
    <w:name w:val="rvts82"/>
    <w:basedOn w:val="a0"/>
    <w:rsid w:val="00393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1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2245</Words>
  <Characters>1281</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2022-07-13T07:35:00Z</dcterms:created>
  <dcterms:modified xsi:type="dcterms:W3CDTF">2022-07-13T07:35:00Z</dcterms:modified>
</cp:coreProperties>
</file>