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DA" w:rsidRPr="00F165DA" w:rsidRDefault="00F165DA" w:rsidP="00F165DA">
      <w:pPr>
        <w:spacing w:line="252" w:lineRule="auto"/>
        <w:ind w:firstLine="708"/>
        <w:jc w:val="both"/>
        <w:rPr>
          <w:rFonts w:ascii="Arial" w:hAnsi="Arial" w:cs="Arial"/>
          <w:color w:val="000000"/>
          <w:lang w:val="uk-UA" w:eastAsia="en-US"/>
        </w:rPr>
      </w:pPr>
      <w:r w:rsidRPr="00F165DA">
        <w:rPr>
          <w:rFonts w:ascii="Arial" w:hAnsi="Arial" w:cs="Arial"/>
          <w:color w:val="000000"/>
          <w:lang w:val="uk-UA" w:eastAsia="en-US"/>
        </w:rPr>
        <w:t>Публікація в газеті «Львівська пошта» № 43 (2417) від 26.10.2022 року.</w:t>
      </w:r>
    </w:p>
    <w:p w:rsidR="00F165DA" w:rsidRPr="00F165DA" w:rsidRDefault="00F165DA" w:rsidP="00F165DA">
      <w:pPr>
        <w:ind w:right="-2" w:firstLine="426"/>
        <w:jc w:val="both"/>
        <w:rPr>
          <w:rFonts w:ascii="Arial" w:hAnsi="Arial" w:cs="Arial"/>
          <w:noProof/>
          <w:lang w:val="uk-UA" w:eastAsia="en-US"/>
        </w:rPr>
      </w:pPr>
      <w:r w:rsidRPr="00F165DA">
        <w:rPr>
          <w:rFonts w:ascii="Arial" w:hAnsi="Arial" w:cs="Arial"/>
          <w:noProof/>
          <w:lang w:val="uk-UA" w:eastAsia="en-US"/>
        </w:rPr>
        <w:t xml:space="preserve">Львівський національний університет імені Івана Франка </w:t>
      </w:r>
      <w:r w:rsidRPr="00F165DA">
        <w:rPr>
          <w:rFonts w:ascii="Arial" w:hAnsi="Arial" w:cs="Arial"/>
          <w:noProof/>
          <w:lang w:val="uk-UA"/>
        </w:rPr>
        <w:t xml:space="preserve">має намір отримати дозвіл на викиди забруднюючих речовин в атмосферне повітря від  стаціонарних джерел навчальних корпусів, розташованих за  адресами: </w:t>
      </w:r>
    </w:p>
    <w:p w:rsidR="00F165DA" w:rsidRPr="00F165DA" w:rsidRDefault="00F165DA" w:rsidP="00F165DA">
      <w:pPr>
        <w:numPr>
          <w:ilvl w:val="0"/>
          <w:numId w:val="2"/>
        </w:numPr>
        <w:ind w:left="0" w:firstLine="426"/>
        <w:jc w:val="both"/>
        <w:rPr>
          <w:rFonts w:ascii="Arial" w:hAnsi="Arial" w:cs="Arial"/>
          <w:noProof/>
          <w:lang w:val="uk-UA" w:eastAsia="en-US"/>
        </w:rPr>
      </w:pPr>
      <w:r w:rsidRPr="00F165DA">
        <w:rPr>
          <w:rFonts w:ascii="Arial" w:hAnsi="Arial" w:cs="Arial"/>
          <w:noProof/>
          <w:color w:val="1F1F1F"/>
          <w:shd w:val="clear" w:color="auto" w:fill="FFFFFF"/>
          <w:lang w:val="uk-UA" w:eastAsia="en-US"/>
        </w:rPr>
        <w:t>Заміська станція спостережень астрономічної обсерваторії.  79491, Львівська область, Львівський район, Львівська міська громада смт. Брюховичі, вул. Нова, 7.</w:t>
      </w:r>
      <w:r w:rsidRPr="00F165DA">
        <w:rPr>
          <w:rFonts w:ascii="Arial" w:hAnsi="Arial" w:cs="Arial"/>
          <w:noProof/>
          <w:lang w:val="uk-UA" w:eastAsia="en-US"/>
        </w:rPr>
        <w:t xml:space="preserve">  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/>
        </w:rPr>
      </w:pPr>
      <w:r w:rsidRPr="00F165DA">
        <w:rPr>
          <w:rFonts w:ascii="Arial" w:hAnsi="Arial" w:cs="Arial"/>
          <w:noProof/>
          <w:lang w:val="uk-UA"/>
        </w:rPr>
        <w:t>Викиди забруднюючих речовин в атмосферне повітря здійснюються при роботі газових котлів, кухонної плити та дизель-генератора аварійного електроживлення.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 w:eastAsia="en-US"/>
        </w:rPr>
      </w:pPr>
      <w:r w:rsidRPr="00F165DA">
        <w:rPr>
          <w:rFonts w:ascii="Arial" w:hAnsi="Arial" w:cs="Arial"/>
          <w:noProof/>
          <w:lang w:val="uk-UA"/>
        </w:rPr>
        <w:t>Внаслідок діяльності об’єкту в атмосферу викидаються: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/>
        </w:rPr>
      </w:pPr>
      <w:r w:rsidRPr="00F165DA">
        <w:rPr>
          <w:rFonts w:ascii="Arial" w:hAnsi="Arial" w:cs="Arial"/>
          <w:noProof/>
          <w:lang w:val="uk-UA"/>
        </w:rPr>
        <w:t>Азоту діоксид, Вуглецю оксид, Метан, Діоксид вуглецю, Азоту оксид, Суспендовані тверді частинки, Вуглеводні граничні С12-С19, Акролеїн.</w:t>
      </w:r>
    </w:p>
    <w:p w:rsidR="00F165DA" w:rsidRPr="00F165DA" w:rsidRDefault="00F165DA" w:rsidP="00F165DA">
      <w:pPr>
        <w:numPr>
          <w:ilvl w:val="0"/>
          <w:numId w:val="2"/>
        </w:numPr>
        <w:ind w:left="0" w:firstLine="426"/>
        <w:jc w:val="both"/>
        <w:rPr>
          <w:rFonts w:ascii="Arial" w:hAnsi="Arial" w:cs="Arial"/>
          <w:noProof/>
          <w:lang w:val="uk-UA"/>
        </w:rPr>
      </w:pPr>
      <w:r w:rsidRPr="00F165DA">
        <w:rPr>
          <w:rFonts w:ascii="Arial" w:hAnsi="Arial" w:cs="Arial"/>
          <w:noProof/>
          <w:lang w:val="uk-UA"/>
        </w:rPr>
        <w:t>Географічний факультет. 79000, Львівська область, Львівський район, Львівська міська громада м. Львів, вул. Лесі Українки, 39.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/>
        </w:rPr>
      </w:pPr>
      <w:r w:rsidRPr="00F165DA">
        <w:rPr>
          <w:rFonts w:ascii="Arial" w:hAnsi="Arial" w:cs="Arial"/>
          <w:noProof/>
          <w:lang w:val="uk-UA"/>
        </w:rPr>
        <w:t>Викиди забруднюючих речовин в атмосферне повітря здійснюються при роботі газового котла, газових опалювальних печей і кухонних плит.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 w:eastAsia="en-US"/>
        </w:rPr>
      </w:pPr>
      <w:r w:rsidRPr="00F165DA">
        <w:rPr>
          <w:rFonts w:ascii="Arial" w:hAnsi="Arial" w:cs="Arial"/>
          <w:noProof/>
          <w:lang w:val="uk-UA"/>
        </w:rPr>
        <w:t>Внаслідок діяльності об’єкту в атмосферу викидаються: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noProof/>
          <w:lang w:val="uk-UA"/>
        </w:rPr>
      </w:pPr>
      <w:r w:rsidRPr="00F165DA">
        <w:rPr>
          <w:rFonts w:ascii="Arial" w:hAnsi="Arial" w:cs="Arial"/>
          <w:noProof/>
          <w:lang w:val="uk-UA"/>
        </w:rPr>
        <w:t>Азоту діоксид, Вуглецю оксид, Метан, Діоксид вуглецю, Азоту оксид, Акролеїн.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bCs/>
          <w:noProof/>
          <w:lang w:val="uk-UA" w:eastAsia="en-US"/>
        </w:rPr>
      </w:pPr>
      <w:r w:rsidRPr="00F165DA">
        <w:rPr>
          <w:rFonts w:ascii="Arial" w:hAnsi="Arial" w:cs="Arial"/>
          <w:noProof/>
          <w:lang w:val="uk-UA" w:eastAsia="en-US"/>
        </w:rPr>
        <w:t xml:space="preserve">Розробник  документації ТОВ «Міжрегіональний науково-виробничий експертно-технічний центр». </w:t>
      </w:r>
      <w:r w:rsidRPr="00F165DA">
        <w:rPr>
          <w:rFonts w:ascii="Arial" w:hAnsi="Arial" w:cs="Arial"/>
          <w:bCs/>
          <w:noProof/>
          <w:lang w:val="uk-UA" w:eastAsia="en-US"/>
        </w:rPr>
        <w:t xml:space="preserve">Лист (Мінприроди України) № 5/3-7/10017-16  від  25.10.2016 р.   </w:t>
      </w:r>
    </w:p>
    <w:p w:rsidR="00F165DA" w:rsidRPr="00F165DA" w:rsidRDefault="00F165DA" w:rsidP="00F165DA">
      <w:pPr>
        <w:ind w:firstLine="426"/>
        <w:jc w:val="both"/>
        <w:rPr>
          <w:rFonts w:ascii="Arial" w:hAnsi="Arial" w:cs="Arial"/>
          <w:bCs/>
          <w:noProof/>
          <w:lang w:val="uk-UA" w:eastAsia="en-US"/>
        </w:rPr>
      </w:pPr>
      <w:r w:rsidRPr="00F165DA">
        <w:rPr>
          <w:rFonts w:ascii="Arial" w:hAnsi="Arial" w:cs="Arial"/>
          <w:bCs/>
          <w:noProof/>
          <w:lang w:val="uk-UA" w:eastAsia="en-US"/>
        </w:rPr>
        <w:t>Викиди забруднюючих речовин відповідають вимогам Наказу № 309 від 27.06.2006 р. та Наказу № 177 від 10.05.2002 р.</w:t>
      </w:r>
    </w:p>
    <w:p w:rsidR="00647012" w:rsidRPr="00F21B6F" w:rsidRDefault="00F165DA" w:rsidP="00F21B6F">
      <w:pPr>
        <w:ind w:firstLine="426"/>
        <w:rPr>
          <w:rFonts w:ascii="Arial" w:hAnsi="Arial" w:cs="Arial"/>
          <w:lang w:val="uk-UA"/>
        </w:rPr>
      </w:pPr>
      <w:r w:rsidRPr="00F165DA">
        <w:rPr>
          <w:rFonts w:ascii="Arial" w:hAnsi="Arial" w:cs="Arial"/>
          <w:noProof/>
          <w:lang w:val="uk-UA"/>
        </w:rPr>
        <w:t>Пропозиції та рекомендації просимо надсилати протягом 30 днів з дня опублікування у Львівську обласну державну адміністрація (Департамент екології та природних ресурсів Львівської обласної державної адміністрації ) 79000, Львівська обл, м. Львів, вул. Винниченка, 19; (79026, Львівська обл, м. Львів, вул. Стрийська, 98).</w:t>
      </w:r>
      <w:bookmarkStart w:id="0" w:name="_GoBack"/>
      <w:bookmarkEnd w:id="0"/>
    </w:p>
    <w:sectPr w:rsidR="00647012" w:rsidRPr="00F21B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91980"/>
    <w:multiLevelType w:val="multilevel"/>
    <w:tmpl w:val="F946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0E3AE5"/>
    <w:multiLevelType w:val="hybridMultilevel"/>
    <w:tmpl w:val="86DAC3C8"/>
    <w:lvl w:ilvl="0" w:tplc="41AAA138">
      <w:start w:val="1"/>
      <w:numFmt w:val="decimal"/>
      <w:lvlText w:val="%1."/>
      <w:lvlJc w:val="left"/>
      <w:pPr>
        <w:ind w:left="51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18"/>
    <w:rsid w:val="00647012"/>
    <w:rsid w:val="00AB2A18"/>
    <w:rsid w:val="00E03EEF"/>
    <w:rsid w:val="00F165DA"/>
    <w:rsid w:val="00F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9BF0"/>
  <w15:chartTrackingRefBased/>
  <w15:docId w15:val="{662F227F-ADBD-4878-A1B1-3A9074DA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5DA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5</cp:revision>
  <dcterms:created xsi:type="dcterms:W3CDTF">2022-11-02T10:47:00Z</dcterms:created>
  <dcterms:modified xsi:type="dcterms:W3CDTF">2022-11-02T10:57:00Z</dcterms:modified>
</cp:coreProperties>
</file>