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5C" w:rsidRDefault="00980D5C" w:rsidP="00980D5C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bookmarkStart w:id="0" w:name="_GoBack"/>
      <w:r w:rsidRPr="00980D5C">
        <w:rPr>
          <w:rFonts w:ascii="Arial" w:eastAsia="Times New Roman" w:hAnsi="Arial" w:cs="Arial"/>
          <w:noProof/>
          <w:sz w:val="24"/>
          <w:szCs w:val="24"/>
        </w:rPr>
        <w:t>Публікація в газеті «Львівська пошта» № 46 (2420) від 16.11.2022 року.</w:t>
      </w:r>
    </w:p>
    <w:bookmarkEnd w:id="0"/>
    <w:p w:rsidR="00980D5C" w:rsidRPr="00980D5C" w:rsidRDefault="00980D5C" w:rsidP="00980D5C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1. Назва підприємства – АТ «УКРТЕЛЕКОМ»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 xml:space="preserve">2. Керівник – Директор департаменту підтримки бізнесу – </w:t>
      </w:r>
      <w:proofErr w:type="spellStart"/>
      <w:r w:rsidRPr="00980D5C">
        <w:rPr>
          <w:rFonts w:ascii="Arial" w:hAnsi="Arial" w:cs="Arial"/>
          <w:sz w:val="24"/>
          <w:szCs w:val="24"/>
        </w:rPr>
        <w:t>Ліфаренко</w:t>
      </w:r>
      <w:proofErr w:type="spellEnd"/>
      <w:r w:rsidRPr="00980D5C">
        <w:rPr>
          <w:rFonts w:ascii="Arial" w:hAnsi="Arial" w:cs="Arial"/>
          <w:sz w:val="24"/>
          <w:szCs w:val="24"/>
        </w:rPr>
        <w:t xml:space="preserve"> Володимир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Володимирович.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3. Юридична адреса підприємства – 01601, м. Київ, бульвар Тараса Шевченка, буд. 18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4. Адреса промислового майданчика – Львівська філія АТ «УКРТЕЛЕКОМ» – 79007, м.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Львів, вул. Дорошенка, 43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5. Дане підприємство призначене для автоматичного з’єднання абонентів телефонної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мережі. На підприємстві два джерела викидів забруднюючих речовин.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Для резервного електропостачання у випадку аварійних відключень електроенергії, у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дизель-генераторній передбачені дизель-генератори типу G700P та P500E1, які працюють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у почерговому режимі.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6. Виявлено 2 стаціонарних джерела викидів забруднюючих речовин в атмосферне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повітря, забруднюючих речовин – 8. В атмосферне повітря викидається наступні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забруднюючі речовини, що підлягають нормуванню: вуглецю оксид – 0,00768 т/рік,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вуглецю діоксид – 10,984 т/рік, метан – 8,8*10 -5 т/рік, азоту оксиди – 0,00623 т/рік, діоксид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сірки – 0,00145 т/рік, НМЛОС (Гас) – 0,00308 т/рік, Азоту(1) оксид (N2O) – 0,00096 т/рік,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Речовини у вигляді суспендованих твердих частинок – 0,00114 т/рік.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7. Адреси для звернення громадян та листування терміном 30 днів з моменту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опублікування: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>Департамент екології та природних ресурсів Львівської облдержадміністрації:</w:t>
      </w:r>
    </w:p>
    <w:p w:rsidR="00980D5C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80D5C">
        <w:rPr>
          <w:rFonts w:ascii="Arial" w:hAnsi="Arial" w:cs="Arial"/>
          <w:sz w:val="24"/>
          <w:szCs w:val="24"/>
        </w:rPr>
        <w:t xml:space="preserve">79026, м. Львів, вул. </w:t>
      </w:r>
      <w:proofErr w:type="spellStart"/>
      <w:r w:rsidRPr="00980D5C">
        <w:rPr>
          <w:rFonts w:ascii="Arial" w:hAnsi="Arial" w:cs="Arial"/>
          <w:sz w:val="24"/>
          <w:szCs w:val="24"/>
        </w:rPr>
        <w:t>Стрийська</w:t>
      </w:r>
      <w:proofErr w:type="spellEnd"/>
      <w:r w:rsidRPr="00980D5C">
        <w:rPr>
          <w:rFonts w:ascii="Arial" w:hAnsi="Arial" w:cs="Arial"/>
          <w:sz w:val="24"/>
          <w:szCs w:val="24"/>
        </w:rPr>
        <w:t>, 98.</w:t>
      </w:r>
    </w:p>
    <w:p w:rsidR="0032224D" w:rsidRPr="00980D5C" w:rsidRDefault="00980D5C" w:rsidP="00980D5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80D5C">
        <w:rPr>
          <w:rFonts w:ascii="Arial" w:hAnsi="Arial" w:cs="Arial"/>
          <w:sz w:val="24"/>
          <w:szCs w:val="24"/>
        </w:rPr>
        <w:t>тел</w:t>
      </w:r>
      <w:proofErr w:type="spellEnd"/>
      <w:r w:rsidRPr="00980D5C">
        <w:rPr>
          <w:rFonts w:ascii="Arial" w:hAnsi="Arial" w:cs="Arial"/>
          <w:sz w:val="24"/>
          <w:szCs w:val="24"/>
        </w:rPr>
        <w:t>./факс:  + 38 (032) 238-73-83; e-</w:t>
      </w:r>
      <w:proofErr w:type="spellStart"/>
      <w:r w:rsidRPr="00980D5C">
        <w:rPr>
          <w:rFonts w:ascii="Arial" w:hAnsi="Arial" w:cs="Arial"/>
          <w:sz w:val="24"/>
          <w:szCs w:val="24"/>
        </w:rPr>
        <w:t>mail</w:t>
      </w:r>
      <w:proofErr w:type="spellEnd"/>
      <w:r w:rsidRPr="00980D5C">
        <w:rPr>
          <w:rFonts w:ascii="Arial" w:hAnsi="Arial" w:cs="Arial"/>
          <w:sz w:val="24"/>
          <w:szCs w:val="24"/>
        </w:rPr>
        <w:t>: envir@loda.gov.ua</w:t>
      </w:r>
    </w:p>
    <w:sectPr w:rsidR="0032224D" w:rsidRPr="00980D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E4"/>
    <w:rsid w:val="0032224D"/>
    <w:rsid w:val="00667BE4"/>
    <w:rsid w:val="0098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56339"/>
  <w15:chartTrackingRefBased/>
  <w15:docId w15:val="{7ACD0D86-6943-4D4C-9CA8-8FB117D7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939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2022-11-21T13:02:00Z</dcterms:created>
  <dcterms:modified xsi:type="dcterms:W3CDTF">2022-11-21T13:09:00Z</dcterms:modified>
</cp:coreProperties>
</file>