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A4D" w:rsidRDefault="007A65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371A4D" w:rsidRDefault="007A65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371A4D" w:rsidRDefault="007A65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371A4D" w:rsidRDefault="007A65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371A4D" w:rsidRDefault="007A65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371A4D" w:rsidRDefault="007A65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371A4D" w:rsidRDefault="00371A4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71A4D" w:rsidRDefault="007A65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нього.</w:t>
      </w:r>
    </w:p>
    <w:p w:rsidR="00371A4D" w:rsidRDefault="007A6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Предмет закупівлі: ДК 021:2015: 90910000-9 - Послуги з прибирання - Послуги з ко</w:t>
      </w:r>
      <w:r w:rsidR="00BB1762">
        <w:rPr>
          <w:rFonts w:ascii="Arial" w:hAnsi="Arial" w:cs="Arial"/>
          <w:b/>
          <w:sz w:val="24"/>
          <w:szCs w:val="24"/>
        </w:rPr>
        <w:t>мплексного прибирання приміщень</w:t>
      </w:r>
      <w:r>
        <w:rPr>
          <w:rFonts w:ascii="Arial" w:hAnsi="Arial" w:cs="Arial"/>
          <w:b/>
          <w:sz w:val="24"/>
          <w:szCs w:val="24"/>
        </w:rPr>
        <w:t xml:space="preserve"> Галицької районної адміністрації Львівської міської ради (Закупівля: </w:t>
      </w:r>
      <w:r w:rsidR="00BB1762" w:rsidRPr="00BB1762">
        <w:rPr>
          <w:rFonts w:ascii="Arial" w:hAnsi="Arial" w:cs="Arial"/>
          <w:b/>
          <w:sz w:val="24"/>
          <w:szCs w:val="24"/>
        </w:rPr>
        <w:t>UA-2023-01-11-001763-a</w:t>
      </w:r>
      <w:r>
        <w:rPr>
          <w:rFonts w:ascii="Arial" w:hAnsi="Arial" w:cs="Arial"/>
          <w:b/>
          <w:sz w:val="24"/>
          <w:szCs w:val="24"/>
        </w:rPr>
        <w:t>)</w:t>
      </w:r>
    </w:p>
    <w:p w:rsidR="00371A4D" w:rsidRPr="00BB1762" w:rsidRDefault="00371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71A4D" w:rsidRDefault="007A6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371A4D" w:rsidRDefault="007A65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 функ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ціонування будівлі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</w:t>
      </w:r>
      <w:r w:rsidR="00BB1762">
        <w:rPr>
          <w:rFonts w:ascii="Arial" w:hAnsi="Arial" w:cs="Arial"/>
          <w:sz w:val="24"/>
          <w:szCs w:val="24"/>
        </w:rPr>
        <w:t>нок коштів бюджетних асигнувань</w:t>
      </w:r>
    </w:p>
    <w:p w:rsidR="00371A4D" w:rsidRDefault="007A655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371A4D" w:rsidRDefault="007A655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- розмір бюджетного призначення затверджено ухвалою Львівської міської ради</w:t>
      </w:r>
      <w:r w:rsidR="0033474C">
        <w:rPr>
          <w:rFonts w:ascii="Arial" w:hAnsi="Arial" w:cs="Arial"/>
          <w:sz w:val="24"/>
          <w:szCs w:val="24"/>
        </w:rPr>
        <w:t xml:space="preserve"> </w:t>
      </w:r>
      <w:r w:rsidR="0033474C" w:rsidRPr="00697E1B">
        <w:rPr>
          <w:rFonts w:ascii="Arial" w:hAnsi="Arial" w:cs="Arial"/>
          <w:sz w:val="24"/>
          <w:szCs w:val="24"/>
        </w:rPr>
        <w:t xml:space="preserve">від </w:t>
      </w:r>
      <w:r w:rsidR="0033474C">
        <w:rPr>
          <w:rFonts w:ascii="Arial" w:hAnsi="Arial" w:cs="Arial"/>
          <w:sz w:val="24"/>
          <w:szCs w:val="24"/>
        </w:rPr>
        <w:t xml:space="preserve">06.12.2022 </w:t>
      </w:r>
      <w:r w:rsidR="0033474C" w:rsidRPr="00697E1B">
        <w:rPr>
          <w:rFonts w:ascii="Arial" w:hAnsi="Arial" w:cs="Arial"/>
          <w:sz w:val="24"/>
          <w:szCs w:val="24"/>
        </w:rPr>
        <w:t>№</w:t>
      </w:r>
      <w:r w:rsidR="0033474C">
        <w:rPr>
          <w:rFonts w:ascii="Arial" w:hAnsi="Arial" w:cs="Arial"/>
          <w:sz w:val="24"/>
          <w:szCs w:val="24"/>
        </w:rPr>
        <w:t>2583</w:t>
      </w:r>
      <w:r w:rsidR="0033474C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33474C">
        <w:rPr>
          <w:rFonts w:ascii="Arial" w:hAnsi="Arial" w:cs="Arial"/>
          <w:sz w:val="24"/>
          <w:szCs w:val="24"/>
        </w:rPr>
        <w:t>ї територіальної громади на 2023</w:t>
      </w:r>
      <w:r w:rsidR="0033474C" w:rsidRPr="00697E1B">
        <w:rPr>
          <w:rFonts w:ascii="Arial" w:hAnsi="Arial" w:cs="Arial"/>
          <w:sz w:val="24"/>
          <w:szCs w:val="24"/>
        </w:rPr>
        <w:t xml:space="preserve"> рік»</w:t>
      </w:r>
      <w:r>
        <w:rPr>
          <w:rFonts w:ascii="Arial" w:hAnsi="Arial" w:cs="Arial"/>
          <w:sz w:val="24"/>
          <w:szCs w:val="24"/>
        </w:rPr>
        <w:t>.</w:t>
      </w:r>
    </w:p>
    <w:p w:rsidR="00371A4D" w:rsidRDefault="00BB176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Технічні та якісні характери</w:t>
      </w:r>
      <w:r>
        <w:rPr>
          <w:rFonts w:ascii="Arial" w:hAnsi="Arial" w:cs="Arial"/>
          <w:sz w:val="24"/>
          <w:szCs w:val="24"/>
        </w:rPr>
        <w:t>стики – (відповідно до Додатку 4</w:t>
      </w:r>
      <w:r w:rsidRPr="00ED55A5">
        <w:rPr>
          <w:rFonts w:ascii="Arial" w:hAnsi="Arial" w:cs="Arial"/>
          <w:sz w:val="24"/>
          <w:szCs w:val="24"/>
        </w:rPr>
        <w:t xml:space="preserve"> Тендерної документації) за ІД закупівлі є у вільному доступі на сайті </w:t>
      </w:r>
      <w:proofErr w:type="spellStart"/>
      <w:r w:rsidRPr="00ED55A5">
        <w:rPr>
          <w:rFonts w:ascii="Arial" w:hAnsi="Arial" w:cs="Arial"/>
          <w:sz w:val="24"/>
          <w:szCs w:val="24"/>
        </w:rPr>
        <w:t>Проззорро</w:t>
      </w:r>
      <w:proofErr w:type="spellEnd"/>
      <w:r w:rsidR="007A6552">
        <w:rPr>
          <w:rFonts w:ascii="Arial" w:hAnsi="Arial" w:cs="Arial"/>
          <w:sz w:val="24"/>
          <w:szCs w:val="24"/>
        </w:rPr>
        <w:t>.</w:t>
      </w:r>
    </w:p>
    <w:p w:rsidR="00371A4D" w:rsidRDefault="00371A4D">
      <w:pPr>
        <w:pStyle w:val="a8"/>
        <w:ind w:left="1440"/>
        <w:jc w:val="both"/>
        <w:rPr>
          <w:rFonts w:ascii="Arial" w:hAnsi="Arial" w:cs="Arial"/>
          <w:sz w:val="24"/>
          <w:szCs w:val="24"/>
        </w:rPr>
      </w:pPr>
    </w:p>
    <w:sectPr w:rsidR="00371A4D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14115"/>
    <w:multiLevelType w:val="multilevel"/>
    <w:tmpl w:val="E44A6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2E4769"/>
    <w:multiLevelType w:val="multilevel"/>
    <w:tmpl w:val="7B38B3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71A4D"/>
    <w:rsid w:val="0009516B"/>
    <w:rsid w:val="0033474C"/>
    <w:rsid w:val="00371A4D"/>
    <w:rsid w:val="007A6552"/>
    <w:rsid w:val="00BB1762"/>
    <w:rsid w:val="00D5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841F"/>
  <w15:docId w15:val="{32B2AA6E-5907-40FA-AAF6-892F297C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25</cp:revision>
  <dcterms:created xsi:type="dcterms:W3CDTF">2020-12-29T12:14:00Z</dcterms:created>
  <dcterms:modified xsi:type="dcterms:W3CDTF">2023-01-12T09:19:00Z</dcterms:modified>
  <dc:language>uk-UA</dc:language>
</cp:coreProperties>
</file>