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2522" w:rsidRDefault="00FA2522" w:rsidP="00C763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</w:p>
    <w:p w:rsidR="00D171D7" w:rsidRDefault="00AA1BBF" w:rsidP="00D17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</w:pPr>
      <w:r w:rsidRPr="00AA1BBF">
        <w:rPr>
          <w:rFonts w:ascii="Times New Roman" w:eastAsia="Times New Roman" w:hAnsi="Times New Roman" w:cs="Times New Roman"/>
          <w:b/>
          <w:bCs/>
          <w:color w:val="222222"/>
          <w:bdr w:val="none" w:sz="0" w:space="0" w:color="auto" w:frame="1"/>
          <w:shd w:val="clear" w:color="auto" w:fill="FFFFFF"/>
          <w:lang w:eastAsia="uk-UA"/>
        </w:rPr>
        <w:t>Послуги з прибирання офісних приміщень Центру надання адміністративних послуг м. Львова, код 90910000-9 Послуги з прибирання за ДК 021:2015  «Єдиний закупівельний словник»</w:t>
      </w:r>
    </w:p>
    <w:p w:rsidR="00AA1BBF" w:rsidRPr="00C763EA" w:rsidRDefault="00AA1BBF" w:rsidP="00D171D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uk-UA"/>
        </w:rPr>
      </w:pPr>
    </w:p>
    <w:p w:rsidR="00B245F0" w:rsidRPr="008D0B81" w:rsidRDefault="00B245F0" w:rsidP="00D171D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C763EA">
        <w:rPr>
          <w:rFonts w:ascii="Times New Roman" w:eastAsia="Calibri" w:hAnsi="Times New Roman" w:cs="Times New Roman"/>
        </w:rPr>
        <w:t xml:space="preserve">На виконання постанови КМУ від 11 жовтня 2016 р. № 710 «Про ефективне використання державних коштів» у зв’язку із необхідністю проведення </w:t>
      </w:r>
      <w:r w:rsidR="00AA1BBF" w:rsidRPr="00AA1BBF">
        <w:rPr>
          <w:rFonts w:ascii="Times New Roman" w:eastAsia="Calibri" w:hAnsi="Times New Roman" w:cs="Times New Roman"/>
        </w:rPr>
        <w:t>Послуги з прибирання офісних приміщень Центру надання адміністративних послуг м. Львова, код 90910000-9 Послуги з прибирання за ДК 021:2015  «Єдиний закупівельний словник»</w:t>
      </w:r>
      <w:r w:rsidR="00AA1BBF">
        <w:rPr>
          <w:rFonts w:ascii="Times New Roman" w:eastAsia="Calibri" w:hAnsi="Times New Roman" w:cs="Times New Roman"/>
        </w:rPr>
        <w:t xml:space="preserve"> </w:t>
      </w:r>
      <w:r w:rsidRPr="00C763EA">
        <w:rPr>
          <w:rFonts w:ascii="Times New Roman" w:eastAsia="Calibri" w:hAnsi="Times New Roman" w:cs="Times New Roman"/>
        </w:rPr>
        <w:t>для потреб Управління адміністрування послуг департаменту адміністративних послуг Львівської міської ради  забезпечити оприлюднення обґрунтування технічних та якісних характеристик предмета закупівлі, його очікуваної вартості та/або розміру бюджетного призначення на власному веб-сайті.</w:t>
      </w:r>
    </w:p>
    <w:p w:rsidR="00B245F0" w:rsidRPr="00C763EA" w:rsidRDefault="00B245F0" w:rsidP="00B245F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C763EA">
        <w:rPr>
          <w:rFonts w:ascii="Times New Roman" w:eastAsia="Calibri" w:hAnsi="Times New Roman" w:cs="Times New Roman"/>
          <w:b/>
          <w:i/>
        </w:rPr>
        <w:t>1. Назва предмета закупівлі із зазначенням коду за Єдиним закупівельним словником:</w:t>
      </w:r>
    </w:p>
    <w:p w:rsidR="00AA1BBF" w:rsidRDefault="00AA1BBF" w:rsidP="00D171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AA1BBF">
        <w:rPr>
          <w:rFonts w:ascii="Times New Roman" w:eastAsia="Calibri" w:hAnsi="Times New Roman" w:cs="Times New Roman"/>
        </w:rPr>
        <w:t>Послуги з прибирання офісних приміщень Центру надання адміністративних послуг м. Львова, код 90910000-9 Послуги з прибирання за ДК 021:2015  «Єдиний закупівельний словник»</w:t>
      </w:r>
    </w:p>
    <w:p w:rsidR="003074F7" w:rsidRPr="00B66479" w:rsidRDefault="00562292" w:rsidP="00D171D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FA2522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3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344EFB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E6043A" w:rsidRDefault="00E6043A" w:rsidP="00E6043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137608">
        <w:rPr>
          <w:rFonts w:ascii="Times New Roman" w:eastAsia="Times New Roman" w:hAnsi="Times New Roman"/>
          <w:lang w:eastAsia="ru-RU"/>
        </w:rPr>
        <w:t>Якісні характеристики визначено відповідно до особливостей, та з урахуванням загальноприйнятих норм і стандартів для зазначеного предмета закупівлі.</w:t>
      </w:r>
    </w:p>
    <w:p w:rsidR="00E6043A" w:rsidRDefault="00E6043A" w:rsidP="00E6043A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</w:p>
    <w:p w:rsidR="00E6043A" w:rsidRPr="007732E7" w:rsidRDefault="00E6043A" w:rsidP="00E6043A">
      <w:pPr>
        <w:shd w:val="clear" w:color="auto" w:fill="FFFFFF"/>
        <w:spacing w:after="0" w:line="240" w:lineRule="auto"/>
        <w:ind w:left="-284" w:firstLine="568"/>
        <w:contextualSpacing/>
        <w:jc w:val="center"/>
        <w:rPr>
          <w:rFonts w:ascii="Times New Roman" w:eastAsia="Calibri" w:hAnsi="Times New Roman" w:cs="Times New Roman"/>
          <w:b/>
        </w:rPr>
      </w:pPr>
      <w:r w:rsidRPr="007732E7">
        <w:rPr>
          <w:rFonts w:ascii="Times New Roman" w:eastAsia="Calibri" w:hAnsi="Times New Roman" w:cs="Times New Roman"/>
          <w:b/>
        </w:rPr>
        <w:t>ДЕТАЛЬНИЙ ОПИС ПРЕДМЕТА ЗАКУПІВЛІ ТА ВИМОГИ ЩОДО ЯКОСТІ</w:t>
      </w:r>
    </w:p>
    <w:tbl>
      <w:tblPr>
        <w:tblW w:w="9639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069"/>
      </w:tblGrid>
      <w:tr w:rsidR="00E6043A" w:rsidRPr="007732E7" w:rsidTr="00CD511D">
        <w:trPr>
          <w:trHeight w:val="472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3A" w:rsidRPr="007732E7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</w:rPr>
              <w:t xml:space="preserve">Конкретне </w:t>
            </w:r>
            <w:r w:rsidRPr="007732E7">
              <w:rPr>
                <w:rFonts w:ascii="Times New Roman" w:eastAsia="Calibri" w:hAnsi="Times New Roman" w:cs="Times New Roman"/>
                <w:lang w:eastAsia="uk-UA"/>
              </w:rPr>
              <w:t>найменування закупівлі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3A" w:rsidRPr="007732E7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6043A">
              <w:rPr>
                <w:rFonts w:ascii="Times New Roman" w:eastAsia="Calibri" w:hAnsi="Times New Roman" w:cs="Times New Roman"/>
                <w:noProof/>
                <w:color w:val="000000"/>
                <w:lang w:eastAsia="ru-RU"/>
              </w:rPr>
              <w:t>Послуги з прибирання офісних приміщень Центру надання адміністративних послуг м. Львова, код 90910000-9 Послуги з прибирання за ДК 021:2015  «Єдиний закупівельний словник»</w:t>
            </w:r>
          </w:p>
        </w:tc>
      </w:tr>
      <w:tr w:rsidR="00E6043A" w:rsidRPr="007732E7" w:rsidTr="00CD511D">
        <w:trPr>
          <w:trHeight w:val="366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3A" w:rsidRPr="007732E7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  <w:lang w:eastAsia="ru-RU"/>
              </w:rPr>
              <w:t>Код ДК 021:2015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3A" w:rsidRPr="007732E7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7C6746">
              <w:rPr>
                <w:rFonts w:ascii="Times New Roman" w:eastAsia="Calibri" w:hAnsi="Times New Roman" w:cs="Times New Roman"/>
              </w:rPr>
              <w:t>90910000-9 Послуги з прибирання</w:t>
            </w:r>
          </w:p>
        </w:tc>
      </w:tr>
      <w:tr w:rsidR="00E6043A" w:rsidRPr="007732E7" w:rsidTr="00CD511D">
        <w:trPr>
          <w:trHeight w:val="287"/>
        </w:trPr>
        <w:tc>
          <w:tcPr>
            <w:tcW w:w="3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043A" w:rsidRPr="007732E7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lang w:eastAsia="ru-RU"/>
              </w:rPr>
            </w:pPr>
            <w:r w:rsidRPr="007732E7">
              <w:rPr>
                <w:rFonts w:ascii="Times New Roman" w:eastAsia="Calibri" w:hAnsi="Times New Roman" w:cs="Times New Roman"/>
              </w:rPr>
              <w:t xml:space="preserve">Строк </w:t>
            </w:r>
            <w:r>
              <w:rPr>
                <w:rFonts w:ascii="Times New Roman" w:eastAsia="Calibri" w:hAnsi="Times New Roman" w:cs="Times New Roman"/>
              </w:rPr>
              <w:t>надання послуг</w:t>
            </w:r>
          </w:p>
        </w:tc>
        <w:tc>
          <w:tcPr>
            <w:tcW w:w="6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43A" w:rsidRPr="007732E7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hd w:val="clear" w:color="auto" w:fill="FFFFFF"/>
                <w:lang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до 31.12.2023</w:t>
            </w:r>
            <w:r w:rsidRPr="007732E7">
              <w:rPr>
                <w:rFonts w:ascii="Times New Roman" w:eastAsia="Calibri" w:hAnsi="Times New Roman" w:cs="Times New Roman"/>
                <w:color w:val="000000"/>
              </w:rPr>
              <w:t xml:space="preserve"> року включно. </w:t>
            </w:r>
          </w:p>
        </w:tc>
      </w:tr>
    </w:tbl>
    <w:p w:rsidR="00E6043A" w:rsidRPr="00137608" w:rsidRDefault="00E6043A" w:rsidP="00E6043A">
      <w:pPr>
        <w:widowControl w:val="0"/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E6043A" w:rsidRPr="00137608" w:rsidRDefault="00E6043A" w:rsidP="00E6043A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 CYR" w:eastAsia="Times New Roman" w:hAnsi="Times New Roman CYR" w:cs="Times New Roman"/>
          <w:sz w:val="24"/>
          <w:szCs w:val="24"/>
          <w:u w:val="single"/>
          <w:lang w:val="ru-RU" w:eastAsia="zh-CN"/>
        </w:rPr>
      </w:pPr>
      <w:r w:rsidRPr="0013760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zh-CN"/>
        </w:rPr>
        <w:t>Перелік об’єктів для прибирання</w:t>
      </w:r>
    </w:p>
    <w:p w:rsidR="00E6043A" w:rsidRPr="00137608" w:rsidRDefault="00E6043A" w:rsidP="00E6043A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 w:eastAsia="zh-CN"/>
        </w:rPr>
      </w:pPr>
    </w:p>
    <w:tbl>
      <w:tblPr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1559"/>
        <w:gridCol w:w="1560"/>
        <w:gridCol w:w="1134"/>
        <w:gridCol w:w="1417"/>
      </w:tblGrid>
      <w:tr w:rsidR="00E6043A" w:rsidRPr="00137608" w:rsidTr="00CD511D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№ з/п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Розташування приміщень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Загальна площа</w:t>
            </w:r>
          </w:p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прибирання</w:t>
            </w:r>
          </w:p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В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т.ч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 санвузли,</w:t>
            </w:r>
          </w:p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кількість/площа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Умивальники (шт.)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Унітази, пісуари (шт.)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noProof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м.Львів, пр. Ч.Калини, 72а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vertAlign w:val="superscript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253,9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3/5,7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3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м.Львів, вул. Виговського, 32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350,2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4/12,1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4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м.Львів, вул.Левицького, 67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415,3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3/26,4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5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м.Львів, вул.Хвильового, 14а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176,2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highlight w:val="yellow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3/11,1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3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м.Львів, вул.Г.Чупринки, 85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258,4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3/19,8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37608">
              <w:rPr>
                <w:rFonts w:ascii="Times New Roman" w:eastAsia="Calibri" w:hAnsi="Times New Roman" w:cs="Times New Roman"/>
                <w:bCs/>
                <w:lang w:val="en-US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 w:rsidRPr="00137608">
              <w:rPr>
                <w:rFonts w:ascii="Times New Roman" w:eastAsia="Calibri" w:hAnsi="Times New Roman" w:cs="Times New Roman"/>
                <w:bCs/>
              </w:rPr>
              <w:t xml:space="preserve">4 </w:t>
            </w:r>
            <w:proofErr w:type="spellStart"/>
            <w:r w:rsidRPr="00137608">
              <w:rPr>
                <w:rFonts w:ascii="Times New Roman" w:eastAsia="Calibri" w:hAnsi="Times New Roman" w:cs="Times New Roman"/>
                <w:bCs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bCs/>
              </w:rPr>
              <w:t xml:space="preserve">., 2 </w:t>
            </w:r>
            <w:proofErr w:type="spellStart"/>
            <w:r w:rsidRPr="00137608">
              <w:rPr>
                <w:rFonts w:ascii="Times New Roman" w:eastAsia="Calibri" w:hAnsi="Times New Roman" w:cs="Times New Roman"/>
                <w:bCs/>
              </w:rPr>
              <w:t>піс</w:t>
            </w:r>
            <w:proofErr w:type="spellEnd"/>
            <w:r w:rsidRPr="00137608"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6043A" w:rsidRPr="00137608" w:rsidRDefault="00E6043A" w:rsidP="00CD511D">
            <w:pPr>
              <w:spacing w:after="0" w:line="254" w:lineRule="auto"/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м.Львів, вул.</w:t>
            </w: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 </w:t>
            </w: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Шевченка, 374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120,2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2/4,4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1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6043A" w:rsidRPr="00137608" w:rsidRDefault="00E6043A" w:rsidP="00CD511D">
            <w:pPr>
              <w:spacing w:after="0" w:line="252" w:lineRule="auto"/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м.Винники, вул.</w:t>
            </w: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 </w:t>
            </w: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Галицька, 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300,20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3/7,7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3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6043A" w:rsidRPr="00137608" w:rsidRDefault="00E6043A" w:rsidP="00CD511D">
            <w:pPr>
              <w:spacing w:after="0" w:line="252" w:lineRule="auto"/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м.Дубляни, вул.</w:t>
            </w: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 </w:t>
            </w: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Шевченка, 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172,1м2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1/3,9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3A" w:rsidRPr="00137608" w:rsidRDefault="00E6043A" w:rsidP="00CD51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3A" w:rsidRPr="00137608" w:rsidRDefault="00E6043A" w:rsidP="00CD51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1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  <w:hideMark/>
          </w:tcPr>
          <w:p w:rsidR="00E6043A" w:rsidRPr="00137608" w:rsidRDefault="00E6043A" w:rsidP="00CD511D">
            <w:pPr>
              <w:spacing w:after="0" w:line="254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смт.Брюховичі, вул.В.Івасюка, 2а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191,81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val="en-US"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3/18,3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4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6043A" w:rsidRPr="00137608" w:rsidRDefault="00E6043A" w:rsidP="00CD511D">
            <w:pPr>
              <w:spacing w:after="0" w:line="254" w:lineRule="auto"/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смт.Рудне, вул.Грушевського, 55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245,1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2/5,6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</w:t>
            </w:r>
            <w:r w:rsidRPr="00137608">
              <w:rPr>
                <w:rFonts w:ascii="Times New Roman" w:eastAsia="Calibri" w:hAnsi="Times New Roman" w:cs="Times New Roman"/>
                <w:sz w:val="24"/>
                <w:lang w:val="en-US" w:eastAsia="zh-CN"/>
              </w:rPr>
              <w:t xml:space="preserve">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val="en-US" w:eastAsia="zh-CN"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6043A" w:rsidRPr="00137608" w:rsidRDefault="00E6043A" w:rsidP="00CD511D">
            <w:pPr>
              <w:spacing w:after="0" w:line="254" w:lineRule="auto"/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с.Зашків, вул.</w:t>
            </w: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 </w:t>
            </w: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Коновальця, 110а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76,00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1/3,66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lang w:val="en-US"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1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6043A" w:rsidRPr="00137608" w:rsidRDefault="00E6043A" w:rsidP="00CD511D">
            <w:pPr>
              <w:spacing w:after="0" w:line="254" w:lineRule="auto"/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с.Лисиничі, вул.</w:t>
            </w: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 </w:t>
            </w: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Шевченка, 48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76,00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1/3,66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lang w:val="en-US"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1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</w:tr>
      <w:tr w:rsidR="00E6043A" w:rsidRPr="00137608" w:rsidTr="00CD511D">
        <w:trPr>
          <w:trHeight w:val="18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E6043A" w:rsidRPr="00137608" w:rsidRDefault="00E6043A" w:rsidP="00CD511D">
            <w:pPr>
              <w:spacing w:after="0" w:line="254" w:lineRule="auto"/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noProof/>
                <w:sz w:val="24"/>
                <w:lang w:eastAsia="zh-CN"/>
              </w:rPr>
              <w:t>с.Рясне-Руське, вул.Незалежності, 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76,00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1/3,66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043A" w:rsidRPr="00137608" w:rsidRDefault="00E6043A" w:rsidP="00CD511D">
            <w:pPr>
              <w:spacing w:after="0" w:line="256" w:lineRule="auto"/>
              <w:jc w:val="center"/>
              <w:rPr>
                <w:rFonts w:ascii="Times New Roman" w:eastAsia="Calibri" w:hAnsi="Times New Roman" w:cs="Times New Roman"/>
                <w:sz w:val="24"/>
                <w:lang w:val="en-US"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1 </w:t>
            </w: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ун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</w:tr>
      <w:tr w:rsidR="00E6043A" w:rsidRPr="00137608" w:rsidTr="00CD511D">
        <w:trPr>
          <w:trHeight w:val="501"/>
        </w:trPr>
        <w:tc>
          <w:tcPr>
            <w:tcW w:w="4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13760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РАЗОМ 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2711,41 м2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30/125,98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35</w:t>
            </w:r>
          </w:p>
        </w:tc>
      </w:tr>
    </w:tbl>
    <w:p w:rsidR="00E6043A" w:rsidRPr="00137608" w:rsidRDefault="00E6043A" w:rsidP="00475170">
      <w:pPr>
        <w:widowControl w:val="0"/>
        <w:suppressAutoHyphens/>
        <w:autoSpaceDE w:val="0"/>
        <w:spacing w:before="53" w:after="0" w:line="240" w:lineRule="auto"/>
        <w:contextualSpacing/>
        <w:rPr>
          <w:rFonts w:ascii="Times New Roman" w:eastAsia="Times New Roman" w:hAnsi="Times New Roman" w:cs="Times New Roman"/>
          <w:b/>
          <w:bCs/>
          <w:u w:val="single"/>
          <w:lang w:eastAsia="zh-CN"/>
        </w:rPr>
      </w:pPr>
      <w:bookmarkStart w:id="0" w:name="_GoBack"/>
      <w:bookmarkEnd w:id="0"/>
    </w:p>
    <w:p w:rsidR="00E6043A" w:rsidRPr="00137608" w:rsidRDefault="00E6043A" w:rsidP="00E6043A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u w:val="single"/>
          <w:lang w:eastAsia="zh-CN"/>
        </w:rPr>
      </w:pPr>
    </w:p>
    <w:p w:rsidR="00E6043A" w:rsidRPr="00137608" w:rsidRDefault="00E6043A" w:rsidP="00E6043A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u w:val="single"/>
          <w:lang w:eastAsia="zh-CN"/>
        </w:rPr>
      </w:pPr>
      <w:r w:rsidRPr="00137608">
        <w:rPr>
          <w:rFonts w:ascii="Times New Roman" w:eastAsia="Times New Roman" w:hAnsi="Times New Roman" w:cs="Times New Roman"/>
          <w:b/>
          <w:bCs/>
          <w:u w:val="single"/>
          <w:lang w:eastAsia="zh-CN"/>
        </w:rPr>
        <w:t>Вимоги до надання послуг</w:t>
      </w:r>
    </w:p>
    <w:p w:rsidR="00E6043A" w:rsidRPr="00137608" w:rsidRDefault="00E6043A" w:rsidP="00E6043A">
      <w:pPr>
        <w:widowControl w:val="0"/>
        <w:suppressAutoHyphens/>
        <w:autoSpaceDE w:val="0"/>
        <w:spacing w:before="53"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u w:val="single"/>
          <w:lang w:eastAsia="zh-CN"/>
        </w:rPr>
      </w:pP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80"/>
        <w:gridCol w:w="1955"/>
        <w:gridCol w:w="4536"/>
        <w:gridCol w:w="2268"/>
      </w:tblGrid>
      <w:tr w:rsidR="00E6043A" w:rsidRPr="00137608" w:rsidTr="00CD511D">
        <w:trPr>
          <w:trHeight w:val="193"/>
        </w:trPr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  <w:t>№ з/п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  <w:t>Найменування приміщення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  <w:t>Перелік робіт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b/>
                <w:sz w:val="24"/>
                <w:lang w:eastAsia="zh-CN"/>
              </w:rPr>
              <w:t>Періодичність робіт</w:t>
            </w:r>
          </w:p>
        </w:tc>
      </w:tr>
      <w:tr w:rsidR="00E6043A" w:rsidRPr="00137608" w:rsidTr="00CD511D">
        <w:trPr>
          <w:trHeight w:val="313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Кабінети для прийому відвідувачів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Вологе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;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Щоденно</w:t>
            </w:r>
          </w:p>
        </w:tc>
      </w:tr>
      <w:tr w:rsidR="00E6043A" w:rsidRPr="00137608" w:rsidTr="00CD511D">
        <w:trPr>
          <w:trHeight w:val="237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</w:pPr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  <w:t>Протирання і полірування меблів  та столів (якщо поверхня стола звільнена від паперів)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219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Опорожнення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урн (корзин,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кошиків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)</w:t>
            </w:r>
            <w:r w:rsidRPr="00137608">
              <w:rPr>
                <w:rFonts w:ascii="Times New Roman" w:eastAsia="Times New Roman" w:hAnsi="Times New Roman" w:cs="Times New Roman"/>
                <w:b/>
                <w:bCs/>
                <w:szCs w:val="24"/>
                <w:lang w:val="ru-RU" w:eastAsia="ar-SA"/>
              </w:rPr>
              <w:t xml:space="preserve">,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заміна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п/е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сміттєвих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пакетів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22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дзеркал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килимового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покриття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пилососом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461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підвіконня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дверних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полотен,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радіаторів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шаф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зверху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вимикачів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, розеток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</w:pPr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  <w:t>Миття ніжок столів та крісел, дитячих меблів, іграшок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23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чищення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диванів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544"/>
        </w:trPr>
        <w:tc>
          <w:tcPr>
            <w:tcW w:w="8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</w:t>
            </w:r>
          </w:p>
        </w:tc>
        <w:tc>
          <w:tcPr>
            <w:tcW w:w="19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Службові приміщення  загального користування (холи, коридори, сходини, тамбура, вестибюлі,  службові приміщення адміністраторів та ін.)</w:t>
            </w:r>
          </w:p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Вологе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вестибюлів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коридорів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544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килимового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покриття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пилососом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26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Вологе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сходів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230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Заміна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п/е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сміттєвих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пакетів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та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винос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сміття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Щоденно</w:t>
            </w:r>
          </w:p>
        </w:tc>
      </w:tr>
      <w:tr w:rsidR="00E6043A" w:rsidRPr="00137608" w:rsidTr="00CD511D">
        <w:trPr>
          <w:trHeight w:val="477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Підтримуюче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усунення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локальних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забруднень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з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стін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Щоденно </w:t>
            </w:r>
          </w:p>
        </w:tc>
      </w:tr>
      <w:tr w:rsidR="00E6043A" w:rsidRPr="00137608" w:rsidTr="00CD511D">
        <w:trPr>
          <w:trHeight w:val="305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поручнів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Щоденно</w:t>
            </w:r>
          </w:p>
        </w:tc>
      </w:tr>
      <w:tr w:rsidR="00E6043A" w:rsidRPr="00137608" w:rsidTr="00CD511D">
        <w:trPr>
          <w:trHeight w:val="347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вимикачів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, розеток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282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радіаторів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258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підвіконь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701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та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полірування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меблів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та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столів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(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якщо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поверхня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стола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звільнена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від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паперів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Щоденно</w:t>
            </w:r>
          </w:p>
        </w:tc>
      </w:tr>
      <w:tr w:rsidR="00E6043A" w:rsidRPr="00137608" w:rsidTr="00CD511D">
        <w:trPr>
          <w:trHeight w:val="229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дзеркал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 xml:space="preserve"> Щоденно</w:t>
            </w:r>
          </w:p>
        </w:tc>
      </w:tr>
      <w:tr w:rsidR="00E6043A" w:rsidRPr="00137608" w:rsidTr="00CD511D">
        <w:trPr>
          <w:trHeight w:val="262"/>
        </w:trPr>
        <w:tc>
          <w:tcPr>
            <w:tcW w:w="8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Протирання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стінових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панелей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249"/>
        </w:trPr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</w:t>
            </w: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Санітарні кімнати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Вологе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день</w:t>
            </w:r>
          </w:p>
        </w:tc>
      </w:tr>
      <w:tr w:rsidR="00E6043A" w:rsidRPr="00137608" w:rsidTr="00CD511D">
        <w:trPr>
          <w:trHeight w:val="212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</w:pPr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  <w:t>Чищення  раковин, унітазів, змішувачів, кранів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день</w:t>
            </w:r>
          </w:p>
        </w:tc>
      </w:tr>
      <w:tr w:rsidR="00E6043A" w:rsidRPr="00137608" w:rsidTr="00CD511D">
        <w:trPr>
          <w:trHeight w:val="138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Заміна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п/е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сміттєвих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пакетів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та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винос</w:t>
            </w:r>
            <w:proofErr w:type="spellEnd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" w:eastAsia="Times New Roman" w:hAnsi="Times New Roman" w:cs="Times New Roman"/>
                <w:bCs/>
                <w:szCs w:val="24"/>
                <w:lang w:val="ru-RU" w:eastAsia="ar-SA"/>
              </w:rPr>
              <w:t>сміття</w:t>
            </w:r>
            <w:proofErr w:type="spellEnd"/>
          </w:p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сміттєвих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кошиків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бактерицидним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засобом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Щоденно</w:t>
            </w:r>
          </w:p>
        </w:tc>
      </w:tr>
      <w:tr w:rsidR="00E6043A" w:rsidRPr="00137608" w:rsidTr="00CD511D">
        <w:trPr>
          <w:trHeight w:val="103"/>
        </w:trPr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Оперативне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прибирання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/>
              </w:rPr>
              <w:t>санвузла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день</w:t>
            </w:r>
          </w:p>
        </w:tc>
      </w:tr>
      <w:tr w:rsidR="00E6043A" w:rsidRPr="00137608" w:rsidTr="00CD511D">
        <w:trPr>
          <w:trHeight w:val="36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4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Вікна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Миття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вікон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 з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обох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сторін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(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включаючи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рами та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>відливи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val="ru-RU" w:eastAsia="ar-SA"/>
              </w:rPr>
              <w:t xml:space="preserve"> )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4 рази на рік</w:t>
            </w:r>
          </w:p>
        </w:tc>
      </w:tr>
      <w:tr w:rsidR="00E6043A" w:rsidRPr="00137608" w:rsidTr="00CD511D">
        <w:trPr>
          <w:trHeight w:val="30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 xml:space="preserve">Дверна група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Миття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 раз на тиждень</w:t>
            </w:r>
          </w:p>
        </w:tc>
      </w:tr>
      <w:tr w:rsidR="00E6043A" w:rsidRPr="00137608" w:rsidTr="00CD511D">
        <w:trPr>
          <w:trHeight w:val="699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napToGri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6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</w:rPr>
              <w:t>Прибирання після проведення ремонтних робіт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меблів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376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При необхідності (надання послуг прибирання після ремонту та усунення наслідків аварійних ситуацій входить у вартість щоденного прибирання та не оплачується Замовником додатково)</w:t>
            </w:r>
          </w:p>
        </w:tc>
      </w:tr>
      <w:tr w:rsidR="00E6043A" w:rsidRPr="00137608" w:rsidTr="00CD511D">
        <w:trPr>
          <w:trHeight w:val="362"/>
        </w:trPr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7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</w:rPr>
              <w:t>Прибирання (усунення наслідків аварій)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Прибирання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підлоги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,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меблів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ind w:right="-143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</w:pPr>
            <w:r w:rsidRPr="001376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При необхідності (надання послуг прибирання після ремонту та усунення наслідків аварійних ситуацій входить у </w:t>
            </w:r>
            <w:r w:rsidRPr="0013760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вартість щоденного прибирання та не оплачується Замовником додатково)</w:t>
            </w:r>
          </w:p>
        </w:tc>
      </w:tr>
    </w:tbl>
    <w:p w:rsidR="00E6043A" w:rsidRPr="00137608" w:rsidRDefault="00E6043A" w:rsidP="00E6043A">
      <w:pPr>
        <w:widowControl w:val="0"/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" w:eastAsia="Times New Roman" w:hAnsi="Times New Roman" w:cs="Times New Roman"/>
          <w:color w:val="000000"/>
          <w:lang w:val="ru-RU" w:eastAsia="zh-CN"/>
        </w:rPr>
      </w:pPr>
      <w:r w:rsidRPr="00137608">
        <w:rPr>
          <w:rFonts w:ascii="Times New Roman" w:eastAsia="Times New Roman" w:hAnsi="Times New Roman" w:cs="Times New Roman"/>
          <w:bCs/>
          <w:color w:val="000000"/>
          <w:lang w:eastAsia="zh-CN"/>
        </w:rPr>
        <w:lastRenderedPageBreak/>
        <w:t>Для забезпечення якісного професійного прибирання відповідно до зазначеного обсягу послуг враховуються наступні вимоги:</w:t>
      </w:r>
    </w:p>
    <w:p w:rsidR="00E6043A" w:rsidRPr="00137608" w:rsidRDefault="00E6043A" w:rsidP="00E6043A">
      <w:pPr>
        <w:widowControl w:val="0"/>
        <w:suppressAutoHyphens/>
        <w:autoSpaceDE w:val="0"/>
        <w:spacing w:before="53" w:after="0" w:line="240" w:lineRule="auto"/>
        <w:ind w:right="-143"/>
        <w:contextualSpacing/>
        <w:jc w:val="both"/>
        <w:rPr>
          <w:rFonts w:ascii="Times New Roman CYR" w:eastAsia="Times New Roman" w:hAnsi="Times New Roman CYR" w:cs="Times New Roman"/>
          <w:b/>
          <w:sz w:val="24"/>
          <w:szCs w:val="24"/>
          <w:lang w:val="ru-RU" w:eastAsia="zh-CN"/>
        </w:rPr>
      </w:pPr>
      <w:r w:rsidRPr="00137608">
        <w:rPr>
          <w:rFonts w:ascii="Times New Roman" w:eastAsia="Times New Roman" w:hAnsi="Times New Roman" w:cs="Times New Roman"/>
          <w:bCs/>
          <w:color w:val="000000"/>
          <w:lang w:eastAsia="zh-CN"/>
        </w:rPr>
        <w:t xml:space="preserve">Працівники, яких буде залучено до виконання послуг з прибирання повинні бути повністю забезпечені спецодягом/уніформою, інвентарем для прибирання, </w:t>
      </w:r>
      <w:r w:rsidRPr="00137608">
        <w:rPr>
          <w:rFonts w:ascii="Times New Roman CYR" w:eastAsia="Times New Roman" w:hAnsi="Times New Roman CYR" w:cs="Times New Roman"/>
          <w:color w:val="000000"/>
          <w:sz w:val="24"/>
          <w:szCs w:val="24"/>
          <w:lang w:eastAsia="zh-CN"/>
        </w:rPr>
        <w:t>матеріалами та миючими засобами у кількості не менше ніж кількість наведена у таблиці:</w:t>
      </w:r>
      <w:r w:rsidRPr="00137608">
        <w:rPr>
          <w:rFonts w:ascii="Times New Roman CYR" w:eastAsia="Times New Roman" w:hAnsi="Times New Roman CYR" w:cs="Times New Roman"/>
          <w:b/>
          <w:color w:val="000000"/>
          <w:sz w:val="24"/>
          <w:szCs w:val="24"/>
          <w:lang w:eastAsia="zh-CN"/>
        </w:rPr>
        <w:t xml:space="preserve"> </w:t>
      </w:r>
    </w:p>
    <w:p w:rsidR="00E6043A" w:rsidRPr="00137608" w:rsidRDefault="00E6043A" w:rsidP="00E6043A">
      <w:pPr>
        <w:spacing w:after="0" w:line="240" w:lineRule="auto"/>
        <w:ind w:right="-284"/>
        <w:contextualSpacing/>
        <w:jc w:val="both"/>
        <w:rPr>
          <w:rFonts w:ascii="Times New Roman" w:eastAsia="Calibri" w:hAnsi="Times New Roman" w:cs="Times New Roman"/>
          <w:color w:val="000000"/>
          <w:sz w:val="24"/>
          <w:lang w:eastAsia="zh-CN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670"/>
        <w:gridCol w:w="1134"/>
        <w:gridCol w:w="1559"/>
        <w:gridCol w:w="1276"/>
      </w:tblGrid>
      <w:tr w:rsidR="00E6043A" w:rsidRPr="00137608" w:rsidTr="00CD511D">
        <w:trPr>
          <w:trHeight w:val="3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</w:pPr>
          </w:p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№</w:t>
            </w:r>
          </w:p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з/п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Найменування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Од.</w:t>
            </w:r>
          </w:p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виміру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Кількість</w:t>
            </w:r>
            <w:proofErr w:type="spellEnd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eastAsia="ar-SA"/>
              </w:rPr>
              <w:t xml:space="preserve"> </w:t>
            </w:r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на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місяць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Кількість</w:t>
            </w:r>
            <w:proofErr w:type="spellEnd"/>
          </w:p>
          <w:p w:rsidR="00E6043A" w:rsidRPr="00137608" w:rsidRDefault="00E6043A" w:rsidP="00CD511D">
            <w:pPr>
              <w:widowControl w:val="0"/>
              <w:suppressAutoHyphens/>
              <w:autoSpaceDE w:val="0"/>
              <w:spacing w:after="0" w:line="240" w:lineRule="auto"/>
              <w:jc w:val="center"/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</w:pPr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 xml:space="preserve">на </w:t>
            </w:r>
            <w:proofErr w:type="spellStart"/>
            <w:r w:rsidRPr="00137608">
              <w:rPr>
                <w:rFonts w:ascii="Times New Roman CYR" w:eastAsia="Times New Roman" w:hAnsi="Times New Roman CYR" w:cs="Times New Roman"/>
                <w:sz w:val="24"/>
                <w:szCs w:val="24"/>
                <w:lang w:val="ru-RU" w:eastAsia="ar-SA"/>
              </w:rPr>
              <w:t>рік</w:t>
            </w:r>
            <w:proofErr w:type="spellEnd"/>
          </w:p>
        </w:tc>
      </w:tr>
      <w:tr w:rsidR="00E6043A" w:rsidRPr="00137608" w:rsidTr="00CD511D">
        <w:trPr>
          <w:trHeight w:val="3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Пакети для сміття 35 л./30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156</w:t>
            </w:r>
          </w:p>
        </w:tc>
      </w:tr>
      <w:tr w:rsidR="00E6043A" w:rsidRPr="00137608" w:rsidTr="00CD511D">
        <w:trPr>
          <w:trHeight w:val="34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Пакети для сміття 120 л./10 шт.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уп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384</w:t>
            </w:r>
          </w:p>
        </w:tc>
      </w:tr>
      <w:tr w:rsidR="00E6043A" w:rsidRPr="00137608" w:rsidTr="00CD511D">
        <w:trPr>
          <w:trHeight w:val="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Засіб для ручного  миття підлоги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156</w:t>
            </w:r>
          </w:p>
        </w:tc>
      </w:tr>
      <w:tr w:rsidR="00E6043A" w:rsidRPr="00137608" w:rsidTr="00CD511D">
        <w:trPr>
          <w:trHeight w:val="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Рукавиці гумові для прибирання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пара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156</w:t>
            </w:r>
          </w:p>
        </w:tc>
      </w:tr>
      <w:tr w:rsidR="00E6043A" w:rsidRPr="00137608" w:rsidTr="00CD511D">
        <w:trPr>
          <w:trHeight w:val="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 xml:space="preserve">Засіб для миття та дезінфекції унітазів та раковин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156</w:t>
            </w:r>
          </w:p>
        </w:tc>
      </w:tr>
      <w:tr w:rsidR="00E6043A" w:rsidRPr="00137608" w:rsidTr="00CD511D">
        <w:trPr>
          <w:trHeight w:val="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Засіб для миття скла 500 мл.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13 шт.</w:t>
            </w:r>
          </w:p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4 рази в рік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156</w:t>
            </w:r>
          </w:p>
        </w:tc>
      </w:tr>
      <w:tr w:rsidR="00E6043A" w:rsidRPr="00137608" w:rsidTr="00CD511D">
        <w:trPr>
          <w:trHeight w:val="30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 xml:space="preserve">Серветка віскозна (універсальна) 3 </w:t>
            </w:r>
            <w:proofErr w:type="spellStart"/>
            <w:r w:rsidRPr="00137608"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  <w:t>шт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уп</w:t>
            </w:r>
            <w:proofErr w:type="spellEnd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156</w:t>
            </w:r>
          </w:p>
        </w:tc>
      </w:tr>
      <w:tr w:rsidR="00E6043A" w:rsidRPr="00137608" w:rsidTr="00CD511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37608">
              <w:rPr>
                <w:rFonts w:ascii="Times New Roman" w:eastAsia="Calibri" w:hAnsi="Times New Roman" w:cs="Times New Roman"/>
                <w:bCs/>
                <w:sz w:val="24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bCs/>
                <w:sz w:val="24"/>
              </w:rPr>
              <w:t>Порошок для чищення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156</w:t>
            </w:r>
          </w:p>
        </w:tc>
      </w:tr>
      <w:tr w:rsidR="00E6043A" w:rsidRPr="00137608" w:rsidTr="00CD511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37608">
              <w:rPr>
                <w:rFonts w:ascii="Times New Roman" w:eastAsia="Calibri" w:hAnsi="Times New Roman" w:cs="Times New Roman"/>
                <w:bCs/>
                <w:sz w:val="24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37608">
              <w:rPr>
                <w:rFonts w:ascii="Times New Roman" w:eastAsia="Calibri" w:hAnsi="Times New Roman" w:cs="Times New Roman"/>
                <w:bCs/>
                <w:sz w:val="24"/>
              </w:rPr>
              <w:t xml:space="preserve">Мило рідке </w:t>
            </w:r>
            <w:proofErr w:type="spellStart"/>
            <w:r w:rsidRPr="00137608">
              <w:rPr>
                <w:rFonts w:ascii="Times New Roman" w:eastAsia="Calibri" w:hAnsi="Times New Roman" w:cs="Times New Roman"/>
                <w:bCs/>
                <w:sz w:val="24"/>
              </w:rPr>
              <w:t>піноутворююче</w:t>
            </w:r>
            <w:proofErr w:type="spellEnd"/>
            <w:r w:rsidRPr="00137608">
              <w:rPr>
                <w:rFonts w:ascii="Times New Roman" w:eastAsia="Calibri" w:hAnsi="Times New Roman" w:cs="Times New Roman"/>
                <w:bCs/>
                <w:sz w:val="24"/>
              </w:rPr>
              <w:t xml:space="preserve"> (5 л. каністра)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proofErr w:type="spellStart"/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шт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45 літр.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540 літр.</w:t>
            </w:r>
          </w:p>
        </w:tc>
      </w:tr>
      <w:tr w:rsidR="00E6043A" w:rsidRPr="00137608" w:rsidTr="00CD511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37608">
              <w:rPr>
                <w:rFonts w:ascii="Times New Roman" w:eastAsia="Calibri" w:hAnsi="Times New Roman" w:cs="Times New Roman"/>
                <w:bCs/>
                <w:sz w:val="24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37608">
              <w:rPr>
                <w:rFonts w:ascii="Times New Roman" w:eastAsia="Calibri" w:hAnsi="Times New Roman" w:cs="Times New Roman"/>
                <w:bCs/>
                <w:sz w:val="24"/>
              </w:rPr>
              <w:t>Туалетний папір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27720</w:t>
            </w:r>
          </w:p>
        </w:tc>
      </w:tr>
      <w:tr w:rsidR="00E6043A" w:rsidRPr="00137608" w:rsidTr="00CD511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37608">
              <w:rPr>
                <w:rFonts w:ascii="Times New Roman" w:eastAsia="Calibri" w:hAnsi="Times New Roman" w:cs="Times New Roman"/>
                <w:bCs/>
                <w:sz w:val="24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proofErr w:type="spellStart"/>
            <w:r w:rsidRPr="00137608">
              <w:rPr>
                <w:rFonts w:ascii="Times New Roman" w:eastAsia="Calibri" w:hAnsi="Times New Roman" w:cs="Times New Roman"/>
                <w:bCs/>
                <w:sz w:val="24"/>
              </w:rPr>
              <w:t>Поліроль</w:t>
            </w:r>
            <w:proofErr w:type="spellEnd"/>
            <w:r w:rsidRPr="00137608">
              <w:rPr>
                <w:rFonts w:ascii="Times New Roman" w:eastAsia="Calibri" w:hAnsi="Times New Roman" w:cs="Times New Roman"/>
                <w:bCs/>
                <w:sz w:val="24"/>
              </w:rPr>
              <w:t xml:space="preserve"> для меблів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156</w:t>
            </w:r>
          </w:p>
        </w:tc>
      </w:tr>
      <w:tr w:rsidR="00E6043A" w:rsidRPr="00137608" w:rsidTr="00CD511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37608">
              <w:rPr>
                <w:rFonts w:ascii="Times New Roman" w:eastAsia="Calibri" w:hAnsi="Times New Roman" w:cs="Times New Roman"/>
                <w:bCs/>
                <w:sz w:val="24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proofErr w:type="spellStart"/>
            <w:r w:rsidRPr="00137608">
              <w:rPr>
                <w:rFonts w:ascii="Times New Roman" w:eastAsia="Calibri" w:hAnsi="Times New Roman" w:cs="Times New Roman"/>
                <w:bCs/>
                <w:sz w:val="24"/>
              </w:rPr>
              <w:t>Освіжувач</w:t>
            </w:r>
            <w:proofErr w:type="spellEnd"/>
            <w:r w:rsidRPr="00137608">
              <w:rPr>
                <w:rFonts w:ascii="Times New Roman" w:eastAsia="Calibri" w:hAnsi="Times New Roman" w:cs="Times New Roman"/>
                <w:bCs/>
                <w:sz w:val="24"/>
              </w:rPr>
              <w:t xml:space="preserve"> повітря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156</w:t>
            </w:r>
          </w:p>
        </w:tc>
      </w:tr>
      <w:tr w:rsidR="00E6043A" w:rsidRPr="00137608" w:rsidTr="00CD511D">
        <w:trPr>
          <w:trHeight w:val="22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37608">
              <w:rPr>
                <w:rFonts w:ascii="Times New Roman" w:eastAsia="Calibri" w:hAnsi="Times New Roman" w:cs="Times New Roman"/>
                <w:bCs/>
                <w:sz w:val="24"/>
              </w:rPr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3A" w:rsidRPr="00137608" w:rsidRDefault="00E6043A" w:rsidP="00CD511D">
            <w:pPr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</w:rPr>
            </w:pPr>
            <w:r w:rsidRPr="00137608">
              <w:rPr>
                <w:rFonts w:ascii="Times New Roman" w:eastAsia="Calibri" w:hAnsi="Times New Roman" w:cs="Times New Roman"/>
                <w:bCs/>
                <w:sz w:val="24"/>
              </w:rPr>
              <w:t>Паперові рушники, 150 метрів в рулоні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шт.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43A" w:rsidRPr="00137608" w:rsidRDefault="00E6043A" w:rsidP="00CD511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zh-CN"/>
              </w:rPr>
            </w:pPr>
            <w:r w:rsidRPr="00137608">
              <w:rPr>
                <w:rFonts w:ascii="Times New Roman" w:eastAsia="Calibri" w:hAnsi="Times New Roman" w:cs="Times New Roman"/>
                <w:sz w:val="24"/>
                <w:lang w:eastAsia="zh-CN"/>
              </w:rPr>
              <w:t>312</w:t>
            </w:r>
          </w:p>
        </w:tc>
      </w:tr>
    </w:tbl>
    <w:p w:rsidR="00E6043A" w:rsidRPr="007732E7" w:rsidRDefault="00E6043A" w:rsidP="00E6043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highlight w:val="green"/>
          <w:lang w:eastAsia="ru-RU"/>
        </w:rPr>
      </w:pPr>
    </w:p>
    <w:p w:rsidR="00D171D7" w:rsidRPr="00D171D7" w:rsidRDefault="00D171D7" w:rsidP="000838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bdr w:val="none" w:sz="0" w:space="0" w:color="auto" w:frame="1"/>
          <w:shd w:val="clear" w:color="auto" w:fill="FFFFFF"/>
          <w:lang w:eastAsia="uk-UA"/>
        </w:rPr>
      </w:pPr>
    </w:p>
    <w:p w:rsidR="00B245F0" w:rsidRPr="00C763EA" w:rsidRDefault="00B245F0" w:rsidP="00FA252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val="ru-RU" w:eastAsia="uk-UA"/>
        </w:rPr>
        <w:t>4</w:t>
      </w:r>
      <w:r w:rsidR="00344EFB" w:rsidRPr="00C763EA">
        <w:rPr>
          <w:rFonts w:ascii="Times New Roman" w:eastAsia="Times New Roman" w:hAnsi="Times New Roman" w:cs="Times New Roman"/>
          <w:b/>
          <w:bCs/>
          <w:i/>
          <w:color w:val="222222"/>
          <w:bdr w:val="none" w:sz="0" w:space="0" w:color="auto" w:frame="1"/>
          <w:shd w:val="clear" w:color="auto" w:fill="FFFFFF"/>
          <w:lang w:eastAsia="uk-UA"/>
        </w:rPr>
        <w:t>.</w:t>
      </w:r>
      <w:r w:rsidR="007247E4" w:rsidRPr="00C763EA">
        <w:rPr>
          <w:rFonts w:ascii="Times New Roman" w:eastAsia="Times New Roman" w:hAnsi="Times New Roman" w:cs="Times New Roman"/>
          <w:i/>
          <w:color w:val="333333"/>
          <w:bdr w:val="none" w:sz="0" w:space="0" w:color="auto" w:frame="1"/>
          <w:shd w:val="clear" w:color="auto" w:fill="FFFFFF"/>
          <w:lang w:eastAsia="uk-UA"/>
        </w:rPr>
        <w:t> </w:t>
      </w:r>
      <w:r w:rsidRPr="00C763EA">
        <w:rPr>
          <w:rFonts w:ascii="Times New Roman" w:eastAsia="Times New Roman" w:hAnsi="Times New Roman" w:cs="Times New Roman"/>
          <w:b/>
          <w:i/>
          <w:color w:val="333333"/>
          <w:bdr w:val="none" w:sz="0" w:space="0" w:color="auto" w:frame="1"/>
          <w:shd w:val="clear" w:color="auto" w:fill="FFFFFF"/>
          <w:lang w:eastAsia="uk-UA"/>
        </w:rPr>
        <w:t>Очікувана вартість та/або розмір бюджетного призначення:</w:t>
      </w:r>
    </w:p>
    <w:p w:rsidR="00344EFB" w:rsidRPr="00C763EA" w:rsidRDefault="00B245F0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</w:pP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- </w:t>
      </w:r>
      <w:r w:rsidR="00344EFB"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Очікув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ана вартість предмета закупівлі </w:t>
      </w:r>
      <w:r w:rsidR="00D171D7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>–</w:t>
      </w:r>
      <w:r w:rsidRPr="00C763EA">
        <w:rPr>
          <w:rFonts w:ascii="Times New Roman" w:eastAsia="Times New Roman" w:hAnsi="Times New Roman" w:cs="Times New Roman"/>
          <w:bCs/>
          <w:color w:val="222222"/>
          <w:bdr w:val="none" w:sz="0" w:space="0" w:color="auto" w:frame="1"/>
          <w:shd w:val="clear" w:color="auto" w:fill="FFFFFF"/>
          <w:lang w:eastAsia="uk-UA"/>
        </w:rPr>
        <w:t xml:space="preserve"> </w:t>
      </w:r>
      <w:r w:rsidR="00AA1BBF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875 0</w:t>
      </w:r>
      <w:r w:rsidR="00F7335A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00</w:t>
      </w:r>
      <w:r w:rsidR="000E3298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="00344EFB" w:rsidRPr="00C763EA">
        <w:rPr>
          <w:rFonts w:ascii="Times New Roman" w:eastAsia="Times New Roman" w:hAnsi="Times New Roman" w:cs="Times New Roman"/>
          <w:color w:val="222222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245F0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 xml:space="preserve">При визначенні очікуваної вартості замовник враховував методи визначення очікуваної вартості предмету закупівлі, що визначені в Наказі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</w:t>
      </w:r>
    </w:p>
    <w:p w:rsidR="00E6043A" w:rsidRPr="00182F30" w:rsidRDefault="00246BCC" w:rsidP="00E6043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763EA">
        <w:rPr>
          <w:rFonts w:ascii="Times New Roman" w:hAnsi="Times New Roman" w:cs="Times New Roman"/>
        </w:rPr>
        <w:t>предмета закупівлі»</w:t>
      </w:r>
      <w:r w:rsidR="00E6043A">
        <w:rPr>
          <w:rFonts w:ascii="Times New Roman" w:hAnsi="Times New Roman" w:cs="Times New Roman"/>
        </w:rPr>
        <w:t>.</w:t>
      </w:r>
      <w:r w:rsidR="00FE4ABC">
        <w:rPr>
          <w:rFonts w:ascii="Times New Roman" w:hAnsi="Times New Roman" w:cs="Times New Roman"/>
        </w:rPr>
        <w:t xml:space="preserve"> Також </w:t>
      </w:r>
      <w:r w:rsidR="00E6043A">
        <w:rPr>
          <w:rFonts w:ascii="Times New Roman" w:hAnsi="Times New Roman" w:cs="Times New Roman"/>
        </w:rPr>
        <w:t xml:space="preserve"> </w:t>
      </w:r>
      <w:r w:rsidR="00FE4ABC">
        <w:rPr>
          <w:rFonts w:ascii="Times New Roman" w:hAnsi="Times New Roman" w:cs="Times New Roman"/>
        </w:rPr>
        <w:t>при визначенні</w:t>
      </w:r>
      <w:r w:rsidR="00E6043A">
        <w:rPr>
          <w:rFonts w:ascii="Times New Roman" w:hAnsi="Times New Roman" w:cs="Times New Roman"/>
        </w:rPr>
        <w:t xml:space="preserve"> очікуваної вартості замовник враховував площі приміщень</w:t>
      </w:r>
      <w:r w:rsidR="00E6043A" w:rsidRPr="0055106C">
        <w:rPr>
          <w:rFonts w:ascii="Times New Roman" w:hAnsi="Times New Roman" w:cs="Times New Roman"/>
        </w:rPr>
        <w:t>, відповідно до середньої ринков</w:t>
      </w:r>
      <w:r w:rsidR="00E6043A">
        <w:rPr>
          <w:rFonts w:ascii="Times New Roman" w:hAnsi="Times New Roman" w:cs="Times New Roman"/>
        </w:rPr>
        <w:t>ої вартості послуг з прибирання приміщень, вартість</w:t>
      </w:r>
      <w:r w:rsidR="00E6043A" w:rsidRPr="0055106C">
        <w:rPr>
          <w:rFonts w:ascii="Times New Roman" w:hAnsi="Times New Roman" w:cs="Times New Roman"/>
        </w:rPr>
        <w:t xml:space="preserve"> витратних матеріалів</w:t>
      </w:r>
      <w:r w:rsidR="00FE4ABC">
        <w:rPr>
          <w:rFonts w:ascii="Times New Roman" w:hAnsi="Times New Roman" w:cs="Times New Roman"/>
        </w:rPr>
        <w:t>, з урахуванням інформації про ціну послуги, що міститься в мережі Інтернет у відкритому доступі, в тому числі в електронній системі «</w:t>
      </w:r>
      <w:proofErr w:type="spellStart"/>
      <w:r w:rsidR="00FE4ABC">
        <w:rPr>
          <w:rFonts w:ascii="Times New Roman" w:hAnsi="Times New Roman" w:cs="Times New Roman"/>
          <w:lang w:val="en-US"/>
        </w:rPr>
        <w:t>Prozroro</w:t>
      </w:r>
      <w:proofErr w:type="spellEnd"/>
      <w:r w:rsidR="00FE4ABC">
        <w:rPr>
          <w:rFonts w:ascii="Times New Roman" w:hAnsi="Times New Roman" w:cs="Times New Roman"/>
        </w:rPr>
        <w:t>» та запланованих бюджетних призначень на 2023 рік.</w:t>
      </w:r>
    </w:p>
    <w:p w:rsidR="00B66479" w:rsidRPr="00C62E8B" w:rsidRDefault="00B66479" w:rsidP="00B66479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46BCC" w:rsidRPr="00C763EA" w:rsidRDefault="00246BCC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D32754" w:rsidRPr="00C763EA" w:rsidRDefault="00D32754" w:rsidP="00D3275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</w:p>
    <w:p w:rsidR="002F02B5" w:rsidRDefault="00FD3F9A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  <w:r w:rsidRPr="00C763EA">
        <w:rPr>
          <w:rFonts w:ascii="Times New Roman" w:eastAsia="Times New Roman" w:hAnsi="Times New Roman" w:cs="Times New Roman"/>
          <w:lang w:eastAsia="uk-UA"/>
        </w:rPr>
        <w:t xml:space="preserve">Уповноважена особа </w:t>
      </w:r>
      <w:r w:rsidR="00246BCC" w:rsidRPr="00C763EA">
        <w:rPr>
          <w:rFonts w:ascii="Times New Roman" w:eastAsia="Times New Roman" w:hAnsi="Times New Roman" w:cs="Times New Roman"/>
          <w:lang w:eastAsia="uk-UA"/>
        </w:rPr>
        <w:t xml:space="preserve">     </w:t>
      </w:r>
      <w:r w:rsidRPr="00C763EA">
        <w:rPr>
          <w:rFonts w:ascii="Times New Roman" w:eastAsia="Times New Roman" w:hAnsi="Times New Roman" w:cs="Times New Roman"/>
          <w:lang w:eastAsia="uk-UA"/>
        </w:rPr>
        <w:t xml:space="preserve">__________________   </w:t>
      </w:r>
      <w:r w:rsidR="00333702" w:rsidRPr="00C763EA">
        <w:rPr>
          <w:rFonts w:ascii="Times New Roman" w:eastAsia="Times New Roman" w:hAnsi="Times New Roman" w:cs="Times New Roman"/>
          <w:lang w:eastAsia="uk-UA"/>
        </w:rPr>
        <w:t>Соломія ЛУНИК</w:t>
      </w:r>
    </w:p>
    <w:p w:rsidR="00B66479" w:rsidRPr="00B66479" w:rsidRDefault="00B66479" w:rsidP="00B66479">
      <w:pPr>
        <w:spacing w:after="0" w:line="240" w:lineRule="auto"/>
        <w:ind w:right="-81" w:firstLine="708"/>
        <w:rPr>
          <w:rFonts w:ascii="Times New Roman" w:eastAsia="Times New Roman" w:hAnsi="Times New Roman" w:cs="Times New Roman"/>
          <w:lang w:eastAsia="uk-UA"/>
        </w:rPr>
      </w:pPr>
    </w:p>
    <w:sectPr w:rsidR="00B66479" w:rsidRPr="00B66479" w:rsidSect="00FD3F9A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61E66"/>
    <w:rsid w:val="000838C0"/>
    <w:rsid w:val="000E3298"/>
    <w:rsid w:val="000F361D"/>
    <w:rsid w:val="000F53FC"/>
    <w:rsid w:val="0015337B"/>
    <w:rsid w:val="001C191B"/>
    <w:rsid w:val="00234435"/>
    <w:rsid w:val="00244BC3"/>
    <w:rsid w:val="00246BCC"/>
    <w:rsid w:val="00267DA6"/>
    <w:rsid w:val="002A022A"/>
    <w:rsid w:val="002C7246"/>
    <w:rsid w:val="002D425E"/>
    <w:rsid w:val="002F02B5"/>
    <w:rsid w:val="003074F7"/>
    <w:rsid w:val="003222E5"/>
    <w:rsid w:val="00333702"/>
    <w:rsid w:val="00344EFB"/>
    <w:rsid w:val="00377F0D"/>
    <w:rsid w:val="00427C7A"/>
    <w:rsid w:val="00475170"/>
    <w:rsid w:val="00562292"/>
    <w:rsid w:val="005C1B8D"/>
    <w:rsid w:val="00600B56"/>
    <w:rsid w:val="006F3963"/>
    <w:rsid w:val="0071702E"/>
    <w:rsid w:val="007247E4"/>
    <w:rsid w:val="007D495B"/>
    <w:rsid w:val="00815256"/>
    <w:rsid w:val="0085213F"/>
    <w:rsid w:val="00857698"/>
    <w:rsid w:val="00872887"/>
    <w:rsid w:val="00874081"/>
    <w:rsid w:val="008953F9"/>
    <w:rsid w:val="008D0B81"/>
    <w:rsid w:val="008E0F89"/>
    <w:rsid w:val="00AA1BBF"/>
    <w:rsid w:val="00B16B21"/>
    <w:rsid w:val="00B245F0"/>
    <w:rsid w:val="00B66479"/>
    <w:rsid w:val="00BC71B7"/>
    <w:rsid w:val="00C653AE"/>
    <w:rsid w:val="00C763EA"/>
    <w:rsid w:val="00C775B9"/>
    <w:rsid w:val="00CB7497"/>
    <w:rsid w:val="00CE24EF"/>
    <w:rsid w:val="00D171D7"/>
    <w:rsid w:val="00D32754"/>
    <w:rsid w:val="00D34A86"/>
    <w:rsid w:val="00DC2A94"/>
    <w:rsid w:val="00DD018B"/>
    <w:rsid w:val="00E012B4"/>
    <w:rsid w:val="00E33567"/>
    <w:rsid w:val="00E412F4"/>
    <w:rsid w:val="00E6043A"/>
    <w:rsid w:val="00EC7314"/>
    <w:rsid w:val="00EC7DEA"/>
    <w:rsid w:val="00ED4636"/>
    <w:rsid w:val="00F40004"/>
    <w:rsid w:val="00F5585B"/>
    <w:rsid w:val="00F7335A"/>
    <w:rsid w:val="00FA2522"/>
    <w:rsid w:val="00FD3F9A"/>
    <w:rsid w:val="00FE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AC2CC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38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/>
    <w:rsid w:val="00B24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4342</Words>
  <Characters>2475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Kulynych.Leonida</cp:lastModifiedBy>
  <cp:revision>34</cp:revision>
  <dcterms:created xsi:type="dcterms:W3CDTF">2022-01-11T06:50:00Z</dcterms:created>
  <dcterms:modified xsi:type="dcterms:W3CDTF">2023-02-06T14:32:00Z</dcterms:modified>
</cp:coreProperties>
</file>